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4BEB" w14:textId="737E76FB" w:rsidR="00EB7C3D" w:rsidRDefault="3AD39F68" w:rsidP="3AD39F68">
      <w:pPr>
        <w:spacing w:after="0" w:line="240" w:lineRule="auto"/>
        <w:jc w:val="center"/>
        <w:rPr>
          <w:b/>
          <w:bCs/>
          <w:sz w:val="28"/>
          <w:szCs w:val="28"/>
          <w:u w:val="single"/>
        </w:rPr>
      </w:pPr>
      <w:bookmarkStart w:id="0" w:name="_GoBack"/>
      <w:bookmarkEnd w:id="0"/>
      <w:r w:rsidRPr="3AD39F68">
        <w:rPr>
          <w:b/>
          <w:bCs/>
          <w:sz w:val="28"/>
          <w:szCs w:val="28"/>
          <w:u w:val="single"/>
        </w:rPr>
        <w:t>Supply Issues Update for Primary and Secondary Care March 2019</w:t>
      </w:r>
    </w:p>
    <w:p w14:paraId="59754BB7" w14:textId="77777777" w:rsidR="00EB7C3D" w:rsidRDefault="00EB7C3D" w:rsidP="00EB7C3D">
      <w:pPr>
        <w:spacing w:after="0" w:line="240" w:lineRule="auto"/>
        <w:rPr>
          <w:sz w:val="24"/>
          <w:szCs w:val="24"/>
        </w:rPr>
      </w:pPr>
    </w:p>
    <w:p w14:paraId="57AFB629" w14:textId="77777777" w:rsidR="00C140C4" w:rsidRDefault="00C140C4" w:rsidP="00EB7C3D">
      <w:pPr>
        <w:spacing w:after="0" w:line="240" w:lineRule="auto"/>
        <w:jc w:val="both"/>
        <w:rPr>
          <w:sz w:val="24"/>
          <w:szCs w:val="24"/>
        </w:rPr>
      </w:pPr>
    </w:p>
    <w:p w14:paraId="03E6810D" w14:textId="688EA52C" w:rsidR="00EB7C3D" w:rsidRDefault="70E22165" w:rsidP="70E22165">
      <w:pPr>
        <w:spacing w:after="0" w:line="240" w:lineRule="auto"/>
        <w:jc w:val="both"/>
        <w:rPr>
          <w:sz w:val="24"/>
          <w:szCs w:val="24"/>
        </w:rPr>
      </w:pPr>
      <w:r w:rsidRPr="70E22165">
        <w:rPr>
          <w:sz w:val="24"/>
          <w:szCs w:val="24"/>
        </w:rPr>
        <w:t xml:space="preserve">This report has been produced by the Department of Health and Social Care (DHSC) Medicine Supply team. We aim to update this report monthly to provide an update on current primary and secondary care medicine supply issues that we are working on.  </w:t>
      </w:r>
      <w:r w:rsidRPr="70E22165">
        <w:rPr>
          <w:rFonts w:ascii="Calibri" w:eastAsia="Calibri" w:hAnsi="Calibri" w:cs="Calibri"/>
          <w:sz w:val="24"/>
          <w:szCs w:val="24"/>
        </w:rPr>
        <w:t>This information is confidential to the NHS as it may be commercially sensitive.</w:t>
      </w:r>
      <w:r w:rsidRPr="70E22165">
        <w:rPr>
          <w:sz w:val="24"/>
          <w:szCs w:val="24"/>
        </w:rPr>
        <w:t xml:space="preserve"> Please share with relevant colleagues and networks.</w:t>
      </w:r>
    </w:p>
    <w:p w14:paraId="1AB93E59" w14:textId="68B7EBA7" w:rsidR="00BE5E19" w:rsidRDefault="00BE5E19" w:rsidP="19B9864A">
      <w:pPr>
        <w:spacing w:after="0" w:line="240" w:lineRule="auto"/>
        <w:rPr>
          <w:b/>
          <w:bCs/>
          <w:sz w:val="24"/>
          <w:szCs w:val="24"/>
          <w:highlight w:val="yellow"/>
        </w:rPr>
      </w:pPr>
    </w:p>
    <w:p w14:paraId="4FB97E48" w14:textId="77777777" w:rsidR="00056BA5" w:rsidRPr="008C26D3" w:rsidRDefault="75976927" w:rsidP="75976927">
      <w:pPr>
        <w:pStyle w:val="NoSpacing"/>
      </w:pPr>
      <w:r w:rsidRPr="75976927">
        <w:t xml:space="preserve"> </w:t>
      </w:r>
    </w:p>
    <w:sdt>
      <w:sdtPr>
        <w:rPr>
          <w:rFonts w:asciiTheme="minorHAnsi" w:eastAsiaTheme="minorHAnsi" w:hAnsiTheme="minorHAnsi" w:cstheme="minorBidi"/>
          <w:color w:val="auto"/>
          <w:sz w:val="22"/>
          <w:szCs w:val="22"/>
          <w:lang w:val="en-GB"/>
        </w:rPr>
        <w:id w:val="-1430647259"/>
        <w:docPartObj>
          <w:docPartGallery w:val="Table of Contents"/>
          <w:docPartUnique/>
        </w:docPartObj>
      </w:sdtPr>
      <w:sdtEndPr>
        <w:rPr>
          <w:b/>
          <w:bCs/>
          <w:noProof/>
        </w:rPr>
      </w:sdtEndPr>
      <w:sdtContent>
        <w:p w14:paraId="1A2E6FD8" w14:textId="2C27768C" w:rsidR="00056BA5" w:rsidRDefault="2A94C404" w:rsidP="00056BA5">
          <w:pPr>
            <w:pStyle w:val="TOCHeading"/>
            <w:jc w:val="center"/>
          </w:pPr>
          <w:r>
            <w:t>Contents</w:t>
          </w:r>
        </w:p>
        <w:p w14:paraId="010541AE" w14:textId="6A2C97CB" w:rsidR="0013261E" w:rsidRDefault="00056BA5">
          <w:pPr>
            <w:pStyle w:val="TOC1"/>
            <w:tabs>
              <w:tab w:val="right" w:leader="dot" w:pos="9742"/>
            </w:tabs>
            <w:rPr>
              <w:rFonts w:eastAsiaTheme="minorEastAsia"/>
              <w:noProof/>
              <w:lang w:eastAsia="en-GB"/>
            </w:rPr>
          </w:pPr>
          <w:r w:rsidRPr="2A94C404">
            <w:fldChar w:fldCharType="begin"/>
          </w:r>
          <w:r>
            <w:instrText xml:space="preserve"> TOC \o "1-3" \h \z \u </w:instrText>
          </w:r>
          <w:r w:rsidRPr="2A94C404">
            <w:fldChar w:fldCharType="separate"/>
          </w:r>
          <w:hyperlink w:anchor="_Toc5379744" w:history="1">
            <w:r w:rsidR="0013261E" w:rsidRPr="008100BE">
              <w:rPr>
                <w:rStyle w:val="Hyperlink"/>
                <w:noProof/>
              </w:rPr>
              <w:t>New Issues</w:t>
            </w:r>
            <w:r w:rsidR="0013261E">
              <w:rPr>
                <w:noProof/>
                <w:webHidden/>
              </w:rPr>
              <w:tab/>
            </w:r>
            <w:r w:rsidR="0013261E">
              <w:rPr>
                <w:noProof/>
                <w:webHidden/>
              </w:rPr>
              <w:fldChar w:fldCharType="begin"/>
            </w:r>
            <w:r w:rsidR="0013261E">
              <w:rPr>
                <w:noProof/>
                <w:webHidden/>
              </w:rPr>
              <w:instrText xml:space="preserve"> PAGEREF _Toc5379744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41B56197" w14:textId="7A681389" w:rsidR="0013261E" w:rsidRDefault="000B1C9A">
          <w:pPr>
            <w:pStyle w:val="TOC2"/>
            <w:tabs>
              <w:tab w:val="right" w:leader="dot" w:pos="9742"/>
            </w:tabs>
            <w:rPr>
              <w:rFonts w:eastAsiaTheme="minorEastAsia"/>
              <w:noProof/>
              <w:lang w:eastAsia="en-GB"/>
            </w:rPr>
          </w:pPr>
          <w:hyperlink w:anchor="_Toc5379745" w:history="1">
            <w:r w:rsidR="0013261E" w:rsidRPr="008100BE">
              <w:rPr>
                <w:rStyle w:val="Hyperlink"/>
                <w:noProof/>
              </w:rPr>
              <w:t>Injectables</w:t>
            </w:r>
            <w:r w:rsidR="0013261E">
              <w:rPr>
                <w:noProof/>
                <w:webHidden/>
              </w:rPr>
              <w:tab/>
            </w:r>
            <w:r w:rsidR="0013261E">
              <w:rPr>
                <w:noProof/>
                <w:webHidden/>
              </w:rPr>
              <w:fldChar w:fldCharType="begin"/>
            </w:r>
            <w:r w:rsidR="0013261E">
              <w:rPr>
                <w:noProof/>
                <w:webHidden/>
              </w:rPr>
              <w:instrText xml:space="preserve"> PAGEREF _Toc5379745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666DAC3B" w14:textId="05470C8B" w:rsidR="0013261E" w:rsidRDefault="000B1C9A">
          <w:pPr>
            <w:pStyle w:val="TOC3"/>
            <w:tabs>
              <w:tab w:val="right" w:leader="dot" w:pos="9742"/>
            </w:tabs>
            <w:rPr>
              <w:rFonts w:eastAsiaTheme="minorEastAsia"/>
              <w:noProof/>
              <w:lang w:eastAsia="en-GB"/>
            </w:rPr>
          </w:pPr>
          <w:hyperlink w:anchor="_Toc5379746" w:history="1">
            <w:r w:rsidR="0013261E" w:rsidRPr="008100BE">
              <w:rPr>
                <w:rStyle w:val="Hyperlink"/>
                <w:noProof/>
              </w:rPr>
              <w:t>Ativan injection</w:t>
            </w:r>
            <w:r w:rsidR="0013261E">
              <w:rPr>
                <w:noProof/>
                <w:webHidden/>
              </w:rPr>
              <w:tab/>
            </w:r>
            <w:r w:rsidR="0013261E">
              <w:rPr>
                <w:noProof/>
                <w:webHidden/>
              </w:rPr>
              <w:fldChar w:fldCharType="begin"/>
            </w:r>
            <w:r w:rsidR="0013261E">
              <w:rPr>
                <w:noProof/>
                <w:webHidden/>
              </w:rPr>
              <w:instrText xml:space="preserve"> PAGEREF _Toc5379746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18753897" w14:textId="68F48C45" w:rsidR="0013261E" w:rsidRDefault="000B1C9A">
          <w:pPr>
            <w:pStyle w:val="TOC3"/>
            <w:tabs>
              <w:tab w:val="right" w:leader="dot" w:pos="9742"/>
            </w:tabs>
            <w:rPr>
              <w:rFonts w:eastAsiaTheme="minorEastAsia"/>
              <w:noProof/>
              <w:lang w:eastAsia="en-GB"/>
            </w:rPr>
          </w:pPr>
          <w:hyperlink w:anchor="_Toc5379747" w:history="1">
            <w:r w:rsidR="0013261E" w:rsidRPr="008100BE">
              <w:rPr>
                <w:rStyle w:val="Hyperlink"/>
                <w:noProof/>
              </w:rPr>
              <w:t>Fentanyl 50mcg/ml 2ml injection</w:t>
            </w:r>
            <w:r w:rsidR="0013261E">
              <w:rPr>
                <w:noProof/>
                <w:webHidden/>
              </w:rPr>
              <w:tab/>
            </w:r>
            <w:r w:rsidR="0013261E">
              <w:rPr>
                <w:noProof/>
                <w:webHidden/>
              </w:rPr>
              <w:fldChar w:fldCharType="begin"/>
            </w:r>
            <w:r w:rsidR="0013261E">
              <w:rPr>
                <w:noProof/>
                <w:webHidden/>
              </w:rPr>
              <w:instrText xml:space="preserve"> PAGEREF _Toc5379747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6408B492" w14:textId="59CE3214" w:rsidR="0013261E" w:rsidRDefault="000B1C9A">
          <w:pPr>
            <w:pStyle w:val="TOC3"/>
            <w:tabs>
              <w:tab w:val="right" w:leader="dot" w:pos="9742"/>
            </w:tabs>
            <w:rPr>
              <w:rFonts w:eastAsiaTheme="minorEastAsia"/>
              <w:noProof/>
              <w:lang w:eastAsia="en-GB"/>
            </w:rPr>
          </w:pPr>
          <w:hyperlink w:anchor="_Toc5379748" w:history="1">
            <w:r w:rsidR="0013261E" w:rsidRPr="008100BE">
              <w:rPr>
                <w:rStyle w:val="Hyperlink"/>
                <w:noProof/>
              </w:rPr>
              <w:t>Furosemide injection</w:t>
            </w:r>
            <w:r w:rsidR="0013261E">
              <w:rPr>
                <w:noProof/>
                <w:webHidden/>
              </w:rPr>
              <w:tab/>
            </w:r>
            <w:r w:rsidR="0013261E">
              <w:rPr>
                <w:noProof/>
                <w:webHidden/>
              </w:rPr>
              <w:fldChar w:fldCharType="begin"/>
            </w:r>
            <w:r w:rsidR="0013261E">
              <w:rPr>
                <w:noProof/>
                <w:webHidden/>
              </w:rPr>
              <w:instrText xml:space="preserve"> PAGEREF _Toc5379748 \h </w:instrText>
            </w:r>
            <w:r w:rsidR="0013261E">
              <w:rPr>
                <w:noProof/>
                <w:webHidden/>
              </w:rPr>
            </w:r>
            <w:r w:rsidR="0013261E">
              <w:rPr>
                <w:noProof/>
                <w:webHidden/>
              </w:rPr>
              <w:fldChar w:fldCharType="separate"/>
            </w:r>
            <w:r w:rsidR="0013261E">
              <w:rPr>
                <w:noProof/>
                <w:webHidden/>
              </w:rPr>
              <w:t>4</w:t>
            </w:r>
            <w:r w:rsidR="0013261E">
              <w:rPr>
                <w:noProof/>
                <w:webHidden/>
              </w:rPr>
              <w:fldChar w:fldCharType="end"/>
            </w:r>
          </w:hyperlink>
        </w:p>
        <w:p w14:paraId="3D043C53" w14:textId="035EF191" w:rsidR="0013261E" w:rsidRDefault="000B1C9A">
          <w:pPr>
            <w:pStyle w:val="TOC3"/>
            <w:tabs>
              <w:tab w:val="right" w:leader="dot" w:pos="9742"/>
            </w:tabs>
            <w:rPr>
              <w:rFonts w:eastAsiaTheme="minorEastAsia"/>
              <w:noProof/>
              <w:lang w:eastAsia="en-GB"/>
            </w:rPr>
          </w:pPr>
          <w:hyperlink w:anchor="_Toc5379749" w:history="1">
            <w:r w:rsidR="0013261E" w:rsidRPr="008100BE">
              <w:rPr>
                <w:rStyle w:val="Hyperlink"/>
                <w:noProof/>
              </w:rPr>
              <w:t>Hydrocortisone sodium succinate 100mg injection</w:t>
            </w:r>
            <w:r w:rsidR="0013261E">
              <w:rPr>
                <w:noProof/>
                <w:webHidden/>
              </w:rPr>
              <w:tab/>
            </w:r>
            <w:r w:rsidR="0013261E">
              <w:rPr>
                <w:noProof/>
                <w:webHidden/>
              </w:rPr>
              <w:fldChar w:fldCharType="begin"/>
            </w:r>
            <w:r w:rsidR="0013261E">
              <w:rPr>
                <w:noProof/>
                <w:webHidden/>
              </w:rPr>
              <w:instrText xml:space="preserve"> PAGEREF _Toc5379749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668B1C95" w14:textId="18DF852D" w:rsidR="0013261E" w:rsidRDefault="000B1C9A">
          <w:pPr>
            <w:pStyle w:val="TOC3"/>
            <w:tabs>
              <w:tab w:val="right" w:leader="dot" w:pos="9742"/>
            </w:tabs>
            <w:rPr>
              <w:rFonts w:eastAsiaTheme="minorEastAsia"/>
              <w:noProof/>
              <w:lang w:eastAsia="en-GB"/>
            </w:rPr>
          </w:pPr>
          <w:hyperlink w:anchor="_Toc5379750" w:history="1">
            <w:r w:rsidR="0013261E" w:rsidRPr="008100BE">
              <w:rPr>
                <w:rStyle w:val="Hyperlink"/>
                <w:noProof/>
              </w:rPr>
              <w:t>Idarubicin 10mg injection</w:t>
            </w:r>
            <w:r w:rsidR="0013261E">
              <w:rPr>
                <w:noProof/>
                <w:webHidden/>
              </w:rPr>
              <w:tab/>
            </w:r>
            <w:r w:rsidR="0013261E">
              <w:rPr>
                <w:noProof/>
                <w:webHidden/>
              </w:rPr>
              <w:fldChar w:fldCharType="begin"/>
            </w:r>
            <w:r w:rsidR="0013261E">
              <w:rPr>
                <w:noProof/>
                <w:webHidden/>
              </w:rPr>
              <w:instrText xml:space="preserve"> PAGEREF _Toc5379750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01D47792" w14:textId="03C966C1" w:rsidR="0013261E" w:rsidRDefault="000B1C9A">
          <w:pPr>
            <w:pStyle w:val="TOC3"/>
            <w:tabs>
              <w:tab w:val="right" w:leader="dot" w:pos="9742"/>
            </w:tabs>
            <w:rPr>
              <w:rFonts w:eastAsiaTheme="minorEastAsia"/>
              <w:noProof/>
              <w:lang w:eastAsia="en-GB"/>
            </w:rPr>
          </w:pPr>
          <w:hyperlink w:anchor="_Toc5379751" w:history="1">
            <w:r w:rsidR="0013261E" w:rsidRPr="008100BE">
              <w:rPr>
                <w:rStyle w:val="Hyperlink"/>
                <w:noProof/>
              </w:rPr>
              <w:t>Mivacron (mivacurium chloride) injection</w:t>
            </w:r>
            <w:r w:rsidR="0013261E">
              <w:rPr>
                <w:noProof/>
                <w:webHidden/>
              </w:rPr>
              <w:tab/>
            </w:r>
            <w:r w:rsidR="0013261E">
              <w:rPr>
                <w:noProof/>
                <w:webHidden/>
              </w:rPr>
              <w:fldChar w:fldCharType="begin"/>
            </w:r>
            <w:r w:rsidR="0013261E">
              <w:rPr>
                <w:noProof/>
                <w:webHidden/>
              </w:rPr>
              <w:instrText xml:space="preserve"> PAGEREF _Toc5379751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4EFBBDAE" w14:textId="1CB0A413" w:rsidR="0013261E" w:rsidRDefault="000B1C9A">
          <w:pPr>
            <w:pStyle w:val="TOC3"/>
            <w:tabs>
              <w:tab w:val="right" w:leader="dot" w:pos="9742"/>
            </w:tabs>
            <w:rPr>
              <w:rFonts w:eastAsiaTheme="minorEastAsia"/>
              <w:noProof/>
              <w:lang w:eastAsia="en-GB"/>
            </w:rPr>
          </w:pPr>
          <w:hyperlink w:anchor="_Toc5379752" w:history="1">
            <w:r w:rsidR="0013261E" w:rsidRPr="008100BE">
              <w:rPr>
                <w:rStyle w:val="Hyperlink"/>
                <w:noProof/>
              </w:rPr>
              <w:t>Neurobloc (Botulinum Toxin Type B)</w:t>
            </w:r>
            <w:r w:rsidR="0013261E">
              <w:rPr>
                <w:noProof/>
                <w:webHidden/>
              </w:rPr>
              <w:tab/>
            </w:r>
            <w:r w:rsidR="0013261E">
              <w:rPr>
                <w:noProof/>
                <w:webHidden/>
              </w:rPr>
              <w:fldChar w:fldCharType="begin"/>
            </w:r>
            <w:r w:rsidR="0013261E">
              <w:rPr>
                <w:noProof/>
                <w:webHidden/>
              </w:rPr>
              <w:instrText xml:space="preserve"> PAGEREF _Toc5379752 \h </w:instrText>
            </w:r>
            <w:r w:rsidR="0013261E">
              <w:rPr>
                <w:noProof/>
                <w:webHidden/>
              </w:rPr>
            </w:r>
            <w:r w:rsidR="0013261E">
              <w:rPr>
                <w:noProof/>
                <w:webHidden/>
              </w:rPr>
              <w:fldChar w:fldCharType="separate"/>
            </w:r>
            <w:r w:rsidR="0013261E">
              <w:rPr>
                <w:noProof/>
                <w:webHidden/>
              </w:rPr>
              <w:t>5</w:t>
            </w:r>
            <w:r w:rsidR="0013261E">
              <w:rPr>
                <w:noProof/>
                <w:webHidden/>
              </w:rPr>
              <w:fldChar w:fldCharType="end"/>
            </w:r>
          </w:hyperlink>
        </w:p>
        <w:p w14:paraId="2AA8AB69" w14:textId="112E54B4" w:rsidR="0013261E" w:rsidRDefault="000B1C9A">
          <w:pPr>
            <w:pStyle w:val="TOC3"/>
            <w:tabs>
              <w:tab w:val="right" w:leader="dot" w:pos="9742"/>
            </w:tabs>
            <w:rPr>
              <w:rFonts w:eastAsiaTheme="minorEastAsia"/>
              <w:noProof/>
              <w:lang w:eastAsia="en-GB"/>
            </w:rPr>
          </w:pPr>
          <w:hyperlink w:anchor="_Toc5379753" w:history="1">
            <w:r w:rsidR="0013261E" w:rsidRPr="008100BE">
              <w:rPr>
                <w:rStyle w:val="Hyperlink"/>
                <w:noProof/>
              </w:rPr>
              <w:t>Urokinase injection</w:t>
            </w:r>
            <w:r w:rsidR="0013261E">
              <w:rPr>
                <w:noProof/>
                <w:webHidden/>
              </w:rPr>
              <w:tab/>
            </w:r>
            <w:r w:rsidR="0013261E">
              <w:rPr>
                <w:noProof/>
                <w:webHidden/>
              </w:rPr>
              <w:fldChar w:fldCharType="begin"/>
            </w:r>
            <w:r w:rsidR="0013261E">
              <w:rPr>
                <w:noProof/>
                <w:webHidden/>
              </w:rPr>
              <w:instrText xml:space="preserve"> PAGEREF _Toc5379753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23C4948B" w14:textId="3F50DC6D" w:rsidR="0013261E" w:rsidRDefault="000B1C9A">
          <w:pPr>
            <w:pStyle w:val="TOC2"/>
            <w:tabs>
              <w:tab w:val="right" w:leader="dot" w:pos="9742"/>
            </w:tabs>
            <w:rPr>
              <w:rFonts w:eastAsiaTheme="minorEastAsia"/>
              <w:noProof/>
              <w:lang w:eastAsia="en-GB"/>
            </w:rPr>
          </w:pPr>
          <w:hyperlink w:anchor="_Toc5379754" w:history="1">
            <w:r w:rsidR="0013261E" w:rsidRPr="008100BE">
              <w:rPr>
                <w:rStyle w:val="Hyperlink"/>
                <w:noProof/>
              </w:rPr>
              <w:t>Orals</w:t>
            </w:r>
            <w:r w:rsidR="0013261E">
              <w:rPr>
                <w:noProof/>
                <w:webHidden/>
              </w:rPr>
              <w:tab/>
            </w:r>
            <w:r w:rsidR="0013261E">
              <w:rPr>
                <w:noProof/>
                <w:webHidden/>
              </w:rPr>
              <w:fldChar w:fldCharType="begin"/>
            </w:r>
            <w:r w:rsidR="0013261E">
              <w:rPr>
                <w:noProof/>
                <w:webHidden/>
              </w:rPr>
              <w:instrText xml:space="preserve"> PAGEREF _Toc5379754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47835137" w14:textId="1554D4D9" w:rsidR="0013261E" w:rsidRDefault="000B1C9A">
          <w:pPr>
            <w:pStyle w:val="TOC3"/>
            <w:tabs>
              <w:tab w:val="right" w:leader="dot" w:pos="9742"/>
            </w:tabs>
            <w:rPr>
              <w:rFonts w:eastAsiaTheme="minorEastAsia"/>
              <w:noProof/>
              <w:lang w:eastAsia="en-GB"/>
            </w:rPr>
          </w:pPr>
          <w:hyperlink w:anchor="_Toc5379755" w:history="1">
            <w:r w:rsidR="0013261E" w:rsidRPr="008100BE">
              <w:rPr>
                <w:rStyle w:val="Hyperlink"/>
                <w:noProof/>
              </w:rPr>
              <w:t>Abacavir 300mg tablets</w:t>
            </w:r>
            <w:r w:rsidR="0013261E">
              <w:rPr>
                <w:noProof/>
                <w:webHidden/>
              </w:rPr>
              <w:tab/>
            </w:r>
            <w:r w:rsidR="0013261E">
              <w:rPr>
                <w:noProof/>
                <w:webHidden/>
              </w:rPr>
              <w:fldChar w:fldCharType="begin"/>
            </w:r>
            <w:r w:rsidR="0013261E">
              <w:rPr>
                <w:noProof/>
                <w:webHidden/>
              </w:rPr>
              <w:instrText xml:space="preserve"> PAGEREF _Toc5379755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13CF9814" w14:textId="0A8C0812" w:rsidR="0013261E" w:rsidRDefault="000B1C9A">
          <w:pPr>
            <w:pStyle w:val="TOC3"/>
            <w:tabs>
              <w:tab w:val="right" w:leader="dot" w:pos="9742"/>
            </w:tabs>
            <w:rPr>
              <w:rFonts w:eastAsiaTheme="minorEastAsia"/>
              <w:noProof/>
              <w:lang w:eastAsia="en-GB"/>
            </w:rPr>
          </w:pPr>
          <w:hyperlink w:anchor="_Toc5379756" w:history="1">
            <w:r w:rsidR="0013261E" w:rsidRPr="008100BE">
              <w:rPr>
                <w:rStyle w:val="Hyperlink"/>
                <w:noProof/>
              </w:rPr>
              <w:t>Creon 25,000</w:t>
            </w:r>
            <w:r w:rsidR="0013261E">
              <w:rPr>
                <w:noProof/>
                <w:webHidden/>
              </w:rPr>
              <w:tab/>
            </w:r>
            <w:r w:rsidR="0013261E">
              <w:rPr>
                <w:noProof/>
                <w:webHidden/>
              </w:rPr>
              <w:fldChar w:fldCharType="begin"/>
            </w:r>
            <w:r w:rsidR="0013261E">
              <w:rPr>
                <w:noProof/>
                <w:webHidden/>
              </w:rPr>
              <w:instrText xml:space="preserve"> PAGEREF _Toc5379756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1E09FCBA" w14:textId="02D0B7A5" w:rsidR="0013261E" w:rsidRDefault="000B1C9A">
          <w:pPr>
            <w:pStyle w:val="TOC3"/>
            <w:tabs>
              <w:tab w:val="right" w:leader="dot" w:pos="9742"/>
            </w:tabs>
            <w:rPr>
              <w:rFonts w:eastAsiaTheme="minorEastAsia"/>
              <w:noProof/>
              <w:lang w:eastAsia="en-GB"/>
            </w:rPr>
          </w:pPr>
          <w:hyperlink w:anchor="_Toc5379757" w:history="1">
            <w:r w:rsidR="0013261E" w:rsidRPr="008100BE">
              <w:rPr>
                <w:rStyle w:val="Hyperlink"/>
                <w:noProof/>
              </w:rPr>
              <w:t>Epanutin (phenytoin) 50mg Chewable Infatabs</w:t>
            </w:r>
            <w:r w:rsidR="0013261E">
              <w:rPr>
                <w:noProof/>
                <w:webHidden/>
              </w:rPr>
              <w:tab/>
            </w:r>
            <w:r w:rsidR="0013261E">
              <w:rPr>
                <w:noProof/>
                <w:webHidden/>
              </w:rPr>
              <w:fldChar w:fldCharType="begin"/>
            </w:r>
            <w:r w:rsidR="0013261E">
              <w:rPr>
                <w:noProof/>
                <w:webHidden/>
              </w:rPr>
              <w:instrText xml:space="preserve"> PAGEREF _Toc5379757 \h </w:instrText>
            </w:r>
            <w:r w:rsidR="0013261E">
              <w:rPr>
                <w:noProof/>
                <w:webHidden/>
              </w:rPr>
            </w:r>
            <w:r w:rsidR="0013261E">
              <w:rPr>
                <w:noProof/>
                <w:webHidden/>
              </w:rPr>
              <w:fldChar w:fldCharType="separate"/>
            </w:r>
            <w:r w:rsidR="0013261E">
              <w:rPr>
                <w:noProof/>
                <w:webHidden/>
              </w:rPr>
              <w:t>6</w:t>
            </w:r>
            <w:r w:rsidR="0013261E">
              <w:rPr>
                <w:noProof/>
                <w:webHidden/>
              </w:rPr>
              <w:fldChar w:fldCharType="end"/>
            </w:r>
          </w:hyperlink>
        </w:p>
        <w:p w14:paraId="00312DA9" w14:textId="1B913BE2" w:rsidR="0013261E" w:rsidRDefault="000B1C9A">
          <w:pPr>
            <w:pStyle w:val="TOC3"/>
            <w:tabs>
              <w:tab w:val="right" w:leader="dot" w:pos="9742"/>
            </w:tabs>
            <w:rPr>
              <w:rFonts w:eastAsiaTheme="minorEastAsia"/>
              <w:noProof/>
              <w:lang w:eastAsia="en-GB"/>
            </w:rPr>
          </w:pPr>
          <w:hyperlink w:anchor="_Toc5379758" w:history="1">
            <w:r w:rsidR="0013261E" w:rsidRPr="008100BE">
              <w:rPr>
                <w:rStyle w:val="Hyperlink"/>
                <w:noProof/>
              </w:rPr>
              <w:t>Epilim preparations</w:t>
            </w:r>
            <w:r w:rsidR="0013261E">
              <w:rPr>
                <w:noProof/>
                <w:webHidden/>
              </w:rPr>
              <w:tab/>
            </w:r>
            <w:r w:rsidR="0013261E">
              <w:rPr>
                <w:noProof/>
                <w:webHidden/>
              </w:rPr>
              <w:fldChar w:fldCharType="begin"/>
            </w:r>
            <w:r w:rsidR="0013261E">
              <w:rPr>
                <w:noProof/>
                <w:webHidden/>
              </w:rPr>
              <w:instrText xml:space="preserve"> PAGEREF _Toc5379758 \h </w:instrText>
            </w:r>
            <w:r w:rsidR="0013261E">
              <w:rPr>
                <w:noProof/>
                <w:webHidden/>
              </w:rPr>
            </w:r>
            <w:r w:rsidR="0013261E">
              <w:rPr>
                <w:noProof/>
                <w:webHidden/>
              </w:rPr>
              <w:fldChar w:fldCharType="separate"/>
            </w:r>
            <w:r w:rsidR="0013261E">
              <w:rPr>
                <w:noProof/>
                <w:webHidden/>
              </w:rPr>
              <w:t>7</w:t>
            </w:r>
            <w:r w:rsidR="0013261E">
              <w:rPr>
                <w:noProof/>
                <w:webHidden/>
              </w:rPr>
              <w:fldChar w:fldCharType="end"/>
            </w:r>
          </w:hyperlink>
        </w:p>
        <w:p w14:paraId="79B167CF" w14:textId="62AEC6EB" w:rsidR="0013261E" w:rsidRDefault="000B1C9A">
          <w:pPr>
            <w:pStyle w:val="TOC3"/>
            <w:tabs>
              <w:tab w:val="right" w:leader="dot" w:pos="9742"/>
            </w:tabs>
            <w:rPr>
              <w:rFonts w:eastAsiaTheme="minorEastAsia"/>
              <w:noProof/>
              <w:lang w:eastAsia="en-GB"/>
            </w:rPr>
          </w:pPr>
          <w:hyperlink w:anchor="_Toc5379759" w:history="1">
            <w:r w:rsidR="0013261E" w:rsidRPr="008100BE">
              <w:rPr>
                <w:rStyle w:val="Hyperlink"/>
                <w:noProof/>
              </w:rPr>
              <w:t>Felotens XL (felodipine modified-release) tablets</w:t>
            </w:r>
            <w:r w:rsidR="0013261E">
              <w:rPr>
                <w:noProof/>
                <w:webHidden/>
              </w:rPr>
              <w:tab/>
            </w:r>
            <w:r w:rsidR="0013261E">
              <w:rPr>
                <w:noProof/>
                <w:webHidden/>
              </w:rPr>
              <w:fldChar w:fldCharType="begin"/>
            </w:r>
            <w:r w:rsidR="0013261E">
              <w:rPr>
                <w:noProof/>
                <w:webHidden/>
              </w:rPr>
              <w:instrText xml:space="preserve"> PAGEREF _Toc5379759 \h </w:instrText>
            </w:r>
            <w:r w:rsidR="0013261E">
              <w:rPr>
                <w:noProof/>
                <w:webHidden/>
              </w:rPr>
            </w:r>
            <w:r w:rsidR="0013261E">
              <w:rPr>
                <w:noProof/>
                <w:webHidden/>
              </w:rPr>
              <w:fldChar w:fldCharType="separate"/>
            </w:r>
            <w:r w:rsidR="0013261E">
              <w:rPr>
                <w:noProof/>
                <w:webHidden/>
              </w:rPr>
              <w:t>7</w:t>
            </w:r>
            <w:r w:rsidR="0013261E">
              <w:rPr>
                <w:noProof/>
                <w:webHidden/>
              </w:rPr>
              <w:fldChar w:fldCharType="end"/>
            </w:r>
          </w:hyperlink>
        </w:p>
        <w:p w14:paraId="25E871FA" w14:textId="09D25D4A" w:rsidR="0013261E" w:rsidRDefault="000B1C9A">
          <w:pPr>
            <w:pStyle w:val="TOC3"/>
            <w:tabs>
              <w:tab w:val="right" w:leader="dot" w:pos="9742"/>
            </w:tabs>
            <w:rPr>
              <w:rFonts w:eastAsiaTheme="minorEastAsia"/>
              <w:noProof/>
              <w:lang w:eastAsia="en-GB"/>
            </w:rPr>
          </w:pPr>
          <w:hyperlink w:anchor="_Toc5379760" w:history="1">
            <w:r w:rsidR="0013261E" w:rsidRPr="008100BE">
              <w:rPr>
                <w:rStyle w:val="Hyperlink"/>
                <w:noProof/>
              </w:rPr>
              <w:t>Hormone Replacement Therapy products (HRT)</w:t>
            </w:r>
            <w:r w:rsidR="0013261E">
              <w:rPr>
                <w:noProof/>
                <w:webHidden/>
              </w:rPr>
              <w:tab/>
            </w:r>
            <w:r w:rsidR="0013261E">
              <w:rPr>
                <w:noProof/>
                <w:webHidden/>
              </w:rPr>
              <w:fldChar w:fldCharType="begin"/>
            </w:r>
            <w:r w:rsidR="0013261E">
              <w:rPr>
                <w:noProof/>
                <w:webHidden/>
              </w:rPr>
              <w:instrText xml:space="preserve"> PAGEREF _Toc5379760 \h </w:instrText>
            </w:r>
            <w:r w:rsidR="0013261E">
              <w:rPr>
                <w:noProof/>
                <w:webHidden/>
              </w:rPr>
            </w:r>
            <w:r w:rsidR="0013261E">
              <w:rPr>
                <w:noProof/>
                <w:webHidden/>
              </w:rPr>
              <w:fldChar w:fldCharType="separate"/>
            </w:r>
            <w:r w:rsidR="0013261E">
              <w:rPr>
                <w:noProof/>
                <w:webHidden/>
              </w:rPr>
              <w:t>7</w:t>
            </w:r>
            <w:r w:rsidR="0013261E">
              <w:rPr>
                <w:noProof/>
                <w:webHidden/>
              </w:rPr>
              <w:fldChar w:fldCharType="end"/>
            </w:r>
          </w:hyperlink>
        </w:p>
        <w:p w14:paraId="61695CC2" w14:textId="5F6E47D0" w:rsidR="0013261E" w:rsidRDefault="000B1C9A">
          <w:pPr>
            <w:pStyle w:val="TOC3"/>
            <w:tabs>
              <w:tab w:val="right" w:leader="dot" w:pos="9742"/>
            </w:tabs>
            <w:rPr>
              <w:rFonts w:eastAsiaTheme="minorEastAsia"/>
              <w:noProof/>
              <w:lang w:eastAsia="en-GB"/>
            </w:rPr>
          </w:pPr>
          <w:hyperlink w:anchor="_Toc5379761" w:history="1">
            <w:r w:rsidR="0013261E" w:rsidRPr="008100BE">
              <w:rPr>
                <w:rStyle w:val="Hyperlink"/>
                <w:noProof/>
              </w:rPr>
              <w:t>Hydroxyzine 25mg tablets</w:t>
            </w:r>
            <w:r w:rsidR="0013261E">
              <w:rPr>
                <w:noProof/>
                <w:webHidden/>
              </w:rPr>
              <w:tab/>
            </w:r>
            <w:r w:rsidR="0013261E">
              <w:rPr>
                <w:noProof/>
                <w:webHidden/>
              </w:rPr>
              <w:fldChar w:fldCharType="begin"/>
            </w:r>
            <w:r w:rsidR="0013261E">
              <w:rPr>
                <w:noProof/>
                <w:webHidden/>
              </w:rPr>
              <w:instrText xml:space="preserve"> PAGEREF _Toc5379761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22186F9F" w14:textId="11EC78CF" w:rsidR="0013261E" w:rsidRDefault="000B1C9A">
          <w:pPr>
            <w:pStyle w:val="TOC3"/>
            <w:tabs>
              <w:tab w:val="right" w:leader="dot" w:pos="9742"/>
            </w:tabs>
            <w:rPr>
              <w:rFonts w:eastAsiaTheme="minorEastAsia"/>
              <w:noProof/>
              <w:lang w:eastAsia="en-GB"/>
            </w:rPr>
          </w:pPr>
          <w:hyperlink w:anchor="_Toc5379762" w:history="1">
            <w:r w:rsidR="0013261E" w:rsidRPr="008100BE">
              <w:rPr>
                <w:rStyle w:val="Hyperlink"/>
                <w:noProof/>
              </w:rPr>
              <w:t>Levitra (vardenafil) tablets</w:t>
            </w:r>
            <w:r w:rsidR="0013261E">
              <w:rPr>
                <w:noProof/>
                <w:webHidden/>
              </w:rPr>
              <w:tab/>
            </w:r>
            <w:r w:rsidR="0013261E">
              <w:rPr>
                <w:noProof/>
                <w:webHidden/>
              </w:rPr>
              <w:fldChar w:fldCharType="begin"/>
            </w:r>
            <w:r w:rsidR="0013261E">
              <w:rPr>
                <w:noProof/>
                <w:webHidden/>
              </w:rPr>
              <w:instrText xml:space="preserve"> PAGEREF _Toc5379762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1E7EE4E1" w14:textId="44B031DC" w:rsidR="0013261E" w:rsidRDefault="000B1C9A">
          <w:pPr>
            <w:pStyle w:val="TOC3"/>
            <w:tabs>
              <w:tab w:val="right" w:leader="dot" w:pos="9742"/>
            </w:tabs>
            <w:rPr>
              <w:rFonts w:eastAsiaTheme="minorEastAsia"/>
              <w:noProof/>
              <w:lang w:eastAsia="en-GB"/>
            </w:rPr>
          </w:pPr>
          <w:hyperlink w:anchor="_Toc5379763" w:history="1">
            <w:r w:rsidR="0013261E" w:rsidRPr="008100BE">
              <w:rPr>
                <w:rStyle w:val="Hyperlink"/>
                <w:noProof/>
              </w:rPr>
              <w:t>Olena (fluoxetine) 20mg dispersible tablets</w:t>
            </w:r>
            <w:r w:rsidR="0013261E">
              <w:rPr>
                <w:noProof/>
                <w:webHidden/>
              </w:rPr>
              <w:tab/>
            </w:r>
            <w:r w:rsidR="0013261E">
              <w:rPr>
                <w:noProof/>
                <w:webHidden/>
              </w:rPr>
              <w:fldChar w:fldCharType="begin"/>
            </w:r>
            <w:r w:rsidR="0013261E">
              <w:rPr>
                <w:noProof/>
                <w:webHidden/>
              </w:rPr>
              <w:instrText xml:space="preserve"> PAGEREF _Toc5379763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051F5579" w14:textId="743D07A7" w:rsidR="0013261E" w:rsidRDefault="000B1C9A">
          <w:pPr>
            <w:pStyle w:val="TOC3"/>
            <w:tabs>
              <w:tab w:val="right" w:leader="dot" w:pos="9742"/>
            </w:tabs>
            <w:rPr>
              <w:rFonts w:eastAsiaTheme="minorEastAsia"/>
              <w:noProof/>
              <w:lang w:eastAsia="en-GB"/>
            </w:rPr>
          </w:pPr>
          <w:hyperlink w:anchor="_Toc5379764" w:history="1">
            <w:r w:rsidR="0013261E" w:rsidRPr="008100BE">
              <w:rPr>
                <w:rStyle w:val="Hyperlink"/>
                <w:noProof/>
              </w:rPr>
              <w:t>Questran Light (colestyramine) 4g sachets</w:t>
            </w:r>
            <w:r w:rsidR="0013261E">
              <w:rPr>
                <w:noProof/>
                <w:webHidden/>
              </w:rPr>
              <w:tab/>
            </w:r>
            <w:r w:rsidR="0013261E">
              <w:rPr>
                <w:noProof/>
                <w:webHidden/>
              </w:rPr>
              <w:fldChar w:fldCharType="begin"/>
            </w:r>
            <w:r w:rsidR="0013261E">
              <w:rPr>
                <w:noProof/>
                <w:webHidden/>
              </w:rPr>
              <w:instrText xml:space="preserve"> PAGEREF _Toc5379764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1E1EAC3F" w14:textId="0C623564" w:rsidR="0013261E" w:rsidRDefault="000B1C9A">
          <w:pPr>
            <w:pStyle w:val="TOC3"/>
            <w:tabs>
              <w:tab w:val="right" w:leader="dot" w:pos="9742"/>
            </w:tabs>
            <w:rPr>
              <w:rFonts w:eastAsiaTheme="minorEastAsia"/>
              <w:noProof/>
              <w:lang w:eastAsia="en-GB"/>
            </w:rPr>
          </w:pPr>
          <w:hyperlink w:anchor="_Toc5379765" w:history="1">
            <w:r w:rsidR="0013261E" w:rsidRPr="008100BE">
              <w:rPr>
                <w:rStyle w:val="Hyperlink"/>
                <w:noProof/>
              </w:rPr>
              <w:t>Ranitidine effervescent 150mg tablets</w:t>
            </w:r>
            <w:r w:rsidR="0013261E">
              <w:rPr>
                <w:noProof/>
                <w:webHidden/>
              </w:rPr>
              <w:tab/>
            </w:r>
            <w:r w:rsidR="0013261E">
              <w:rPr>
                <w:noProof/>
                <w:webHidden/>
              </w:rPr>
              <w:fldChar w:fldCharType="begin"/>
            </w:r>
            <w:r w:rsidR="0013261E">
              <w:rPr>
                <w:noProof/>
                <w:webHidden/>
              </w:rPr>
              <w:instrText xml:space="preserve"> PAGEREF _Toc5379765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19C2A396" w14:textId="6A3A1E9F" w:rsidR="0013261E" w:rsidRDefault="000B1C9A">
          <w:pPr>
            <w:pStyle w:val="TOC3"/>
            <w:tabs>
              <w:tab w:val="right" w:leader="dot" w:pos="9742"/>
            </w:tabs>
            <w:rPr>
              <w:rFonts w:eastAsiaTheme="minorEastAsia"/>
              <w:noProof/>
              <w:lang w:eastAsia="en-GB"/>
            </w:rPr>
          </w:pPr>
          <w:hyperlink w:anchor="_Toc5379766" w:history="1">
            <w:r w:rsidR="0013261E" w:rsidRPr="008100BE">
              <w:rPr>
                <w:rStyle w:val="Hyperlink"/>
                <w:noProof/>
              </w:rPr>
              <w:t>Vibramycin-D (doxycycline) dispersible tablets</w:t>
            </w:r>
            <w:r w:rsidR="0013261E">
              <w:rPr>
                <w:noProof/>
                <w:webHidden/>
              </w:rPr>
              <w:tab/>
            </w:r>
            <w:r w:rsidR="0013261E">
              <w:rPr>
                <w:noProof/>
                <w:webHidden/>
              </w:rPr>
              <w:fldChar w:fldCharType="begin"/>
            </w:r>
            <w:r w:rsidR="0013261E">
              <w:rPr>
                <w:noProof/>
                <w:webHidden/>
              </w:rPr>
              <w:instrText xml:space="preserve"> PAGEREF _Toc5379766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5B0A7BE5" w14:textId="1B1D172F" w:rsidR="0013261E" w:rsidRDefault="000B1C9A">
          <w:pPr>
            <w:pStyle w:val="TOC2"/>
            <w:tabs>
              <w:tab w:val="right" w:leader="dot" w:pos="9742"/>
            </w:tabs>
            <w:rPr>
              <w:rFonts w:eastAsiaTheme="minorEastAsia"/>
              <w:noProof/>
              <w:lang w:eastAsia="en-GB"/>
            </w:rPr>
          </w:pPr>
          <w:hyperlink w:anchor="_Toc5379767" w:history="1">
            <w:r w:rsidR="0013261E" w:rsidRPr="008100BE">
              <w:rPr>
                <w:rStyle w:val="Hyperlink"/>
                <w:noProof/>
              </w:rPr>
              <w:t>Others</w:t>
            </w:r>
            <w:r w:rsidR="0013261E">
              <w:rPr>
                <w:noProof/>
                <w:webHidden/>
              </w:rPr>
              <w:tab/>
            </w:r>
            <w:r w:rsidR="0013261E">
              <w:rPr>
                <w:noProof/>
                <w:webHidden/>
              </w:rPr>
              <w:fldChar w:fldCharType="begin"/>
            </w:r>
            <w:r w:rsidR="0013261E">
              <w:rPr>
                <w:noProof/>
                <w:webHidden/>
              </w:rPr>
              <w:instrText xml:space="preserve"> PAGEREF _Toc5379767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3C3FE831" w14:textId="13FFE1E6" w:rsidR="0013261E" w:rsidRDefault="000B1C9A">
          <w:pPr>
            <w:pStyle w:val="TOC3"/>
            <w:tabs>
              <w:tab w:val="right" w:leader="dot" w:pos="9742"/>
            </w:tabs>
            <w:rPr>
              <w:rFonts w:eastAsiaTheme="minorEastAsia"/>
              <w:noProof/>
              <w:lang w:eastAsia="en-GB"/>
            </w:rPr>
          </w:pPr>
          <w:hyperlink w:anchor="_Toc5379768" w:history="1">
            <w:r w:rsidR="0013261E" w:rsidRPr="008100BE">
              <w:rPr>
                <w:rStyle w:val="Hyperlink"/>
                <w:noProof/>
              </w:rPr>
              <w:t>Canestan (clotrimazole) 500mg pessaries</w:t>
            </w:r>
            <w:r w:rsidR="0013261E">
              <w:rPr>
                <w:noProof/>
                <w:webHidden/>
              </w:rPr>
              <w:tab/>
            </w:r>
            <w:r w:rsidR="0013261E">
              <w:rPr>
                <w:noProof/>
                <w:webHidden/>
              </w:rPr>
              <w:fldChar w:fldCharType="begin"/>
            </w:r>
            <w:r w:rsidR="0013261E">
              <w:rPr>
                <w:noProof/>
                <w:webHidden/>
              </w:rPr>
              <w:instrText xml:space="preserve"> PAGEREF _Toc5379768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7ABB7E22" w14:textId="742EF676" w:rsidR="0013261E" w:rsidRDefault="000B1C9A">
          <w:pPr>
            <w:pStyle w:val="TOC2"/>
            <w:tabs>
              <w:tab w:val="right" w:leader="dot" w:pos="9742"/>
            </w:tabs>
            <w:rPr>
              <w:rFonts w:eastAsiaTheme="minorEastAsia"/>
              <w:noProof/>
              <w:lang w:eastAsia="en-GB"/>
            </w:rPr>
          </w:pPr>
          <w:hyperlink w:anchor="_Toc5379769" w:history="1">
            <w:r w:rsidR="0013261E" w:rsidRPr="008100BE">
              <w:rPr>
                <w:rStyle w:val="Hyperlink"/>
                <w:noProof/>
              </w:rPr>
              <w:t>Eye drops/treatments</w:t>
            </w:r>
            <w:r w:rsidR="0013261E">
              <w:rPr>
                <w:noProof/>
                <w:webHidden/>
              </w:rPr>
              <w:tab/>
            </w:r>
            <w:r w:rsidR="0013261E">
              <w:rPr>
                <w:noProof/>
                <w:webHidden/>
              </w:rPr>
              <w:fldChar w:fldCharType="begin"/>
            </w:r>
            <w:r w:rsidR="0013261E">
              <w:rPr>
                <w:noProof/>
                <w:webHidden/>
              </w:rPr>
              <w:instrText xml:space="preserve"> PAGEREF _Toc5379769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05E2D27F" w14:textId="2E524A9E" w:rsidR="0013261E" w:rsidRDefault="000B1C9A">
          <w:pPr>
            <w:pStyle w:val="TOC3"/>
            <w:tabs>
              <w:tab w:val="right" w:leader="dot" w:pos="9742"/>
            </w:tabs>
            <w:rPr>
              <w:rFonts w:eastAsiaTheme="minorEastAsia"/>
              <w:noProof/>
              <w:lang w:eastAsia="en-GB"/>
            </w:rPr>
          </w:pPr>
          <w:hyperlink w:anchor="_Toc5379770" w:history="1">
            <w:r w:rsidR="0013261E" w:rsidRPr="008100BE">
              <w:rPr>
                <w:rStyle w:val="Hyperlink"/>
                <w:noProof/>
              </w:rPr>
              <w:t>Betnesol (betamethasone 0.1%) eye/ear/nose drops</w:t>
            </w:r>
            <w:r w:rsidR="0013261E">
              <w:rPr>
                <w:noProof/>
                <w:webHidden/>
              </w:rPr>
              <w:tab/>
            </w:r>
            <w:r w:rsidR="0013261E">
              <w:rPr>
                <w:noProof/>
                <w:webHidden/>
              </w:rPr>
              <w:fldChar w:fldCharType="begin"/>
            </w:r>
            <w:r w:rsidR="0013261E">
              <w:rPr>
                <w:noProof/>
                <w:webHidden/>
              </w:rPr>
              <w:instrText xml:space="preserve"> PAGEREF _Toc5379770 \h </w:instrText>
            </w:r>
            <w:r w:rsidR="0013261E">
              <w:rPr>
                <w:noProof/>
                <w:webHidden/>
              </w:rPr>
            </w:r>
            <w:r w:rsidR="0013261E">
              <w:rPr>
                <w:noProof/>
                <w:webHidden/>
              </w:rPr>
              <w:fldChar w:fldCharType="separate"/>
            </w:r>
            <w:r w:rsidR="0013261E">
              <w:rPr>
                <w:noProof/>
                <w:webHidden/>
              </w:rPr>
              <w:t>8</w:t>
            </w:r>
            <w:r w:rsidR="0013261E">
              <w:rPr>
                <w:noProof/>
                <w:webHidden/>
              </w:rPr>
              <w:fldChar w:fldCharType="end"/>
            </w:r>
          </w:hyperlink>
        </w:p>
        <w:p w14:paraId="69B1F43A" w14:textId="24BB512E" w:rsidR="0013261E" w:rsidRDefault="000B1C9A">
          <w:pPr>
            <w:pStyle w:val="TOC1"/>
            <w:tabs>
              <w:tab w:val="right" w:leader="dot" w:pos="9742"/>
            </w:tabs>
            <w:rPr>
              <w:rFonts w:eastAsiaTheme="minorEastAsia"/>
              <w:noProof/>
              <w:lang w:eastAsia="en-GB"/>
            </w:rPr>
          </w:pPr>
          <w:hyperlink w:anchor="_Toc5379771" w:history="1">
            <w:r w:rsidR="0013261E" w:rsidRPr="008100BE">
              <w:rPr>
                <w:rStyle w:val="Hyperlink"/>
                <w:noProof/>
              </w:rPr>
              <w:t>Ongoing Issues</w:t>
            </w:r>
            <w:r w:rsidR="0013261E">
              <w:rPr>
                <w:noProof/>
                <w:webHidden/>
              </w:rPr>
              <w:tab/>
            </w:r>
            <w:r w:rsidR="0013261E">
              <w:rPr>
                <w:noProof/>
                <w:webHidden/>
              </w:rPr>
              <w:fldChar w:fldCharType="begin"/>
            </w:r>
            <w:r w:rsidR="0013261E">
              <w:rPr>
                <w:noProof/>
                <w:webHidden/>
              </w:rPr>
              <w:instrText xml:space="preserve"> PAGEREF _Toc5379771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6AF347B5" w14:textId="6C6B5218" w:rsidR="0013261E" w:rsidRDefault="000B1C9A">
          <w:pPr>
            <w:pStyle w:val="TOC2"/>
            <w:tabs>
              <w:tab w:val="right" w:leader="dot" w:pos="9742"/>
            </w:tabs>
            <w:rPr>
              <w:rFonts w:eastAsiaTheme="minorEastAsia"/>
              <w:noProof/>
              <w:lang w:eastAsia="en-GB"/>
            </w:rPr>
          </w:pPr>
          <w:hyperlink w:anchor="_Toc5379772" w:history="1">
            <w:r w:rsidR="0013261E" w:rsidRPr="008100BE">
              <w:rPr>
                <w:rStyle w:val="Hyperlink"/>
                <w:noProof/>
              </w:rPr>
              <w:t>Injectables</w:t>
            </w:r>
            <w:r w:rsidR="0013261E">
              <w:rPr>
                <w:noProof/>
                <w:webHidden/>
              </w:rPr>
              <w:tab/>
            </w:r>
            <w:r w:rsidR="0013261E">
              <w:rPr>
                <w:noProof/>
                <w:webHidden/>
              </w:rPr>
              <w:fldChar w:fldCharType="begin"/>
            </w:r>
            <w:r w:rsidR="0013261E">
              <w:rPr>
                <w:noProof/>
                <w:webHidden/>
              </w:rPr>
              <w:instrText xml:space="preserve"> PAGEREF _Toc5379772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1212E783" w14:textId="784CEB8B" w:rsidR="0013261E" w:rsidRDefault="000B1C9A">
          <w:pPr>
            <w:pStyle w:val="TOC3"/>
            <w:tabs>
              <w:tab w:val="right" w:leader="dot" w:pos="9742"/>
            </w:tabs>
            <w:rPr>
              <w:rFonts w:eastAsiaTheme="minorEastAsia"/>
              <w:noProof/>
              <w:lang w:eastAsia="en-GB"/>
            </w:rPr>
          </w:pPr>
          <w:hyperlink w:anchor="_Toc5379773" w:history="1">
            <w:r w:rsidR="0013261E" w:rsidRPr="008100BE">
              <w:rPr>
                <w:rStyle w:val="Hyperlink"/>
                <w:noProof/>
              </w:rPr>
              <w:t>Bleomycin injection</w:t>
            </w:r>
            <w:r w:rsidR="0013261E">
              <w:rPr>
                <w:noProof/>
                <w:webHidden/>
              </w:rPr>
              <w:tab/>
            </w:r>
            <w:r w:rsidR="0013261E">
              <w:rPr>
                <w:noProof/>
                <w:webHidden/>
              </w:rPr>
              <w:fldChar w:fldCharType="begin"/>
            </w:r>
            <w:r w:rsidR="0013261E">
              <w:rPr>
                <w:noProof/>
                <w:webHidden/>
              </w:rPr>
              <w:instrText xml:space="preserve"> PAGEREF _Toc5379773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7A4850B2" w14:textId="46C0268F" w:rsidR="0013261E" w:rsidRDefault="000B1C9A">
          <w:pPr>
            <w:pStyle w:val="TOC3"/>
            <w:tabs>
              <w:tab w:val="right" w:leader="dot" w:pos="9742"/>
            </w:tabs>
            <w:rPr>
              <w:rFonts w:eastAsiaTheme="minorEastAsia"/>
              <w:noProof/>
              <w:lang w:eastAsia="en-GB"/>
            </w:rPr>
          </w:pPr>
          <w:hyperlink w:anchor="_Toc5379774" w:history="1">
            <w:r w:rsidR="0013261E" w:rsidRPr="008100BE">
              <w:rPr>
                <w:rStyle w:val="Hyperlink"/>
                <w:noProof/>
              </w:rPr>
              <w:t>Dimercaprol 50mg/mL injection</w:t>
            </w:r>
            <w:r w:rsidR="0013261E">
              <w:rPr>
                <w:noProof/>
                <w:webHidden/>
              </w:rPr>
              <w:tab/>
            </w:r>
            <w:r w:rsidR="0013261E">
              <w:rPr>
                <w:noProof/>
                <w:webHidden/>
              </w:rPr>
              <w:fldChar w:fldCharType="begin"/>
            </w:r>
            <w:r w:rsidR="0013261E">
              <w:rPr>
                <w:noProof/>
                <w:webHidden/>
              </w:rPr>
              <w:instrText xml:space="preserve"> PAGEREF _Toc5379774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434CC123" w14:textId="3888A6E9" w:rsidR="0013261E" w:rsidRDefault="000B1C9A">
          <w:pPr>
            <w:pStyle w:val="TOC3"/>
            <w:tabs>
              <w:tab w:val="right" w:leader="dot" w:pos="9742"/>
            </w:tabs>
            <w:rPr>
              <w:rFonts w:eastAsiaTheme="minorEastAsia"/>
              <w:noProof/>
              <w:lang w:eastAsia="en-GB"/>
            </w:rPr>
          </w:pPr>
          <w:hyperlink w:anchor="_Toc5379775" w:history="1">
            <w:r w:rsidR="0013261E" w:rsidRPr="008100BE">
              <w:rPr>
                <w:rStyle w:val="Hyperlink"/>
                <w:noProof/>
              </w:rPr>
              <w:t>Doxorubicin powder for injection</w:t>
            </w:r>
            <w:r w:rsidR="0013261E">
              <w:rPr>
                <w:noProof/>
                <w:webHidden/>
              </w:rPr>
              <w:tab/>
            </w:r>
            <w:r w:rsidR="0013261E">
              <w:rPr>
                <w:noProof/>
                <w:webHidden/>
              </w:rPr>
              <w:fldChar w:fldCharType="begin"/>
            </w:r>
            <w:r w:rsidR="0013261E">
              <w:rPr>
                <w:noProof/>
                <w:webHidden/>
              </w:rPr>
              <w:instrText xml:space="preserve"> PAGEREF _Toc5379775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729A3AF2" w14:textId="555CCB82" w:rsidR="0013261E" w:rsidRDefault="000B1C9A">
          <w:pPr>
            <w:pStyle w:val="TOC3"/>
            <w:tabs>
              <w:tab w:val="right" w:leader="dot" w:pos="9742"/>
            </w:tabs>
            <w:rPr>
              <w:rFonts w:eastAsiaTheme="minorEastAsia"/>
              <w:noProof/>
              <w:lang w:eastAsia="en-GB"/>
            </w:rPr>
          </w:pPr>
          <w:hyperlink w:anchor="_Toc5379776" w:history="1">
            <w:r w:rsidR="0013261E" w:rsidRPr="008100BE">
              <w:rPr>
                <w:rStyle w:val="Hyperlink"/>
                <w:noProof/>
              </w:rPr>
              <w:t>Epanutin (phenytoin sodium) Ready Mixed Parenteral 250mg/5ml</w:t>
            </w:r>
            <w:r w:rsidR="0013261E">
              <w:rPr>
                <w:noProof/>
                <w:webHidden/>
              </w:rPr>
              <w:tab/>
            </w:r>
            <w:r w:rsidR="0013261E">
              <w:rPr>
                <w:noProof/>
                <w:webHidden/>
              </w:rPr>
              <w:fldChar w:fldCharType="begin"/>
            </w:r>
            <w:r w:rsidR="0013261E">
              <w:rPr>
                <w:noProof/>
                <w:webHidden/>
              </w:rPr>
              <w:instrText xml:space="preserve"> PAGEREF _Toc5379776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21D450F3" w14:textId="31244800" w:rsidR="0013261E" w:rsidRDefault="000B1C9A">
          <w:pPr>
            <w:pStyle w:val="TOC3"/>
            <w:tabs>
              <w:tab w:val="right" w:leader="dot" w:pos="9742"/>
            </w:tabs>
            <w:rPr>
              <w:rFonts w:eastAsiaTheme="minorEastAsia"/>
              <w:noProof/>
              <w:lang w:eastAsia="en-GB"/>
            </w:rPr>
          </w:pPr>
          <w:hyperlink w:anchor="_Toc5379777" w:history="1">
            <w:r w:rsidR="0013261E" w:rsidRPr="008100BE">
              <w:rPr>
                <w:rStyle w:val="Hyperlink"/>
                <w:noProof/>
              </w:rPr>
              <w:t>EpiPen and EpiPen Junior</w:t>
            </w:r>
            <w:r w:rsidR="0013261E">
              <w:rPr>
                <w:noProof/>
                <w:webHidden/>
              </w:rPr>
              <w:tab/>
            </w:r>
            <w:r w:rsidR="0013261E">
              <w:rPr>
                <w:noProof/>
                <w:webHidden/>
              </w:rPr>
              <w:fldChar w:fldCharType="begin"/>
            </w:r>
            <w:r w:rsidR="0013261E">
              <w:rPr>
                <w:noProof/>
                <w:webHidden/>
              </w:rPr>
              <w:instrText xml:space="preserve"> PAGEREF _Toc5379777 \h </w:instrText>
            </w:r>
            <w:r w:rsidR="0013261E">
              <w:rPr>
                <w:noProof/>
                <w:webHidden/>
              </w:rPr>
            </w:r>
            <w:r w:rsidR="0013261E">
              <w:rPr>
                <w:noProof/>
                <w:webHidden/>
              </w:rPr>
              <w:fldChar w:fldCharType="separate"/>
            </w:r>
            <w:r w:rsidR="0013261E">
              <w:rPr>
                <w:noProof/>
                <w:webHidden/>
              </w:rPr>
              <w:t>9</w:t>
            </w:r>
            <w:r w:rsidR="0013261E">
              <w:rPr>
                <w:noProof/>
                <w:webHidden/>
              </w:rPr>
              <w:fldChar w:fldCharType="end"/>
            </w:r>
          </w:hyperlink>
        </w:p>
        <w:p w14:paraId="693237A4" w14:textId="64C23B65" w:rsidR="0013261E" w:rsidRDefault="000B1C9A">
          <w:pPr>
            <w:pStyle w:val="TOC3"/>
            <w:tabs>
              <w:tab w:val="right" w:leader="dot" w:pos="9742"/>
            </w:tabs>
            <w:rPr>
              <w:rFonts w:eastAsiaTheme="minorEastAsia"/>
              <w:noProof/>
              <w:lang w:eastAsia="en-GB"/>
            </w:rPr>
          </w:pPr>
          <w:hyperlink w:anchor="_Toc5379778" w:history="1">
            <w:r w:rsidR="0013261E" w:rsidRPr="008100BE">
              <w:rPr>
                <w:rStyle w:val="Hyperlink"/>
                <w:noProof/>
              </w:rPr>
              <w:t>Erwinase</w:t>
            </w:r>
            <w:r w:rsidR="0013261E">
              <w:rPr>
                <w:noProof/>
                <w:webHidden/>
              </w:rPr>
              <w:tab/>
            </w:r>
            <w:r w:rsidR="0013261E">
              <w:rPr>
                <w:noProof/>
                <w:webHidden/>
              </w:rPr>
              <w:fldChar w:fldCharType="begin"/>
            </w:r>
            <w:r w:rsidR="0013261E">
              <w:rPr>
                <w:noProof/>
                <w:webHidden/>
              </w:rPr>
              <w:instrText xml:space="preserve"> PAGEREF _Toc5379778 \h </w:instrText>
            </w:r>
            <w:r w:rsidR="0013261E">
              <w:rPr>
                <w:noProof/>
                <w:webHidden/>
              </w:rPr>
            </w:r>
            <w:r w:rsidR="0013261E">
              <w:rPr>
                <w:noProof/>
                <w:webHidden/>
              </w:rPr>
              <w:fldChar w:fldCharType="separate"/>
            </w:r>
            <w:r w:rsidR="0013261E">
              <w:rPr>
                <w:noProof/>
                <w:webHidden/>
              </w:rPr>
              <w:t>10</w:t>
            </w:r>
            <w:r w:rsidR="0013261E">
              <w:rPr>
                <w:noProof/>
                <w:webHidden/>
              </w:rPr>
              <w:fldChar w:fldCharType="end"/>
            </w:r>
          </w:hyperlink>
        </w:p>
        <w:p w14:paraId="468D85B7" w14:textId="47B768C4" w:rsidR="0013261E" w:rsidRDefault="000B1C9A">
          <w:pPr>
            <w:pStyle w:val="TOC3"/>
            <w:tabs>
              <w:tab w:val="right" w:leader="dot" w:pos="9742"/>
            </w:tabs>
            <w:rPr>
              <w:rFonts w:eastAsiaTheme="minorEastAsia"/>
              <w:noProof/>
              <w:lang w:eastAsia="en-GB"/>
            </w:rPr>
          </w:pPr>
          <w:hyperlink w:anchor="_Toc5379779" w:history="1">
            <w:r w:rsidR="0013261E" w:rsidRPr="008100BE">
              <w:rPr>
                <w:rStyle w:val="Hyperlink"/>
                <w:noProof/>
              </w:rPr>
              <w:t>Fludarabine 50mg/2ml injection</w:t>
            </w:r>
            <w:r w:rsidR="0013261E">
              <w:rPr>
                <w:noProof/>
                <w:webHidden/>
              </w:rPr>
              <w:tab/>
            </w:r>
            <w:r w:rsidR="0013261E">
              <w:rPr>
                <w:noProof/>
                <w:webHidden/>
              </w:rPr>
              <w:fldChar w:fldCharType="begin"/>
            </w:r>
            <w:r w:rsidR="0013261E">
              <w:rPr>
                <w:noProof/>
                <w:webHidden/>
              </w:rPr>
              <w:instrText xml:space="preserve"> PAGEREF _Toc5379779 \h </w:instrText>
            </w:r>
            <w:r w:rsidR="0013261E">
              <w:rPr>
                <w:noProof/>
                <w:webHidden/>
              </w:rPr>
            </w:r>
            <w:r w:rsidR="0013261E">
              <w:rPr>
                <w:noProof/>
                <w:webHidden/>
              </w:rPr>
              <w:fldChar w:fldCharType="separate"/>
            </w:r>
            <w:r w:rsidR="0013261E">
              <w:rPr>
                <w:noProof/>
                <w:webHidden/>
              </w:rPr>
              <w:t>10</w:t>
            </w:r>
            <w:r w:rsidR="0013261E">
              <w:rPr>
                <w:noProof/>
                <w:webHidden/>
              </w:rPr>
              <w:fldChar w:fldCharType="end"/>
            </w:r>
          </w:hyperlink>
        </w:p>
        <w:p w14:paraId="3E4F8FFA" w14:textId="2949D6FC" w:rsidR="0013261E" w:rsidRDefault="000B1C9A">
          <w:pPr>
            <w:pStyle w:val="TOC3"/>
            <w:tabs>
              <w:tab w:val="right" w:leader="dot" w:pos="9742"/>
            </w:tabs>
            <w:rPr>
              <w:rFonts w:eastAsiaTheme="minorEastAsia"/>
              <w:noProof/>
              <w:lang w:eastAsia="en-GB"/>
            </w:rPr>
          </w:pPr>
          <w:hyperlink w:anchor="_Toc5379780" w:history="1">
            <w:r w:rsidR="0013261E" w:rsidRPr="008100BE">
              <w:rPr>
                <w:rStyle w:val="Hyperlink"/>
                <w:noProof/>
              </w:rPr>
              <w:t>Flupentixol injection</w:t>
            </w:r>
            <w:r w:rsidR="0013261E">
              <w:rPr>
                <w:noProof/>
                <w:webHidden/>
              </w:rPr>
              <w:tab/>
            </w:r>
            <w:r w:rsidR="0013261E">
              <w:rPr>
                <w:noProof/>
                <w:webHidden/>
              </w:rPr>
              <w:fldChar w:fldCharType="begin"/>
            </w:r>
            <w:r w:rsidR="0013261E">
              <w:rPr>
                <w:noProof/>
                <w:webHidden/>
              </w:rPr>
              <w:instrText xml:space="preserve"> PAGEREF _Toc5379780 \h </w:instrText>
            </w:r>
            <w:r w:rsidR="0013261E">
              <w:rPr>
                <w:noProof/>
                <w:webHidden/>
              </w:rPr>
            </w:r>
            <w:r w:rsidR="0013261E">
              <w:rPr>
                <w:noProof/>
                <w:webHidden/>
              </w:rPr>
              <w:fldChar w:fldCharType="separate"/>
            </w:r>
            <w:r w:rsidR="0013261E">
              <w:rPr>
                <w:noProof/>
                <w:webHidden/>
              </w:rPr>
              <w:t>10</w:t>
            </w:r>
            <w:r w:rsidR="0013261E">
              <w:rPr>
                <w:noProof/>
                <w:webHidden/>
              </w:rPr>
              <w:fldChar w:fldCharType="end"/>
            </w:r>
          </w:hyperlink>
        </w:p>
        <w:p w14:paraId="0D534323" w14:textId="51CE7A3A" w:rsidR="0013261E" w:rsidRDefault="000B1C9A">
          <w:pPr>
            <w:pStyle w:val="TOC3"/>
            <w:tabs>
              <w:tab w:val="right" w:leader="dot" w:pos="9742"/>
            </w:tabs>
            <w:rPr>
              <w:rFonts w:eastAsiaTheme="minorEastAsia"/>
              <w:noProof/>
              <w:lang w:eastAsia="en-GB"/>
            </w:rPr>
          </w:pPr>
          <w:hyperlink w:anchor="_Toc5379781" w:history="1">
            <w:r w:rsidR="0013261E" w:rsidRPr="008100BE">
              <w:rPr>
                <w:rStyle w:val="Hyperlink"/>
                <w:noProof/>
              </w:rPr>
              <w:t>Gadovist preparations</w:t>
            </w:r>
            <w:r w:rsidR="0013261E">
              <w:rPr>
                <w:noProof/>
                <w:webHidden/>
              </w:rPr>
              <w:tab/>
            </w:r>
            <w:r w:rsidR="0013261E">
              <w:rPr>
                <w:noProof/>
                <w:webHidden/>
              </w:rPr>
              <w:fldChar w:fldCharType="begin"/>
            </w:r>
            <w:r w:rsidR="0013261E">
              <w:rPr>
                <w:noProof/>
                <w:webHidden/>
              </w:rPr>
              <w:instrText xml:space="preserve"> PAGEREF _Toc5379781 \h </w:instrText>
            </w:r>
            <w:r w:rsidR="0013261E">
              <w:rPr>
                <w:noProof/>
                <w:webHidden/>
              </w:rPr>
            </w:r>
            <w:r w:rsidR="0013261E">
              <w:rPr>
                <w:noProof/>
                <w:webHidden/>
              </w:rPr>
              <w:fldChar w:fldCharType="separate"/>
            </w:r>
            <w:r w:rsidR="0013261E">
              <w:rPr>
                <w:noProof/>
                <w:webHidden/>
              </w:rPr>
              <w:t>11</w:t>
            </w:r>
            <w:r w:rsidR="0013261E">
              <w:rPr>
                <w:noProof/>
                <w:webHidden/>
              </w:rPr>
              <w:fldChar w:fldCharType="end"/>
            </w:r>
          </w:hyperlink>
        </w:p>
        <w:p w14:paraId="4E435CF9" w14:textId="1987A1A7" w:rsidR="0013261E" w:rsidRDefault="000B1C9A">
          <w:pPr>
            <w:pStyle w:val="TOC3"/>
            <w:tabs>
              <w:tab w:val="right" w:leader="dot" w:pos="9742"/>
            </w:tabs>
            <w:rPr>
              <w:rFonts w:eastAsiaTheme="minorEastAsia"/>
              <w:noProof/>
              <w:lang w:eastAsia="en-GB"/>
            </w:rPr>
          </w:pPr>
          <w:hyperlink w:anchor="_Toc5379782" w:history="1">
            <w:r w:rsidR="0013261E" w:rsidRPr="008100BE">
              <w:rPr>
                <w:rStyle w:val="Hyperlink"/>
                <w:noProof/>
              </w:rPr>
              <w:t>Imigran (sumatriptan) injection</w:t>
            </w:r>
            <w:r w:rsidR="0013261E">
              <w:rPr>
                <w:noProof/>
                <w:webHidden/>
              </w:rPr>
              <w:tab/>
            </w:r>
            <w:r w:rsidR="0013261E">
              <w:rPr>
                <w:noProof/>
                <w:webHidden/>
              </w:rPr>
              <w:fldChar w:fldCharType="begin"/>
            </w:r>
            <w:r w:rsidR="0013261E">
              <w:rPr>
                <w:noProof/>
                <w:webHidden/>
              </w:rPr>
              <w:instrText xml:space="preserve"> PAGEREF _Toc5379782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09528C56" w14:textId="31EDD854" w:rsidR="0013261E" w:rsidRDefault="000B1C9A">
          <w:pPr>
            <w:pStyle w:val="TOC3"/>
            <w:tabs>
              <w:tab w:val="right" w:leader="dot" w:pos="9742"/>
            </w:tabs>
            <w:rPr>
              <w:rFonts w:eastAsiaTheme="minorEastAsia"/>
              <w:noProof/>
              <w:lang w:eastAsia="en-GB"/>
            </w:rPr>
          </w:pPr>
          <w:hyperlink w:anchor="_Toc5379783" w:history="1">
            <w:r w:rsidR="0013261E" w:rsidRPr="008100BE">
              <w:rPr>
                <w:rStyle w:val="Hyperlink"/>
                <w:noProof/>
              </w:rPr>
              <w:t>Ribavirin injection (unlicensed)</w:t>
            </w:r>
            <w:r w:rsidR="0013261E">
              <w:rPr>
                <w:noProof/>
                <w:webHidden/>
              </w:rPr>
              <w:tab/>
            </w:r>
            <w:r w:rsidR="0013261E">
              <w:rPr>
                <w:noProof/>
                <w:webHidden/>
              </w:rPr>
              <w:fldChar w:fldCharType="begin"/>
            </w:r>
            <w:r w:rsidR="0013261E">
              <w:rPr>
                <w:noProof/>
                <w:webHidden/>
              </w:rPr>
              <w:instrText xml:space="preserve"> PAGEREF _Toc5379783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3EDE647B" w14:textId="19108097" w:rsidR="0013261E" w:rsidRDefault="000B1C9A">
          <w:pPr>
            <w:pStyle w:val="TOC3"/>
            <w:tabs>
              <w:tab w:val="right" w:leader="dot" w:pos="9742"/>
            </w:tabs>
            <w:rPr>
              <w:rFonts w:eastAsiaTheme="minorEastAsia"/>
              <w:noProof/>
              <w:lang w:eastAsia="en-GB"/>
            </w:rPr>
          </w:pPr>
          <w:hyperlink w:anchor="_Toc5379784" w:history="1">
            <w:r w:rsidR="0013261E" w:rsidRPr="008100BE">
              <w:rPr>
                <w:rStyle w:val="Hyperlink"/>
                <w:noProof/>
              </w:rPr>
              <w:t>Tetracosactide 1mg depot injection</w:t>
            </w:r>
            <w:r w:rsidR="0013261E">
              <w:rPr>
                <w:noProof/>
                <w:webHidden/>
              </w:rPr>
              <w:tab/>
            </w:r>
            <w:r w:rsidR="0013261E">
              <w:rPr>
                <w:noProof/>
                <w:webHidden/>
              </w:rPr>
              <w:fldChar w:fldCharType="begin"/>
            </w:r>
            <w:r w:rsidR="0013261E">
              <w:rPr>
                <w:noProof/>
                <w:webHidden/>
              </w:rPr>
              <w:instrText xml:space="preserve"> PAGEREF _Toc5379784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74C1A716" w14:textId="0CA420A3" w:rsidR="0013261E" w:rsidRDefault="000B1C9A">
          <w:pPr>
            <w:pStyle w:val="TOC2"/>
            <w:tabs>
              <w:tab w:val="right" w:leader="dot" w:pos="9742"/>
            </w:tabs>
            <w:rPr>
              <w:rFonts w:eastAsiaTheme="minorEastAsia"/>
              <w:noProof/>
              <w:lang w:eastAsia="en-GB"/>
            </w:rPr>
          </w:pPr>
          <w:hyperlink w:anchor="_Toc5379785" w:history="1">
            <w:r w:rsidR="0013261E" w:rsidRPr="008100BE">
              <w:rPr>
                <w:rStyle w:val="Hyperlink"/>
                <w:noProof/>
              </w:rPr>
              <w:t>Orals</w:t>
            </w:r>
            <w:r w:rsidR="0013261E">
              <w:rPr>
                <w:noProof/>
                <w:webHidden/>
              </w:rPr>
              <w:tab/>
            </w:r>
            <w:r w:rsidR="0013261E">
              <w:rPr>
                <w:noProof/>
                <w:webHidden/>
              </w:rPr>
              <w:fldChar w:fldCharType="begin"/>
            </w:r>
            <w:r w:rsidR="0013261E">
              <w:rPr>
                <w:noProof/>
                <w:webHidden/>
              </w:rPr>
              <w:instrText xml:space="preserve"> PAGEREF _Toc5379785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4433E01E" w14:textId="2D727A05" w:rsidR="0013261E" w:rsidRDefault="000B1C9A">
          <w:pPr>
            <w:pStyle w:val="TOC3"/>
            <w:tabs>
              <w:tab w:val="right" w:leader="dot" w:pos="9742"/>
            </w:tabs>
            <w:rPr>
              <w:rFonts w:eastAsiaTheme="minorEastAsia"/>
              <w:noProof/>
              <w:lang w:eastAsia="en-GB"/>
            </w:rPr>
          </w:pPr>
          <w:hyperlink w:anchor="_Toc5379786" w:history="1">
            <w:r w:rsidR="0013261E" w:rsidRPr="008100BE">
              <w:rPr>
                <w:rStyle w:val="Hyperlink"/>
                <w:noProof/>
              </w:rPr>
              <w:t>Adalat (nifedipine)</w:t>
            </w:r>
            <w:r w:rsidR="0013261E">
              <w:rPr>
                <w:noProof/>
                <w:webHidden/>
              </w:rPr>
              <w:tab/>
            </w:r>
            <w:r w:rsidR="0013261E">
              <w:rPr>
                <w:noProof/>
                <w:webHidden/>
              </w:rPr>
              <w:fldChar w:fldCharType="begin"/>
            </w:r>
            <w:r w:rsidR="0013261E">
              <w:rPr>
                <w:noProof/>
                <w:webHidden/>
              </w:rPr>
              <w:instrText xml:space="preserve"> PAGEREF _Toc5379786 \h </w:instrText>
            </w:r>
            <w:r w:rsidR="0013261E">
              <w:rPr>
                <w:noProof/>
                <w:webHidden/>
              </w:rPr>
            </w:r>
            <w:r w:rsidR="0013261E">
              <w:rPr>
                <w:noProof/>
                <w:webHidden/>
              </w:rPr>
              <w:fldChar w:fldCharType="separate"/>
            </w:r>
            <w:r w:rsidR="0013261E">
              <w:rPr>
                <w:noProof/>
                <w:webHidden/>
              </w:rPr>
              <w:t>12</w:t>
            </w:r>
            <w:r w:rsidR="0013261E">
              <w:rPr>
                <w:noProof/>
                <w:webHidden/>
              </w:rPr>
              <w:fldChar w:fldCharType="end"/>
            </w:r>
          </w:hyperlink>
        </w:p>
        <w:p w14:paraId="1529B2BF" w14:textId="610F3EA3" w:rsidR="0013261E" w:rsidRDefault="000B1C9A">
          <w:pPr>
            <w:pStyle w:val="TOC3"/>
            <w:tabs>
              <w:tab w:val="right" w:leader="dot" w:pos="9742"/>
            </w:tabs>
            <w:rPr>
              <w:rFonts w:eastAsiaTheme="minorEastAsia"/>
              <w:noProof/>
              <w:lang w:eastAsia="en-GB"/>
            </w:rPr>
          </w:pPr>
          <w:hyperlink w:anchor="_Toc5379787" w:history="1">
            <w:r w:rsidR="0013261E" w:rsidRPr="008100BE">
              <w:rPr>
                <w:rStyle w:val="Hyperlink"/>
                <w:noProof/>
              </w:rPr>
              <w:t>Bumetanide tablets</w:t>
            </w:r>
            <w:r w:rsidR="0013261E">
              <w:rPr>
                <w:noProof/>
                <w:webHidden/>
              </w:rPr>
              <w:tab/>
            </w:r>
            <w:r w:rsidR="0013261E">
              <w:rPr>
                <w:noProof/>
                <w:webHidden/>
              </w:rPr>
              <w:fldChar w:fldCharType="begin"/>
            </w:r>
            <w:r w:rsidR="0013261E">
              <w:rPr>
                <w:noProof/>
                <w:webHidden/>
              </w:rPr>
              <w:instrText xml:space="preserve"> PAGEREF _Toc5379787 \h </w:instrText>
            </w:r>
            <w:r w:rsidR="0013261E">
              <w:rPr>
                <w:noProof/>
                <w:webHidden/>
              </w:rPr>
            </w:r>
            <w:r w:rsidR="0013261E">
              <w:rPr>
                <w:noProof/>
                <w:webHidden/>
              </w:rPr>
              <w:fldChar w:fldCharType="separate"/>
            </w:r>
            <w:r w:rsidR="0013261E">
              <w:rPr>
                <w:noProof/>
                <w:webHidden/>
              </w:rPr>
              <w:t>13</w:t>
            </w:r>
            <w:r w:rsidR="0013261E">
              <w:rPr>
                <w:noProof/>
                <w:webHidden/>
              </w:rPr>
              <w:fldChar w:fldCharType="end"/>
            </w:r>
          </w:hyperlink>
        </w:p>
        <w:p w14:paraId="7BBB06AD" w14:textId="1DD15ADB" w:rsidR="0013261E" w:rsidRDefault="000B1C9A">
          <w:pPr>
            <w:pStyle w:val="TOC3"/>
            <w:tabs>
              <w:tab w:val="right" w:leader="dot" w:pos="9742"/>
            </w:tabs>
            <w:rPr>
              <w:rFonts w:eastAsiaTheme="minorEastAsia"/>
              <w:noProof/>
              <w:lang w:eastAsia="en-GB"/>
            </w:rPr>
          </w:pPr>
          <w:hyperlink w:anchor="_Toc5379788" w:history="1">
            <w:r w:rsidR="0013261E" w:rsidRPr="008100BE">
              <w:rPr>
                <w:rStyle w:val="Hyperlink"/>
                <w:noProof/>
              </w:rPr>
              <w:t>Carbagen (carbamazepine) various preparations</w:t>
            </w:r>
            <w:r w:rsidR="0013261E">
              <w:rPr>
                <w:noProof/>
                <w:webHidden/>
              </w:rPr>
              <w:tab/>
            </w:r>
            <w:r w:rsidR="0013261E">
              <w:rPr>
                <w:noProof/>
                <w:webHidden/>
              </w:rPr>
              <w:fldChar w:fldCharType="begin"/>
            </w:r>
            <w:r w:rsidR="0013261E">
              <w:rPr>
                <w:noProof/>
                <w:webHidden/>
              </w:rPr>
              <w:instrText xml:space="preserve"> PAGEREF _Toc5379788 \h </w:instrText>
            </w:r>
            <w:r w:rsidR="0013261E">
              <w:rPr>
                <w:noProof/>
                <w:webHidden/>
              </w:rPr>
            </w:r>
            <w:r w:rsidR="0013261E">
              <w:rPr>
                <w:noProof/>
                <w:webHidden/>
              </w:rPr>
              <w:fldChar w:fldCharType="separate"/>
            </w:r>
            <w:r w:rsidR="0013261E">
              <w:rPr>
                <w:noProof/>
                <w:webHidden/>
              </w:rPr>
              <w:t>13</w:t>
            </w:r>
            <w:r w:rsidR="0013261E">
              <w:rPr>
                <w:noProof/>
                <w:webHidden/>
              </w:rPr>
              <w:fldChar w:fldCharType="end"/>
            </w:r>
          </w:hyperlink>
        </w:p>
        <w:p w14:paraId="50FC0B04" w14:textId="645A022A" w:rsidR="0013261E" w:rsidRDefault="000B1C9A">
          <w:pPr>
            <w:pStyle w:val="TOC3"/>
            <w:tabs>
              <w:tab w:val="right" w:leader="dot" w:pos="9742"/>
            </w:tabs>
            <w:rPr>
              <w:rFonts w:eastAsiaTheme="minorEastAsia"/>
              <w:noProof/>
              <w:lang w:eastAsia="en-GB"/>
            </w:rPr>
          </w:pPr>
          <w:hyperlink w:anchor="_Toc5379789" w:history="1">
            <w:r w:rsidR="0013261E" w:rsidRPr="008100BE">
              <w:rPr>
                <w:rStyle w:val="Hyperlink"/>
                <w:noProof/>
              </w:rPr>
              <w:t>Clomipramine capsules</w:t>
            </w:r>
            <w:r w:rsidR="0013261E">
              <w:rPr>
                <w:noProof/>
                <w:webHidden/>
              </w:rPr>
              <w:tab/>
            </w:r>
            <w:r w:rsidR="0013261E">
              <w:rPr>
                <w:noProof/>
                <w:webHidden/>
              </w:rPr>
              <w:fldChar w:fldCharType="begin"/>
            </w:r>
            <w:r w:rsidR="0013261E">
              <w:rPr>
                <w:noProof/>
                <w:webHidden/>
              </w:rPr>
              <w:instrText xml:space="preserve"> PAGEREF _Toc5379789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703F6F24" w14:textId="37F2837C" w:rsidR="0013261E" w:rsidRDefault="000B1C9A">
          <w:pPr>
            <w:pStyle w:val="TOC3"/>
            <w:tabs>
              <w:tab w:val="right" w:leader="dot" w:pos="9742"/>
            </w:tabs>
            <w:rPr>
              <w:rFonts w:eastAsiaTheme="minorEastAsia"/>
              <w:noProof/>
              <w:lang w:eastAsia="en-GB"/>
            </w:rPr>
          </w:pPr>
          <w:hyperlink w:anchor="_Toc5379790" w:history="1">
            <w:r w:rsidR="0013261E" w:rsidRPr="008100BE">
              <w:rPr>
                <w:rStyle w:val="Hyperlink"/>
                <w:noProof/>
              </w:rPr>
              <w:t>Hydroxycarbamide 100mg and 1000mg tablets</w:t>
            </w:r>
            <w:r w:rsidR="0013261E">
              <w:rPr>
                <w:noProof/>
                <w:webHidden/>
              </w:rPr>
              <w:tab/>
            </w:r>
            <w:r w:rsidR="0013261E">
              <w:rPr>
                <w:noProof/>
                <w:webHidden/>
              </w:rPr>
              <w:fldChar w:fldCharType="begin"/>
            </w:r>
            <w:r w:rsidR="0013261E">
              <w:rPr>
                <w:noProof/>
                <w:webHidden/>
              </w:rPr>
              <w:instrText xml:space="preserve"> PAGEREF _Toc5379790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4C97BE59" w14:textId="591675B8" w:rsidR="0013261E" w:rsidRDefault="000B1C9A">
          <w:pPr>
            <w:pStyle w:val="TOC3"/>
            <w:tabs>
              <w:tab w:val="right" w:leader="dot" w:pos="9742"/>
            </w:tabs>
            <w:rPr>
              <w:rFonts w:eastAsiaTheme="minorEastAsia"/>
              <w:noProof/>
              <w:lang w:eastAsia="en-GB"/>
            </w:rPr>
          </w:pPr>
          <w:hyperlink w:anchor="_Toc5379791" w:history="1">
            <w:r w:rsidR="0013261E" w:rsidRPr="008100BE">
              <w:rPr>
                <w:rStyle w:val="Hyperlink"/>
                <w:noProof/>
              </w:rPr>
              <w:t>Lofexidine tablets</w:t>
            </w:r>
            <w:r w:rsidR="0013261E">
              <w:rPr>
                <w:noProof/>
                <w:webHidden/>
              </w:rPr>
              <w:tab/>
            </w:r>
            <w:r w:rsidR="0013261E">
              <w:rPr>
                <w:noProof/>
                <w:webHidden/>
              </w:rPr>
              <w:fldChar w:fldCharType="begin"/>
            </w:r>
            <w:r w:rsidR="0013261E">
              <w:rPr>
                <w:noProof/>
                <w:webHidden/>
              </w:rPr>
              <w:instrText xml:space="preserve"> PAGEREF _Toc5379791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746E495A" w14:textId="111ADBC1" w:rsidR="0013261E" w:rsidRDefault="000B1C9A">
          <w:pPr>
            <w:pStyle w:val="TOC3"/>
            <w:tabs>
              <w:tab w:val="right" w:leader="dot" w:pos="9742"/>
            </w:tabs>
            <w:rPr>
              <w:rFonts w:eastAsiaTheme="minorEastAsia"/>
              <w:noProof/>
              <w:lang w:eastAsia="en-GB"/>
            </w:rPr>
          </w:pPr>
          <w:hyperlink w:anchor="_Toc5379792" w:history="1">
            <w:r w:rsidR="0013261E" w:rsidRPr="008100BE">
              <w:rPr>
                <w:rStyle w:val="Hyperlink"/>
                <w:noProof/>
              </w:rPr>
              <w:t>Menadiol tablets</w:t>
            </w:r>
            <w:r w:rsidR="0013261E">
              <w:rPr>
                <w:noProof/>
                <w:webHidden/>
              </w:rPr>
              <w:tab/>
            </w:r>
            <w:r w:rsidR="0013261E">
              <w:rPr>
                <w:noProof/>
                <w:webHidden/>
              </w:rPr>
              <w:fldChar w:fldCharType="begin"/>
            </w:r>
            <w:r w:rsidR="0013261E">
              <w:rPr>
                <w:noProof/>
                <w:webHidden/>
              </w:rPr>
              <w:instrText xml:space="preserve"> PAGEREF _Toc5379792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4600E68C" w14:textId="45A38EE1" w:rsidR="0013261E" w:rsidRDefault="000B1C9A">
          <w:pPr>
            <w:pStyle w:val="TOC3"/>
            <w:tabs>
              <w:tab w:val="right" w:leader="dot" w:pos="9742"/>
            </w:tabs>
            <w:rPr>
              <w:rFonts w:eastAsiaTheme="minorEastAsia"/>
              <w:noProof/>
              <w:lang w:eastAsia="en-GB"/>
            </w:rPr>
          </w:pPr>
          <w:hyperlink w:anchor="_Toc5379793" w:history="1">
            <w:r w:rsidR="0013261E" w:rsidRPr="008100BE">
              <w:rPr>
                <w:rStyle w:val="Hyperlink"/>
                <w:noProof/>
              </w:rPr>
              <w:t>Metopirone 250mg capsules</w:t>
            </w:r>
            <w:r w:rsidR="0013261E">
              <w:rPr>
                <w:noProof/>
                <w:webHidden/>
              </w:rPr>
              <w:tab/>
            </w:r>
            <w:r w:rsidR="0013261E">
              <w:rPr>
                <w:noProof/>
                <w:webHidden/>
              </w:rPr>
              <w:fldChar w:fldCharType="begin"/>
            </w:r>
            <w:r w:rsidR="0013261E">
              <w:rPr>
                <w:noProof/>
                <w:webHidden/>
              </w:rPr>
              <w:instrText xml:space="preserve"> PAGEREF _Toc5379793 \h </w:instrText>
            </w:r>
            <w:r w:rsidR="0013261E">
              <w:rPr>
                <w:noProof/>
                <w:webHidden/>
              </w:rPr>
            </w:r>
            <w:r w:rsidR="0013261E">
              <w:rPr>
                <w:noProof/>
                <w:webHidden/>
              </w:rPr>
              <w:fldChar w:fldCharType="separate"/>
            </w:r>
            <w:r w:rsidR="0013261E">
              <w:rPr>
                <w:noProof/>
                <w:webHidden/>
              </w:rPr>
              <w:t>14</w:t>
            </w:r>
            <w:r w:rsidR="0013261E">
              <w:rPr>
                <w:noProof/>
                <w:webHidden/>
              </w:rPr>
              <w:fldChar w:fldCharType="end"/>
            </w:r>
          </w:hyperlink>
        </w:p>
        <w:p w14:paraId="2B997595" w14:textId="1B918404" w:rsidR="0013261E" w:rsidRDefault="000B1C9A">
          <w:pPr>
            <w:pStyle w:val="TOC3"/>
            <w:tabs>
              <w:tab w:val="right" w:leader="dot" w:pos="9742"/>
            </w:tabs>
            <w:rPr>
              <w:rFonts w:eastAsiaTheme="minorEastAsia"/>
              <w:noProof/>
              <w:lang w:eastAsia="en-GB"/>
            </w:rPr>
          </w:pPr>
          <w:hyperlink w:anchor="_Toc5379794" w:history="1">
            <w:r w:rsidR="0013261E" w:rsidRPr="008100BE">
              <w:rPr>
                <w:rStyle w:val="Hyperlink"/>
                <w:noProof/>
              </w:rPr>
              <w:t>Metoprolol 50mg and 100mg tablets</w:t>
            </w:r>
            <w:r w:rsidR="0013261E">
              <w:rPr>
                <w:noProof/>
                <w:webHidden/>
              </w:rPr>
              <w:tab/>
            </w:r>
            <w:r w:rsidR="0013261E">
              <w:rPr>
                <w:noProof/>
                <w:webHidden/>
              </w:rPr>
              <w:fldChar w:fldCharType="begin"/>
            </w:r>
            <w:r w:rsidR="0013261E">
              <w:rPr>
                <w:noProof/>
                <w:webHidden/>
              </w:rPr>
              <w:instrText xml:space="preserve"> PAGEREF _Toc5379794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39409E1C" w14:textId="5748C6BF" w:rsidR="0013261E" w:rsidRDefault="000B1C9A">
          <w:pPr>
            <w:pStyle w:val="TOC3"/>
            <w:tabs>
              <w:tab w:val="right" w:leader="dot" w:pos="9742"/>
            </w:tabs>
            <w:rPr>
              <w:rFonts w:eastAsiaTheme="minorEastAsia"/>
              <w:noProof/>
              <w:lang w:eastAsia="en-GB"/>
            </w:rPr>
          </w:pPr>
          <w:hyperlink w:anchor="_Toc5379795" w:history="1">
            <w:r w:rsidR="0013261E" w:rsidRPr="008100BE">
              <w:rPr>
                <w:rStyle w:val="Hyperlink"/>
                <w:noProof/>
              </w:rPr>
              <w:t>Sandimmun (ciclosporin) capsules</w:t>
            </w:r>
            <w:r w:rsidR="0013261E">
              <w:rPr>
                <w:noProof/>
                <w:webHidden/>
              </w:rPr>
              <w:tab/>
            </w:r>
            <w:r w:rsidR="0013261E">
              <w:rPr>
                <w:noProof/>
                <w:webHidden/>
              </w:rPr>
              <w:fldChar w:fldCharType="begin"/>
            </w:r>
            <w:r w:rsidR="0013261E">
              <w:rPr>
                <w:noProof/>
                <w:webHidden/>
              </w:rPr>
              <w:instrText xml:space="preserve"> PAGEREF _Toc5379795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7EFE6EDC" w14:textId="056EB674" w:rsidR="0013261E" w:rsidRDefault="000B1C9A">
          <w:pPr>
            <w:pStyle w:val="TOC3"/>
            <w:tabs>
              <w:tab w:val="right" w:leader="dot" w:pos="9742"/>
            </w:tabs>
            <w:rPr>
              <w:rFonts w:eastAsiaTheme="minorEastAsia"/>
              <w:noProof/>
              <w:lang w:eastAsia="en-GB"/>
            </w:rPr>
          </w:pPr>
          <w:hyperlink w:anchor="_Toc5379796" w:history="1">
            <w:r w:rsidR="0013261E" w:rsidRPr="008100BE">
              <w:rPr>
                <w:rStyle w:val="Hyperlink"/>
                <w:noProof/>
              </w:rPr>
              <w:t>Sevelamer carbonate 800mg tablets</w:t>
            </w:r>
            <w:r w:rsidR="0013261E">
              <w:rPr>
                <w:noProof/>
                <w:webHidden/>
              </w:rPr>
              <w:tab/>
            </w:r>
            <w:r w:rsidR="0013261E">
              <w:rPr>
                <w:noProof/>
                <w:webHidden/>
              </w:rPr>
              <w:fldChar w:fldCharType="begin"/>
            </w:r>
            <w:r w:rsidR="0013261E">
              <w:rPr>
                <w:noProof/>
                <w:webHidden/>
              </w:rPr>
              <w:instrText xml:space="preserve"> PAGEREF _Toc5379796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01EFF433" w14:textId="338F56F1" w:rsidR="0013261E" w:rsidRDefault="000B1C9A">
          <w:pPr>
            <w:pStyle w:val="TOC3"/>
            <w:tabs>
              <w:tab w:val="right" w:leader="dot" w:pos="9742"/>
            </w:tabs>
            <w:rPr>
              <w:rFonts w:eastAsiaTheme="minorEastAsia"/>
              <w:noProof/>
              <w:lang w:eastAsia="en-GB"/>
            </w:rPr>
          </w:pPr>
          <w:hyperlink w:anchor="_Toc5379797" w:history="1">
            <w:r w:rsidR="0013261E" w:rsidRPr="008100BE">
              <w:rPr>
                <w:rStyle w:val="Hyperlink"/>
                <w:noProof/>
              </w:rPr>
              <w:t>Sinemet (co-careldopa) tablets</w:t>
            </w:r>
            <w:r w:rsidR="0013261E">
              <w:rPr>
                <w:noProof/>
                <w:webHidden/>
              </w:rPr>
              <w:tab/>
            </w:r>
            <w:r w:rsidR="0013261E">
              <w:rPr>
                <w:noProof/>
                <w:webHidden/>
              </w:rPr>
              <w:fldChar w:fldCharType="begin"/>
            </w:r>
            <w:r w:rsidR="0013261E">
              <w:rPr>
                <w:noProof/>
                <w:webHidden/>
              </w:rPr>
              <w:instrText xml:space="preserve"> PAGEREF _Toc5379797 \h </w:instrText>
            </w:r>
            <w:r w:rsidR="0013261E">
              <w:rPr>
                <w:noProof/>
                <w:webHidden/>
              </w:rPr>
            </w:r>
            <w:r w:rsidR="0013261E">
              <w:rPr>
                <w:noProof/>
                <w:webHidden/>
              </w:rPr>
              <w:fldChar w:fldCharType="separate"/>
            </w:r>
            <w:r w:rsidR="0013261E">
              <w:rPr>
                <w:noProof/>
                <w:webHidden/>
              </w:rPr>
              <w:t>15</w:t>
            </w:r>
            <w:r w:rsidR="0013261E">
              <w:rPr>
                <w:noProof/>
                <w:webHidden/>
              </w:rPr>
              <w:fldChar w:fldCharType="end"/>
            </w:r>
          </w:hyperlink>
        </w:p>
        <w:p w14:paraId="6D77E8D2" w14:textId="00BF07AE" w:rsidR="0013261E" w:rsidRDefault="000B1C9A">
          <w:pPr>
            <w:pStyle w:val="TOC3"/>
            <w:tabs>
              <w:tab w:val="right" w:leader="dot" w:pos="9742"/>
            </w:tabs>
            <w:rPr>
              <w:rFonts w:eastAsiaTheme="minorEastAsia"/>
              <w:noProof/>
              <w:lang w:eastAsia="en-GB"/>
            </w:rPr>
          </w:pPr>
          <w:hyperlink w:anchor="_Toc5379798" w:history="1">
            <w:r w:rsidR="0013261E" w:rsidRPr="008100BE">
              <w:rPr>
                <w:rStyle w:val="Hyperlink"/>
                <w:noProof/>
              </w:rPr>
              <w:t>Stemetil (prochlorperazine) 5mg in 5ml oral syrup</w:t>
            </w:r>
            <w:r w:rsidR="0013261E">
              <w:rPr>
                <w:noProof/>
                <w:webHidden/>
              </w:rPr>
              <w:tab/>
            </w:r>
            <w:r w:rsidR="0013261E">
              <w:rPr>
                <w:noProof/>
                <w:webHidden/>
              </w:rPr>
              <w:fldChar w:fldCharType="begin"/>
            </w:r>
            <w:r w:rsidR="0013261E">
              <w:rPr>
                <w:noProof/>
                <w:webHidden/>
              </w:rPr>
              <w:instrText xml:space="preserve"> PAGEREF _Toc5379798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2C2BA525" w14:textId="56F5E051" w:rsidR="0013261E" w:rsidRDefault="000B1C9A">
          <w:pPr>
            <w:pStyle w:val="TOC3"/>
            <w:tabs>
              <w:tab w:val="right" w:leader="dot" w:pos="9742"/>
            </w:tabs>
            <w:rPr>
              <w:rFonts w:eastAsiaTheme="minorEastAsia"/>
              <w:noProof/>
              <w:lang w:eastAsia="en-GB"/>
            </w:rPr>
          </w:pPr>
          <w:hyperlink w:anchor="_Toc5379799" w:history="1">
            <w:r w:rsidR="0013261E" w:rsidRPr="008100BE">
              <w:rPr>
                <w:rStyle w:val="Hyperlink"/>
                <w:noProof/>
              </w:rPr>
              <w:t>Tizanidine</w:t>
            </w:r>
            <w:r w:rsidR="0013261E">
              <w:rPr>
                <w:noProof/>
                <w:webHidden/>
              </w:rPr>
              <w:tab/>
            </w:r>
            <w:r w:rsidR="0013261E">
              <w:rPr>
                <w:noProof/>
                <w:webHidden/>
              </w:rPr>
              <w:fldChar w:fldCharType="begin"/>
            </w:r>
            <w:r w:rsidR="0013261E">
              <w:rPr>
                <w:noProof/>
                <w:webHidden/>
              </w:rPr>
              <w:instrText xml:space="preserve"> PAGEREF _Toc5379799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216B59BB" w14:textId="7626E367" w:rsidR="0013261E" w:rsidRDefault="000B1C9A">
          <w:pPr>
            <w:pStyle w:val="TOC3"/>
            <w:tabs>
              <w:tab w:val="right" w:leader="dot" w:pos="9742"/>
            </w:tabs>
            <w:rPr>
              <w:rFonts w:eastAsiaTheme="minorEastAsia"/>
              <w:noProof/>
              <w:lang w:eastAsia="en-GB"/>
            </w:rPr>
          </w:pPr>
          <w:hyperlink w:anchor="_Toc5379800" w:history="1">
            <w:r w:rsidR="0013261E" w:rsidRPr="008100BE">
              <w:rPr>
                <w:rStyle w:val="Hyperlink"/>
                <w:noProof/>
              </w:rPr>
              <w:t>Trifluoperazine tablets</w:t>
            </w:r>
            <w:r w:rsidR="0013261E">
              <w:rPr>
                <w:noProof/>
                <w:webHidden/>
              </w:rPr>
              <w:tab/>
            </w:r>
            <w:r w:rsidR="0013261E">
              <w:rPr>
                <w:noProof/>
                <w:webHidden/>
              </w:rPr>
              <w:fldChar w:fldCharType="begin"/>
            </w:r>
            <w:r w:rsidR="0013261E">
              <w:rPr>
                <w:noProof/>
                <w:webHidden/>
              </w:rPr>
              <w:instrText xml:space="preserve"> PAGEREF _Toc5379800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2E5E13E1" w14:textId="52366713" w:rsidR="0013261E" w:rsidRDefault="000B1C9A">
          <w:pPr>
            <w:pStyle w:val="TOC3"/>
            <w:tabs>
              <w:tab w:val="right" w:leader="dot" w:pos="9742"/>
            </w:tabs>
            <w:rPr>
              <w:rFonts w:eastAsiaTheme="minorEastAsia"/>
              <w:noProof/>
              <w:lang w:eastAsia="en-GB"/>
            </w:rPr>
          </w:pPr>
          <w:hyperlink w:anchor="_Toc5379801" w:history="1">
            <w:r w:rsidR="0013261E" w:rsidRPr="008100BE">
              <w:rPr>
                <w:rStyle w:val="Hyperlink"/>
                <w:noProof/>
              </w:rPr>
              <w:t>Zaditen (ketotifen) 300ml (1.38mg in 5 ml oral solution)</w:t>
            </w:r>
            <w:r w:rsidR="0013261E">
              <w:rPr>
                <w:noProof/>
                <w:webHidden/>
              </w:rPr>
              <w:tab/>
            </w:r>
            <w:r w:rsidR="0013261E">
              <w:rPr>
                <w:noProof/>
                <w:webHidden/>
              </w:rPr>
              <w:fldChar w:fldCharType="begin"/>
            </w:r>
            <w:r w:rsidR="0013261E">
              <w:rPr>
                <w:noProof/>
                <w:webHidden/>
              </w:rPr>
              <w:instrText xml:space="preserve"> PAGEREF _Toc5379801 \h </w:instrText>
            </w:r>
            <w:r w:rsidR="0013261E">
              <w:rPr>
                <w:noProof/>
                <w:webHidden/>
              </w:rPr>
            </w:r>
            <w:r w:rsidR="0013261E">
              <w:rPr>
                <w:noProof/>
                <w:webHidden/>
              </w:rPr>
              <w:fldChar w:fldCharType="separate"/>
            </w:r>
            <w:r w:rsidR="0013261E">
              <w:rPr>
                <w:noProof/>
                <w:webHidden/>
              </w:rPr>
              <w:t>16</w:t>
            </w:r>
            <w:r w:rsidR="0013261E">
              <w:rPr>
                <w:noProof/>
                <w:webHidden/>
              </w:rPr>
              <w:fldChar w:fldCharType="end"/>
            </w:r>
          </w:hyperlink>
        </w:p>
        <w:p w14:paraId="6A2D7A60" w14:textId="6ABA49F2" w:rsidR="0013261E" w:rsidRDefault="000B1C9A">
          <w:pPr>
            <w:pStyle w:val="TOC2"/>
            <w:tabs>
              <w:tab w:val="right" w:leader="dot" w:pos="9742"/>
            </w:tabs>
            <w:rPr>
              <w:rFonts w:eastAsiaTheme="minorEastAsia"/>
              <w:noProof/>
              <w:lang w:eastAsia="en-GB"/>
            </w:rPr>
          </w:pPr>
          <w:hyperlink w:anchor="_Toc5379802" w:history="1">
            <w:r w:rsidR="0013261E" w:rsidRPr="008100BE">
              <w:rPr>
                <w:rStyle w:val="Hyperlink"/>
                <w:noProof/>
              </w:rPr>
              <w:t>Others</w:t>
            </w:r>
            <w:r w:rsidR="0013261E">
              <w:rPr>
                <w:noProof/>
                <w:webHidden/>
              </w:rPr>
              <w:tab/>
            </w:r>
            <w:r w:rsidR="0013261E">
              <w:rPr>
                <w:noProof/>
                <w:webHidden/>
              </w:rPr>
              <w:fldChar w:fldCharType="begin"/>
            </w:r>
            <w:r w:rsidR="0013261E">
              <w:rPr>
                <w:noProof/>
                <w:webHidden/>
              </w:rPr>
              <w:instrText xml:space="preserve"> PAGEREF _Toc5379802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6DBC9455" w14:textId="1880B697" w:rsidR="0013261E" w:rsidRDefault="000B1C9A">
          <w:pPr>
            <w:pStyle w:val="TOC3"/>
            <w:tabs>
              <w:tab w:val="right" w:leader="dot" w:pos="9742"/>
            </w:tabs>
            <w:rPr>
              <w:rFonts w:eastAsiaTheme="minorEastAsia"/>
              <w:noProof/>
              <w:lang w:eastAsia="en-GB"/>
            </w:rPr>
          </w:pPr>
          <w:hyperlink w:anchor="_Toc5379803" w:history="1">
            <w:r w:rsidR="0013261E" w:rsidRPr="008100BE">
              <w:rPr>
                <w:rStyle w:val="Hyperlink"/>
                <w:noProof/>
              </w:rPr>
              <w:t>Gastrografin</w:t>
            </w:r>
            <w:r w:rsidR="0013261E">
              <w:rPr>
                <w:noProof/>
                <w:webHidden/>
              </w:rPr>
              <w:tab/>
            </w:r>
            <w:r w:rsidR="0013261E">
              <w:rPr>
                <w:noProof/>
                <w:webHidden/>
              </w:rPr>
              <w:fldChar w:fldCharType="begin"/>
            </w:r>
            <w:r w:rsidR="0013261E">
              <w:rPr>
                <w:noProof/>
                <w:webHidden/>
              </w:rPr>
              <w:instrText xml:space="preserve"> PAGEREF _Toc5379803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76936A73" w14:textId="0B7866EF" w:rsidR="0013261E" w:rsidRDefault="000B1C9A">
          <w:pPr>
            <w:pStyle w:val="TOC2"/>
            <w:tabs>
              <w:tab w:val="right" w:leader="dot" w:pos="9742"/>
            </w:tabs>
            <w:rPr>
              <w:rFonts w:eastAsiaTheme="minorEastAsia"/>
              <w:noProof/>
              <w:lang w:eastAsia="en-GB"/>
            </w:rPr>
          </w:pPr>
          <w:hyperlink w:anchor="_Toc5379804" w:history="1">
            <w:r w:rsidR="0013261E" w:rsidRPr="008100BE">
              <w:rPr>
                <w:rStyle w:val="Hyperlink"/>
                <w:noProof/>
              </w:rPr>
              <w:t>Eye drops/treatments</w:t>
            </w:r>
            <w:r w:rsidR="0013261E">
              <w:rPr>
                <w:noProof/>
                <w:webHidden/>
              </w:rPr>
              <w:tab/>
            </w:r>
            <w:r w:rsidR="0013261E">
              <w:rPr>
                <w:noProof/>
                <w:webHidden/>
              </w:rPr>
              <w:fldChar w:fldCharType="begin"/>
            </w:r>
            <w:r w:rsidR="0013261E">
              <w:rPr>
                <w:noProof/>
                <w:webHidden/>
              </w:rPr>
              <w:instrText xml:space="preserve"> PAGEREF _Toc5379804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1067BB6F" w14:textId="44405997" w:rsidR="0013261E" w:rsidRDefault="000B1C9A">
          <w:pPr>
            <w:pStyle w:val="TOC3"/>
            <w:tabs>
              <w:tab w:val="left" w:pos="880"/>
              <w:tab w:val="right" w:leader="dot" w:pos="9742"/>
            </w:tabs>
            <w:rPr>
              <w:rFonts w:eastAsiaTheme="minorEastAsia"/>
              <w:noProof/>
              <w:lang w:eastAsia="en-GB"/>
            </w:rPr>
          </w:pPr>
          <w:hyperlink w:anchor="_Toc5379805" w:history="1">
            <w:r w:rsidR="0013261E" w:rsidRPr="008100BE">
              <w:rPr>
                <w:rStyle w:val="Hyperlink"/>
                <w:rFonts w:ascii="Symbol" w:eastAsia="Times New Roman" w:hAnsi="Symbol"/>
                <w:noProof/>
              </w:rPr>
              <w:t></w:t>
            </w:r>
            <w:r w:rsidR="0013261E">
              <w:rPr>
                <w:rFonts w:eastAsiaTheme="minorEastAsia"/>
                <w:noProof/>
                <w:lang w:eastAsia="en-GB"/>
              </w:rPr>
              <w:tab/>
            </w:r>
            <w:r w:rsidR="0013261E" w:rsidRPr="008100BE">
              <w:rPr>
                <w:rStyle w:val="Hyperlink"/>
                <w:noProof/>
              </w:rPr>
              <w:t>Viscotears -</w:t>
            </w:r>
            <w:r w:rsidR="0013261E">
              <w:rPr>
                <w:noProof/>
                <w:webHidden/>
              </w:rPr>
              <w:tab/>
            </w:r>
            <w:r w:rsidR="0013261E">
              <w:rPr>
                <w:noProof/>
                <w:webHidden/>
              </w:rPr>
              <w:fldChar w:fldCharType="begin"/>
            </w:r>
            <w:r w:rsidR="0013261E">
              <w:rPr>
                <w:noProof/>
                <w:webHidden/>
              </w:rPr>
              <w:instrText xml:space="preserve"> PAGEREF _Toc5379805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768E5C53" w14:textId="7B3BEF16" w:rsidR="0013261E" w:rsidRDefault="000B1C9A">
          <w:pPr>
            <w:pStyle w:val="TOC3"/>
            <w:tabs>
              <w:tab w:val="left" w:pos="880"/>
              <w:tab w:val="right" w:leader="dot" w:pos="9742"/>
            </w:tabs>
            <w:rPr>
              <w:rFonts w:eastAsiaTheme="minorEastAsia"/>
              <w:noProof/>
              <w:lang w:eastAsia="en-GB"/>
            </w:rPr>
          </w:pPr>
          <w:hyperlink w:anchor="_Toc5379806" w:history="1">
            <w:r w:rsidR="0013261E" w:rsidRPr="008100BE">
              <w:rPr>
                <w:rStyle w:val="Hyperlink"/>
                <w:rFonts w:ascii="Symbol" w:hAnsi="Symbol" w:cs="Calibri"/>
                <w:noProof/>
                <w:lang w:eastAsia="en-GB"/>
              </w:rPr>
              <w:t></w:t>
            </w:r>
            <w:r w:rsidR="0013261E">
              <w:rPr>
                <w:rFonts w:eastAsiaTheme="minorEastAsia"/>
                <w:noProof/>
                <w:lang w:eastAsia="en-GB"/>
              </w:rPr>
              <w:tab/>
            </w:r>
            <w:r w:rsidR="0013261E" w:rsidRPr="008100BE">
              <w:rPr>
                <w:rStyle w:val="Hyperlink"/>
                <w:noProof/>
              </w:rPr>
              <w:t>Lacri-Lube</w:t>
            </w:r>
            <w:r w:rsidR="0013261E">
              <w:rPr>
                <w:noProof/>
                <w:webHidden/>
              </w:rPr>
              <w:tab/>
            </w:r>
            <w:r w:rsidR="0013261E">
              <w:rPr>
                <w:noProof/>
                <w:webHidden/>
              </w:rPr>
              <w:fldChar w:fldCharType="begin"/>
            </w:r>
            <w:r w:rsidR="0013261E">
              <w:rPr>
                <w:noProof/>
                <w:webHidden/>
              </w:rPr>
              <w:instrText xml:space="preserve"> PAGEREF _Toc5379806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4E78D589" w14:textId="3439719E" w:rsidR="0013261E" w:rsidRDefault="000B1C9A">
          <w:pPr>
            <w:pStyle w:val="TOC3"/>
            <w:tabs>
              <w:tab w:val="left" w:pos="880"/>
              <w:tab w:val="right" w:leader="dot" w:pos="9742"/>
            </w:tabs>
            <w:rPr>
              <w:rFonts w:eastAsiaTheme="minorEastAsia"/>
              <w:noProof/>
              <w:lang w:eastAsia="en-GB"/>
            </w:rPr>
          </w:pPr>
          <w:hyperlink w:anchor="_Toc5379807" w:history="1">
            <w:r w:rsidR="0013261E" w:rsidRPr="008100BE">
              <w:rPr>
                <w:rStyle w:val="Hyperlink"/>
                <w:rFonts w:ascii="Symbol" w:hAnsi="Symbol" w:cs="Calibri"/>
                <w:noProof/>
                <w:lang w:eastAsia="en-GB"/>
              </w:rPr>
              <w:t></w:t>
            </w:r>
            <w:r w:rsidR="0013261E">
              <w:rPr>
                <w:rFonts w:eastAsiaTheme="minorEastAsia"/>
                <w:noProof/>
                <w:lang w:eastAsia="en-GB"/>
              </w:rPr>
              <w:tab/>
            </w:r>
            <w:r w:rsidR="0013261E" w:rsidRPr="008100BE">
              <w:rPr>
                <w:rStyle w:val="Hyperlink"/>
                <w:noProof/>
                <w:lang w:eastAsia="en-GB"/>
              </w:rPr>
              <w:t>Betnesol Eye Ointment 0.1%</w:t>
            </w:r>
            <w:r w:rsidR="0013261E">
              <w:rPr>
                <w:noProof/>
                <w:webHidden/>
              </w:rPr>
              <w:tab/>
            </w:r>
            <w:r w:rsidR="0013261E">
              <w:rPr>
                <w:noProof/>
                <w:webHidden/>
              </w:rPr>
              <w:fldChar w:fldCharType="begin"/>
            </w:r>
            <w:r w:rsidR="0013261E">
              <w:rPr>
                <w:noProof/>
                <w:webHidden/>
              </w:rPr>
              <w:instrText xml:space="preserve"> PAGEREF _Toc5379807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0CA4CC81" w14:textId="43FF03A6" w:rsidR="0013261E" w:rsidRDefault="000B1C9A">
          <w:pPr>
            <w:pStyle w:val="TOC2"/>
            <w:tabs>
              <w:tab w:val="right" w:leader="dot" w:pos="9742"/>
            </w:tabs>
            <w:rPr>
              <w:rFonts w:eastAsiaTheme="minorEastAsia"/>
              <w:noProof/>
              <w:lang w:eastAsia="en-GB"/>
            </w:rPr>
          </w:pPr>
          <w:hyperlink w:anchor="_Toc5379808" w:history="1">
            <w:r w:rsidR="0013261E" w:rsidRPr="008100BE">
              <w:rPr>
                <w:rStyle w:val="Hyperlink"/>
                <w:noProof/>
              </w:rPr>
              <w:t>Vaccines</w:t>
            </w:r>
            <w:r w:rsidR="0013261E">
              <w:rPr>
                <w:noProof/>
                <w:webHidden/>
              </w:rPr>
              <w:tab/>
            </w:r>
            <w:r w:rsidR="0013261E">
              <w:rPr>
                <w:noProof/>
                <w:webHidden/>
              </w:rPr>
              <w:fldChar w:fldCharType="begin"/>
            </w:r>
            <w:r w:rsidR="0013261E">
              <w:rPr>
                <w:noProof/>
                <w:webHidden/>
              </w:rPr>
              <w:instrText xml:space="preserve"> PAGEREF _Toc5379808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29461B46" w14:textId="5AB7AB1E" w:rsidR="0013261E" w:rsidRDefault="000B1C9A">
          <w:pPr>
            <w:pStyle w:val="TOC3"/>
            <w:tabs>
              <w:tab w:val="right" w:leader="dot" w:pos="9742"/>
            </w:tabs>
            <w:rPr>
              <w:rFonts w:eastAsiaTheme="minorEastAsia"/>
              <w:noProof/>
              <w:lang w:eastAsia="en-GB"/>
            </w:rPr>
          </w:pPr>
          <w:hyperlink w:anchor="_Toc5379809" w:history="1">
            <w:r w:rsidR="0013261E" w:rsidRPr="008100BE">
              <w:rPr>
                <w:rStyle w:val="Hyperlink"/>
                <w:noProof/>
              </w:rPr>
              <w:t>Hepatitis B Vaccines</w:t>
            </w:r>
            <w:r w:rsidR="0013261E">
              <w:rPr>
                <w:noProof/>
                <w:webHidden/>
              </w:rPr>
              <w:tab/>
            </w:r>
            <w:r w:rsidR="0013261E">
              <w:rPr>
                <w:noProof/>
                <w:webHidden/>
              </w:rPr>
              <w:fldChar w:fldCharType="begin"/>
            </w:r>
            <w:r w:rsidR="0013261E">
              <w:rPr>
                <w:noProof/>
                <w:webHidden/>
              </w:rPr>
              <w:instrText xml:space="preserve"> PAGEREF _Toc5379809 \h </w:instrText>
            </w:r>
            <w:r w:rsidR="0013261E">
              <w:rPr>
                <w:noProof/>
                <w:webHidden/>
              </w:rPr>
            </w:r>
            <w:r w:rsidR="0013261E">
              <w:rPr>
                <w:noProof/>
                <w:webHidden/>
              </w:rPr>
              <w:fldChar w:fldCharType="separate"/>
            </w:r>
            <w:r w:rsidR="0013261E">
              <w:rPr>
                <w:noProof/>
                <w:webHidden/>
              </w:rPr>
              <w:t>17</w:t>
            </w:r>
            <w:r w:rsidR="0013261E">
              <w:rPr>
                <w:noProof/>
                <w:webHidden/>
              </w:rPr>
              <w:fldChar w:fldCharType="end"/>
            </w:r>
          </w:hyperlink>
        </w:p>
        <w:p w14:paraId="01911EEE" w14:textId="0F73B991" w:rsidR="0013261E" w:rsidRDefault="000B1C9A">
          <w:pPr>
            <w:pStyle w:val="TOC3"/>
            <w:tabs>
              <w:tab w:val="right" w:leader="dot" w:pos="9742"/>
            </w:tabs>
            <w:rPr>
              <w:rFonts w:eastAsiaTheme="minorEastAsia"/>
              <w:noProof/>
              <w:lang w:eastAsia="en-GB"/>
            </w:rPr>
          </w:pPr>
          <w:hyperlink w:anchor="_Toc5379810" w:history="1">
            <w:r w:rsidR="0013261E" w:rsidRPr="008100BE">
              <w:rPr>
                <w:rStyle w:val="Hyperlink"/>
                <w:noProof/>
              </w:rPr>
              <w:t>Menveo</w:t>
            </w:r>
            <w:r w:rsidR="0013261E">
              <w:rPr>
                <w:noProof/>
                <w:webHidden/>
              </w:rPr>
              <w:tab/>
            </w:r>
            <w:r w:rsidR="0013261E">
              <w:rPr>
                <w:noProof/>
                <w:webHidden/>
              </w:rPr>
              <w:fldChar w:fldCharType="begin"/>
            </w:r>
            <w:r w:rsidR="0013261E">
              <w:rPr>
                <w:noProof/>
                <w:webHidden/>
              </w:rPr>
              <w:instrText xml:space="preserve"> PAGEREF _Toc5379810 \h </w:instrText>
            </w:r>
            <w:r w:rsidR="0013261E">
              <w:rPr>
                <w:noProof/>
                <w:webHidden/>
              </w:rPr>
            </w:r>
            <w:r w:rsidR="0013261E">
              <w:rPr>
                <w:noProof/>
                <w:webHidden/>
              </w:rPr>
              <w:fldChar w:fldCharType="separate"/>
            </w:r>
            <w:r w:rsidR="0013261E">
              <w:rPr>
                <w:noProof/>
                <w:webHidden/>
              </w:rPr>
              <w:t>18</w:t>
            </w:r>
            <w:r w:rsidR="0013261E">
              <w:rPr>
                <w:noProof/>
                <w:webHidden/>
              </w:rPr>
              <w:fldChar w:fldCharType="end"/>
            </w:r>
          </w:hyperlink>
        </w:p>
        <w:p w14:paraId="375C436A" w14:textId="5757A8EF" w:rsidR="0013261E" w:rsidRDefault="000B1C9A">
          <w:pPr>
            <w:pStyle w:val="TOC3"/>
            <w:tabs>
              <w:tab w:val="right" w:leader="dot" w:pos="9742"/>
            </w:tabs>
            <w:rPr>
              <w:rFonts w:eastAsiaTheme="minorEastAsia"/>
              <w:noProof/>
              <w:lang w:eastAsia="en-GB"/>
            </w:rPr>
          </w:pPr>
          <w:hyperlink w:anchor="_Toc5379811" w:history="1">
            <w:r w:rsidR="0013261E" w:rsidRPr="008100BE">
              <w:rPr>
                <w:rStyle w:val="Hyperlink"/>
                <w:noProof/>
              </w:rPr>
              <w:t>Pneumococcal Polysaccharide Vaccine</w:t>
            </w:r>
            <w:r w:rsidR="0013261E">
              <w:rPr>
                <w:noProof/>
                <w:webHidden/>
              </w:rPr>
              <w:tab/>
            </w:r>
            <w:r w:rsidR="0013261E">
              <w:rPr>
                <w:noProof/>
                <w:webHidden/>
              </w:rPr>
              <w:fldChar w:fldCharType="begin"/>
            </w:r>
            <w:r w:rsidR="0013261E">
              <w:rPr>
                <w:noProof/>
                <w:webHidden/>
              </w:rPr>
              <w:instrText xml:space="preserve"> PAGEREF _Toc5379811 \h </w:instrText>
            </w:r>
            <w:r w:rsidR="0013261E">
              <w:rPr>
                <w:noProof/>
                <w:webHidden/>
              </w:rPr>
            </w:r>
            <w:r w:rsidR="0013261E">
              <w:rPr>
                <w:noProof/>
                <w:webHidden/>
              </w:rPr>
              <w:fldChar w:fldCharType="separate"/>
            </w:r>
            <w:r w:rsidR="0013261E">
              <w:rPr>
                <w:noProof/>
                <w:webHidden/>
              </w:rPr>
              <w:t>18</w:t>
            </w:r>
            <w:r w:rsidR="0013261E">
              <w:rPr>
                <w:noProof/>
                <w:webHidden/>
              </w:rPr>
              <w:fldChar w:fldCharType="end"/>
            </w:r>
          </w:hyperlink>
        </w:p>
        <w:p w14:paraId="699300C3" w14:textId="46C3C07A" w:rsidR="0013261E" w:rsidRDefault="000B1C9A">
          <w:pPr>
            <w:pStyle w:val="TOC3"/>
            <w:tabs>
              <w:tab w:val="right" w:leader="dot" w:pos="9742"/>
            </w:tabs>
            <w:rPr>
              <w:rFonts w:eastAsiaTheme="minorEastAsia"/>
              <w:noProof/>
              <w:lang w:eastAsia="en-GB"/>
            </w:rPr>
          </w:pPr>
          <w:hyperlink w:anchor="_Toc5379812" w:history="1">
            <w:r w:rsidR="0013261E" w:rsidRPr="008100BE">
              <w:rPr>
                <w:rStyle w:val="Hyperlink"/>
                <w:noProof/>
              </w:rPr>
              <w:t>Rabipur (Rabies vaccine)</w:t>
            </w:r>
            <w:r w:rsidR="0013261E">
              <w:rPr>
                <w:noProof/>
                <w:webHidden/>
              </w:rPr>
              <w:tab/>
            </w:r>
            <w:r w:rsidR="0013261E">
              <w:rPr>
                <w:noProof/>
                <w:webHidden/>
              </w:rPr>
              <w:fldChar w:fldCharType="begin"/>
            </w:r>
            <w:r w:rsidR="0013261E">
              <w:rPr>
                <w:noProof/>
                <w:webHidden/>
              </w:rPr>
              <w:instrText xml:space="preserve"> PAGEREF _Toc5379812 \h </w:instrText>
            </w:r>
            <w:r w:rsidR="0013261E">
              <w:rPr>
                <w:noProof/>
                <w:webHidden/>
              </w:rPr>
            </w:r>
            <w:r w:rsidR="0013261E">
              <w:rPr>
                <w:noProof/>
                <w:webHidden/>
              </w:rPr>
              <w:fldChar w:fldCharType="separate"/>
            </w:r>
            <w:r w:rsidR="0013261E">
              <w:rPr>
                <w:noProof/>
                <w:webHidden/>
              </w:rPr>
              <w:t>18</w:t>
            </w:r>
            <w:r w:rsidR="0013261E">
              <w:rPr>
                <w:noProof/>
                <w:webHidden/>
              </w:rPr>
              <w:fldChar w:fldCharType="end"/>
            </w:r>
          </w:hyperlink>
        </w:p>
        <w:p w14:paraId="47913A8A" w14:textId="011E0B8C" w:rsidR="0013261E" w:rsidRDefault="000B1C9A">
          <w:pPr>
            <w:pStyle w:val="TOC1"/>
            <w:tabs>
              <w:tab w:val="right" w:leader="dot" w:pos="9742"/>
            </w:tabs>
            <w:rPr>
              <w:rFonts w:eastAsiaTheme="minorEastAsia"/>
              <w:noProof/>
              <w:lang w:eastAsia="en-GB"/>
            </w:rPr>
          </w:pPr>
          <w:hyperlink w:anchor="_Toc5379813" w:history="1">
            <w:r w:rsidR="0013261E" w:rsidRPr="008100BE">
              <w:rPr>
                <w:rStyle w:val="Hyperlink"/>
                <w:noProof/>
              </w:rPr>
              <w:t>Discontinuations</w:t>
            </w:r>
            <w:r w:rsidR="0013261E">
              <w:rPr>
                <w:noProof/>
                <w:webHidden/>
              </w:rPr>
              <w:tab/>
            </w:r>
            <w:r w:rsidR="0013261E">
              <w:rPr>
                <w:noProof/>
                <w:webHidden/>
              </w:rPr>
              <w:fldChar w:fldCharType="begin"/>
            </w:r>
            <w:r w:rsidR="0013261E">
              <w:rPr>
                <w:noProof/>
                <w:webHidden/>
              </w:rPr>
              <w:instrText xml:space="preserve"> PAGEREF _Toc5379813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97FAA15" w14:textId="0B23BE59" w:rsidR="0013261E" w:rsidRDefault="000B1C9A">
          <w:pPr>
            <w:pStyle w:val="TOC3"/>
            <w:tabs>
              <w:tab w:val="right" w:leader="dot" w:pos="9742"/>
            </w:tabs>
            <w:rPr>
              <w:rFonts w:eastAsiaTheme="minorEastAsia"/>
              <w:noProof/>
              <w:lang w:eastAsia="en-GB"/>
            </w:rPr>
          </w:pPr>
          <w:hyperlink w:anchor="_Toc5379814" w:history="1">
            <w:r w:rsidR="0013261E" w:rsidRPr="008100BE">
              <w:rPr>
                <w:rStyle w:val="Hyperlink"/>
                <w:noProof/>
              </w:rPr>
              <w:t>Actonel 30mg tablets (risedronate sodium) (Warner Chillcot (Actavis))</w:t>
            </w:r>
            <w:r w:rsidR="0013261E">
              <w:rPr>
                <w:noProof/>
                <w:webHidden/>
              </w:rPr>
              <w:tab/>
            </w:r>
            <w:r w:rsidR="0013261E">
              <w:rPr>
                <w:noProof/>
                <w:webHidden/>
              </w:rPr>
              <w:fldChar w:fldCharType="begin"/>
            </w:r>
            <w:r w:rsidR="0013261E">
              <w:rPr>
                <w:noProof/>
                <w:webHidden/>
              </w:rPr>
              <w:instrText xml:space="preserve"> PAGEREF _Toc5379814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1ACBB53" w14:textId="7BE468B2" w:rsidR="0013261E" w:rsidRDefault="000B1C9A">
          <w:pPr>
            <w:pStyle w:val="TOC3"/>
            <w:tabs>
              <w:tab w:val="right" w:leader="dot" w:pos="9742"/>
            </w:tabs>
            <w:rPr>
              <w:rFonts w:eastAsiaTheme="minorEastAsia"/>
              <w:noProof/>
              <w:lang w:eastAsia="en-GB"/>
            </w:rPr>
          </w:pPr>
          <w:hyperlink w:anchor="_Toc5379815" w:history="1">
            <w:r w:rsidR="0013261E" w:rsidRPr="008100BE">
              <w:rPr>
                <w:rStyle w:val="Hyperlink"/>
                <w:noProof/>
              </w:rPr>
              <w:t>Angeliq tablets (drospirenone &amp; estradiol) (Bayer)</w:t>
            </w:r>
            <w:r w:rsidR="0013261E">
              <w:rPr>
                <w:noProof/>
                <w:webHidden/>
              </w:rPr>
              <w:tab/>
            </w:r>
            <w:r w:rsidR="0013261E">
              <w:rPr>
                <w:noProof/>
                <w:webHidden/>
              </w:rPr>
              <w:fldChar w:fldCharType="begin"/>
            </w:r>
            <w:r w:rsidR="0013261E">
              <w:rPr>
                <w:noProof/>
                <w:webHidden/>
              </w:rPr>
              <w:instrText xml:space="preserve"> PAGEREF _Toc5379815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7A9B34DE" w14:textId="6C5DD08A" w:rsidR="0013261E" w:rsidRDefault="000B1C9A">
          <w:pPr>
            <w:pStyle w:val="TOC3"/>
            <w:tabs>
              <w:tab w:val="right" w:leader="dot" w:pos="9742"/>
            </w:tabs>
            <w:rPr>
              <w:rFonts w:eastAsiaTheme="minorEastAsia"/>
              <w:noProof/>
              <w:lang w:eastAsia="en-GB"/>
            </w:rPr>
          </w:pPr>
          <w:hyperlink w:anchor="_Toc5379816" w:history="1">
            <w:r w:rsidR="0013261E" w:rsidRPr="008100BE">
              <w:rPr>
                <w:rStyle w:val="Hyperlink"/>
                <w:noProof/>
              </w:rPr>
              <w:t>Augmentin Duo</w:t>
            </w:r>
            <w:r w:rsidR="0013261E">
              <w:rPr>
                <w:noProof/>
                <w:webHidden/>
              </w:rPr>
              <w:tab/>
            </w:r>
            <w:r w:rsidR="0013261E">
              <w:rPr>
                <w:noProof/>
                <w:webHidden/>
              </w:rPr>
              <w:fldChar w:fldCharType="begin"/>
            </w:r>
            <w:r w:rsidR="0013261E">
              <w:rPr>
                <w:noProof/>
                <w:webHidden/>
              </w:rPr>
              <w:instrText xml:space="preserve"> PAGEREF _Toc5379816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F48210F" w14:textId="4FC28C7A" w:rsidR="0013261E" w:rsidRDefault="000B1C9A">
          <w:pPr>
            <w:pStyle w:val="TOC3"/>
            <w:tabs>
              <w:tab w:val="right" w:leader="dot" w:pos="9742"/>
            </w:tabs>
            <w:rPr>
              <w:rFonts w:eastAsiaTheme="minorEastAsia"/>
              <w:noProof/>
              <w:lang w:eastAsia="en-GB"/>
            </w:rPr>
          </w:pPr>
          <w:hyperlink w:anchor="_Toc5379817" w:history="1">
            <w:r w:rsidR="0013261E" w:rsidRPr="008100BE">
              <w:rPr>
                <w:rStyle w:val="Hyperlink"/>
                <w:noProof/>
              </w:rPr>
              <w:t>Cilest tablets</w:t>
            </w:r>
            <w:r w:rsidR="0013261E">
              <w:rPr>
                <w:noProof/>
                <w:webHidden/>
              </w:rPr>
              <w:tab/>
            </w:r>
            <w:r w:rsidR="0013261E">
              <w:rPr>
                <w:noProof/>
                <w:webHidden/>
              </w:rPr>
              <w:fldChar w:fldCharType="begin"/>
            </w:r>
            <w:r w:rsidR="0013261E">
              <w:rPr>
                <w:noProof/>
                <w:webHidden/>
              </w:rPr>
              <w:instrText xml:space="preserve"> PAGEREF _Toc5379817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7D291263" w14:textId="29EEAFD3" w:rsidR="0013261E" w:rsidRDefault="000B1C9A">
          <w:pPr>
            <w:pStyle w:val="TOC3"/>
            <w:tabs>
              <w:tab w:val="right" w:leader="dot" w:pos="9742"/>
            </w:tabs>
            <w:rPr>
              <w:rFonts w:eastAsiaTheme="minorEastAsia"/>
              <w:noProof/>
              <w:lang w:eastAsia="en-GB"/>
            </w:rPr>
          </w:pPr>
          <w:hyperlink w:anchor="_Toc5379818" w:history="1">
            <w:r w:rsidR="0013261E" w:rsidRPr="008100BE">
              <w:rPr>
                <w:rStyle w:val="Hyperlink"/>
                <w:noProof/>
              </w:rPr>
              <w:t>Creon 40,000 (pancreatin) (Mylan)</w:t>
            </w:r>
            <w:r w:rsidR="0013261E">
              <w:rPr>
                <w:noProof/>
                <w:webHidden/>
              </w:rPr>
              <w:tab/>
            </w:r>
            <w:r w:rsidR="0013261E">
              <w:rPr>
                <w:noProof/>
                <w:webHidden/>
              </w:rPr>
              <w:fldChar w:fldCharType="begin"/>
            </w:r>
            <w:r w:rsidR="0013261E">
              <w:rPr>
                <w:noProof/>
                <w:webHidden/>
              </w:rPr>
              <w:instrText xml:space="preserve"> PAGEREF _Toc5379818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BB36D48" w14:textId="38C2C38A" w:rsidR="0013261E" w:rsidRDefault="000B1C9A">
          <w:pPr>
            <w:pStyle w:val="TOC3"/>
            <w:tabs>
              <w:tab w:val="right" w:leader="dot" w:pos="9742"/>
            </w:tabs>
            <w:rPr>
              <w:rFonts w:eastAsiaTheme="minorEastAsia"/>
              <w:noProof/>
              <w:lang w:eastAsia="en-GB"/>
            </w:rPr>
          </w:pPr>
          <w:hyperlink w:anchor="_Toc5379819" w:history="1">
            <w:r w:rsidR="0013261E" w:rsidRPr="008100BE">
              <w:rPr>
                <w:rStyle w:val="Hyperlink"/>
                <w:noProof/>
              </w:rPr>
              <w:t>Flecainide injection</w:t>
            </w:r>
            <w:r w:rsidR="0013261E">
              <w:rPr>
                <w:noProof/>
                <w:webHidden/>
              </w:rPr>
              <w:tab/>
            </w:r>
            <w:r w:rsidR="0013261E">
              <w:rPr>
                <w:noProof/>
                <w:webHidden/>
              </w:rPr>
              <w:fldChar w:fldCharType="begin"/>
            </w:r>
            <w:r w:rsidR="0013261E">
              <w:rPr>
                <w:noProof/>
                <w:webHidden/>
              </w:rPr>
              <w:instrText xml:space="preserve"> PAGEREF _Toc5379819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1D742CD0" w14:textId="5F3D2251" w:rsidR="0013261E" w:rsidRDefault="000B1C9A">
          <w:pPr>
            <w:pStyle w:val="TOC3"/>
            <w:tabs>
              <w:tab w:val="right" w:leader="dot" w:pos="9742"/>
            </w:tabs>
            <w:rPr>
              <w:rFonts w:eastAsiaTheme="minorEastAsia"/>
              <w:noProof/>
              <w:lang w:eastAsia="en-GB"/>
            </w:rPr>
          </w:pPr>
          <w:hyperlink w:anchor="_Toc5379820" w:history="1">
            <w:r w:rsidR="0013261E" w:rsidRPr="008100BE">
              <w:rPr>
                <w:rStyle w:val="Hyperlink"/>
                <w:noProof/>
                <w:lang w:eastAsia="en-GB"/>
              </w:rPr>
              <w:t>Glidipion 15mg tablets (pioglitazone) (Accord)</w:t>
            </w:r>
            <w:r w:rsidR="0013261E">
              <w:rPr>
                <w:noProof/>
                <w:webHidden/>
              </w:rPr>
              <w:tab/>
            </w:r>
            <w:r w:rsidR="0013261E">
              <w:rPr>
                <w:noProof/>
                <w:webHidden/>
              </w:rPr>
              <w:fldChar w:fldCharType="begin"/>
            </w:r>
            <w:r w:rsidR="0013261E">
              <w:rPr>
                <w:noProof/>
                <w:webHidden/>
              </w:rPr>
              <w:instrText xml:space="preserve"> PAGEREF _Toc5379820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0CE7F03F" w14:textId="7EFCE0FC" w:rsidR="0013261E" w:rsidRDefault="000B1C9A">
          <w:pPr>
            <w:pStyle w:val="TOC3"/>
            <w:tabs>
              <w:tab w:val="right" w:leader="dot" w:pos="9742"/>
            </w:tabs>
            <w:rPr>
              <w:rFonts w:eastAsiaTheme="minorEastAsia"/>
              <w:noProof/>
              <w:lang w:eastAsia="en-GB"/>
            </w:rPr>
          </w:pPr>
          <w:hyperlink w:anchor="_Toc5379821" w:history="1">
            <w:r w:rsidR="0013261E" w:rsidRPr="008100BE">
              <w:rPr>
                <w:rStyle w:val="Hyperlink"/>
                <w:noProof/>
              </w:rPr>
              <w:t>Glucobay 50mg &amp; 100mg tablets (acarbose) (Bayer)</w:t>
            </w:r>
            <w:r w:rsidR="0013261E">
              <w:rPr>
                <w:noProof/>
                <w:webHidden/>
              </w:rPr>
              <w:tab/>
            </w:r>
            <w:r w:rsidR="0013261E">
              <w:rPr>
                <w:noProof/>
                <w:webHidden/>
              </w:rPr>
              <w:fldChar w:fldCharType="begin"/>
            </w:r>
            <w:r w:rsidR="0013261E">
              <w:rPr>
                <w:noProof/>
                <w:webHidden/>
              </w:rPr>
              <w:instrText xml:space="preserve"> PAGEREF _Toc5379821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38F85BB5" w14:textId="02CCA933" w:rsidR="0013261E" w:rsidRDefault="000B1C9A">
          <w:pPr>
            <w:pStyle w:val="TOC3"/>
            <w:tabs>
              <w:tab w:val="right" w:leader="dot" w:pos="9742"/>
            </w:tabs>
            <w:rPr>
              <w:rFonts w:eastAsiaTheme="minorEastAsia"/>
              <w:noProof/>
              <w:lang w:eastAsia="en-GB"/>
            </w:rPr>
          </w:pPr>
          <w:hyperlink w:anchor="_Toc5379822" w:history="1">
            <w:r w:rsidR="0013261E" w:rsidRPr="008100BE">
              <w:rPr>
                <w:rStyle w:val="Hyperlink"/>
                <w:noProof/>
              </w:rPr>
              <w:t>Hypurin Bovine insulin UPDATE</w:t>
            </w:r>
            <w:r w:rsidR="0013261E">
              <w:rPr>
                <w:noProof/>
                <w:webHidden/>
              </w:rPr>
              <w:tab/>
            </w:r>
            <w:r w:rsidR="0013261E">
              <w:rPr>
                <w:noProof/>
                <w:webHidden/>
              </w:rPr>
              <w:fldChar w:fldCharType="begin"/>
            </w:r>
            <w:r w:rsidR="0013261E">
              <w:rPr>
                <w:noProof/>
                <w:webHidden/>
              </w:rPr>
              <w:instrText xml:space="preserve"> PAGEREF _Toc5379822 \h </w:instrText>
            </w:r>
            <w:r w:rsidR="0013261E">
              <w:rPr>
                <w:noProof/>
                <w:webHidden/>
              </w:rPr>
            </w:r>
            <w:r w:rsidR="0013261E">
              <w:rPr>
                <w:noProof/>
                <w:webHidden/>
              </w:rPr>
              <w:fldChar w:fldCharType="separate"/>
            </w:r>
            <w:r w:rsidR="0013261E">
              <w:rPr>
                <w:noProof/>
                <w:webHidden/>
              </w:rPr>
              <w:t>19</w:t>
            </w:r>
            <w:r w:rsidR="0013261E">
              <w:rPr>
                <w:noProof/>
                <w:webHidden/>
              </w:rPr>
              <w:fldChar w:fldCharType="end"/>
            </w:r>
          </w:hyperlink>
        </w:p>
        <w:p w14:paraId="2AE2F8C9" w14:textId="431C172A" w:rsidR="0013261E" w:rsidRDefault="000B1C9A">
          <w:pPr>
            <w:pStyle w:val="TOC3"/>
            <w:tabs>
              <w:tab w:val="right" w:leader="dot" w:pos="9742"/>
            </w:tabs>
            <w:rPr>
              <w:rFonts w:eastAsiaTheme="minorEastAsia"/>
              <w:noProof/>
              <w:lang w:eastAsia="en-GB"/>
            </w:rPr>
          </w:pPr>
          <w:hyperlink w:anchor="_Toc5379823" w:history="1">
            <w:r w:rsidR="0013261E" w:rsidRPr="008100BE">
              <w:rPr>
                <w:rStyle w:val="Hyperlink"/>
                <w:noProof/>
              </w:rPr>
              <w:t>Lecaent 75mg capsules (pregabalin) (Accord)</w:t>
            </w:r>
            <w:r w:rsidR="0013261E">
              <w:rPr>
                <w:noProof/>
                <w:webHidden/>
              </w:rPr>
              <w:tab/>
            </w:r>
            <w:r w:rsidR="0013261E">
              <w:rPr>
                <w:noProof/>
                <w:webHidden/>
              </w:rPr>
              <w:fldChar w:fldCharType="begin"/>
            </w:r>
            <w:r w:rsidR="0013261E">
              <w:rPr>
                <w:noProof/>
                <w:webHidden/>
              </w:rPr>
              <w:instrText xml:space="preserve"> PAGEREF _Toc5379823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606EFC2D" w14:textId="0ADDD9AF" w:rsidR="0013261E" w:rsidRDefault="000B1C9A">
          <w:pPr>
            <w:pStyle w:val="TOC3"/>
            <w:tabs>
              <w:tab w:val="right" w:leader="dot" w:pos="9742"/>
            </w:tabs>
            <w:rPr>
              <w:rFonts w:eastAsiaTheme="minorEastAsia"/>
              <w:noProof/>
              <w:lang w:eastAsia="en-GB"/>
            </w:rPr>
          </w:pPr>
          <w:hyperlink w:anchor="_Toc5379824" w:history="1">
            <w:r w:rsidR="0013261E" w:rsidRPr="008100BE">
              <w:rPr>
                <w:rStyle w:val="Hyperlink"/>
                <w:noProof/>
              </w:rPr>
              <w:t>Menopur 75IU x 1-vial pack (Ferring)</w:t>
            </w:r>
            <w:r w:rsidR="0013261E">
              <w:rPr>
                <w:noProof/>
                <w:webHidden/>
              </w:rPr>
              <w:tab/>
            </w:r>
            <w:r w:rsidR="0013261E">
              <w:rPr>
                <w:noProof/>
                <w:webHidden/>
              </w:rPr>
              <w:fldChar w:fldCharType="begin"/>
            </w:r>
            <w:r w:rsidR="0013261E">
              <w:rPr>
                <w:noProof/>
                <w:webHidden/>
              </w:rPr>
              <w:instrText xml:space="preserve"> PAGEREF _Toc5379824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1CCD3D4A" w14:textId="58A76D03" w:rsidR="0013261E" w:rsidRDefault="000B1C9A">
          <w:pPr>
            <w:pStyle w:val="TOC3"/>
            <w:tabs>
              <w:tab w:val="right" w:leader="dot" w:pos="9742"/>
            </w:tabs>
            <w:rPr>
              <w:rFonts w:eastAsiaTheme="minorEastAsia"/>
              <w:noProof/>
              <w:lang w:eastAsia="en-GB"/>
            </w:rPr>
          </w:pPr>
          <w:hyperlink w:anchor="_Toc5379825" w:history="1">
            <w:r w:rsidR="0013261E" w:rsidRPr="008100BE">
              <w:rPr>
                <w:rStyle w:val="Hyperlink"/>
                <w:noProof/>
              </w:rPr>
              <w:t>Modecate (fluphenazine decanoate) injection</w:t>
            </w:r>
            <w:r w:rsidR="0013261E">
              <w:rPr>
                <w:noProof/>
                <w:webHidden/>
              </w:rPr>
              <w:tab/>
            </w:r>
            <w:r w:rsidR="0013261E">
              <w:rPr>
                <w:noProof/>
                <w:webHidden/>
              </w:rPr>
              <w:fldChar w:fldCharType="begin"/>
            </w:r>
            <w:r w:rsidR="0013261E">
              <w:rPr>
                <w:noProof/>
                <w:webHidden/>
              </w:rPr>
              <w:instrText xml:space="preserve"> PAGEREF _Toc5379825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08B50BCA" w14:textId="61A39531" w:rsidR="0013261E" w:rsidRDefault="000B1C9A">
          <w:pPr>
            <w:pStyle w:val="TOC3"/>
            <w:tabs>
              <w:tab w:val="right" w:leader="dot" w:pos="9742"/>
            </w:tabs>
            <w:rPr>
              <w:rFonts w:eastAsiaTheme="minorEastAsia"/>
              <w:noProof/>
              <w:lang w:eastAsia="en-GB"/>
            </w:rPr>
          </w:pPr>
          <w:hyperlink w:anchor="_Toc5379826" w:history="1">
            <w:r w:rsidR="0013261E" w:rsidRPr="008100BE">
              <w:rPr>
                <w:rStyle w:val="Hyperlink"/>
                <w:noProof/>
              </w:rPr>
              <w:t>Quinapril 5mg, 10mg, 20mg &amp; 40mg tablets (Accord &amp; Lupin)</w:t>
            </w:r>
            <w:r w:rsidR="0013261E">
              <w:rPr>
                <w:noProof/>
                <w:webHidden/>
              </w:rPr>
              <w:tab/>
            </w:r>
            <w:r w:rsidR="0013261E">
              <w:rPr>
                <w:noProof/>
                <w:webHidden/>
              </w:rPr>
              <w:fldChar w:fldCharType="begin"/>
            </w:r>
            <w:r w:rsidR="0013261E">
              <w:rPr>
                <w:noProof/>
                <w:webHidden/>
              </w:rPr>
              <w:instrText xml:space="preserve"> PAGEREF _Toc5379826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2491F7EF" w14:textId="35EBCECE" w:rsidR="0013261E" w:rsidRDefault="000B1C9A">
          <w:pPr>
            <w:pStyle w:val="TOC3"/>
            <w:tabs>
              <w:tab w:val="right" w:leader="dot" w:pos="9742"/>
            </w:tabs>
            <w:rPr>
              <w:rFonts w:eastAsiaTheme="minorEastAsia"/>
              <w:noProof/>
              <w:lang w:eastAsia="en-GB"/>
            </w:rPr>
          </w:pPr>
          <w:hyperlink w:anchor="_Toc5379827" w:history="1">
            <w:r w:rsidR="0013261E" w:rsidRPr="008100BE">
              <w:rPr>
                <w:rStyle w:val="Hyperlink"/>
                <w:noProof/>
              </w:rPr>
              <w:t>Reopro (abciximab) injection</w:t>
            </w:r>
            <w:r w:rsidR="0013261E">
              <w:rPr>
                <w:noProof/>
                <w:webHidden/>
              </w:rPr>
              <w:tab/>
            </w:r>
            <w:r w:rsidR="0013261E">
              <w:rPr>
                <w:noProof/>
                <w:webHidden/>
              </w:rPr>
              <w:fldChar w:fldCharType="begin"/>
            </w:r>
            <w:r w:rsidR="0013261E">
              <w:rPr>
                <w:noProof/>
                <w:webHidden/>
              </w:rPr>
              <w:instrText xml:space="preserve"> PAGEREF _Toc5379827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0EE16478" w14:textId="6DCEB0F9" w:rsidR="0013261E" w:rsidRDefault="000B1C9A">
          <w:pPr>
            <w:pStyle w:val="TOC3"/>
            <w:tabs>
              <w:tab w:val="right" w:leader="dot" w:pos="9742"/>
            </w:tabs>
            <w:rPr>
              <w:rFonts w:eastAsiaTheme="minorEastAsia"/>
              <w:noProof/>
              <w:lang w:eastAsia="en-GB"/>
            </w:rPr>
          </w:pPr>
          <w:hyperlink w:anchor="_Toc5379828" w:history="1">
            <w:r w:rsidR="0013261E" w:rsidRPr="008100BE">
              <w:rPr>
                <w:rStyle w:val="Hyperlink"/>
                <w:noProof/>
              </w:rPr>
              <w:t>Zovirax (aciclovir) eye ointment</w:t>
            </w:r>
            <w:r w:rsidR="0013261E">
              <w:rPr>
                <w:noProof/>
                <w:webHidden/>
              </w:rPr>
              <w:tab/>
            </w:r>
            <w:r w:rsidR="0013261E">
              <w:rPr>
                <w:noProof/>
                <w:webHidden/>
              </w:rPr>
              <w:fldChar w:fldCharType="begin"/>
            </w:r>
            <w:r w:rsidR="0013261E">
              <w:rPr>
                <w:noProof/>
                <w:webHidden/>
              </w:rPr>
              <w:instrText xml:space="preserve"> PAGEREF _Toc5379828 \h </w:instrText>
            </w:r>
            <w:r w:rsidR="0013261E">
              <w:rPr>
                <w:noProof/>
                <w:webHidden/>
              </w:rPr>
            </w:r>
            <w:r w:rsidR="0013261E">
              <w:rPr>
                <w:noProof/>
                <w:webHidden/>
              </w:rPr>
              <w:fldChar w:fldCharType="separate"/>
            </w:r>
            <w:r w:rsidR="0013261E">
              <w:rPr>
                <w:noProof/>
                <w:webHidden/>
              </w:rPr>
              <w:t>20</w:t>
            </w:r>
            <w:r w:rsidR="0013261E">
              <w:rPr>
                <w:noProof/>
                <w:webHidden/>
              </w:rPr>
              <w:fldChar w:fldCharType="end"/>
            </w:r>
          </w:hyperlink>
        </w:p>
        <w:p w14:paraId="77D7FE7F" w14:textId="62B2B179" w:rsidR="0013261E" w:rsidRDefault="000B1C9A">
          <w:pPr>
            <w:pStyle w:val="TOC1"/>
            <w:tabs>
              <w:tab w:val="right" w:leader="dot" w:pos="9742"/>
            </w:tabs>
            <w:rPr>
              <w:rFonts w:eastAsiaTheme="minorEastAsia"/>
              <w:noProof/>
              <w:lang w:eastAsia="en-GB"/>
            </w:rPr>
          </w:pPr>
          <w:hyperlink w:anchor="_Toc5379829" w:history="1">
            <w:r w:rsidR="0013261E" w:rsidRPr="008100BE">
              <w:rPr>
                <w:rStyle w:val="Hyperlink"/>
                <w:noProof/>
              </w:rPr>
              <w:t>Resolved (date resolved)</w:t>
            </w:r>
            <w:r w:rsidR="0013261E">
              <w:rPr>
                <w:noProof/>
                <w:webHidden/>
              </w:rPr>
              <w:tab/>
            </w:r>
            <w:r w:rsidR="0013261E">
              <w:rPr>
                <w:noProof/>
                <w:webHidden/>
              </w:rPr>
              <w:fldChar w:fldCharType="begin"/>
            </w:r>
            <w:r w:rsidR="0013261E">
              <w:rPr>
                <w:noProof/>
                <w:webHidden/>
              </w:rPr>
              <w:instrText xml:space="preserve"> PAGEREF _Toc5379829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344B431A" w14:textId="4DE5454A" w:rsidR="0013261E" w:rsidRDefault="000B1C9A">
          <w:pPr>
            <w:pStyle w:val="TOC3"/>
            <w:tabs>
              <w:tab w:val="left" w:pos="880"/>
              <w:tab w:val="right" w:leader="dot" w:pos="9742"/>
            </w:tabs>
            <w:rPr>
              <w:rFonts w:eastAsiaTheme="minorEastAsia"/>
              <w:noProof/>
              <w:lang w:eastAsia="en-GB"/>
            </w:rPr>
          </w:pPr>
          <w:hyperlink w:anchor="_Toc5379830"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Clexane 40mg injection (3/2019)</w:t>
            </w:r>
            <w:r w:rsidR="0013261E">
              <w:rPr>
                <w:noProof/>
                <w:webHidden/>
              </w:rPr>
              <w:tab/>
            </w:r>
            <w:r w:rsidR="0013261E">
              <w:rPr>
                <w:noProof/>
                <w:webHidden/>
              </w:rPr>
              <w:fldChar w:fldCharType="begin"/>
            </w:r>
            <w:r w:rsidR="0013261E">
              <w:rPr>
                <w:noProof/>
                <w:webHidden/>
              </w:rPr>
              <w:instrText xml:space="preserve"> PAGEREF _Toc5379830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465A04C0" w14:textId="7DBBFCCE" w:rsidR="0013261E" w:rsidRDefault="000B1C9A">
          <w:pPr>
            <w:pStyle w:val="TOC3"/>
            <w:tabs>
              <w:tab w:val="left" w:pos="880"/>
              <w:tab w:val="right" w:leader="dot" w:pos="9742"/>
            </w:tabs>
            <w:rPr>
              <w:rFonts w:eastAsiaTheme="minorEastAsia"/>
              <w:noProof/>
              <w:lang w:eastAsia="en-GB"/>
            </w:rPr>
          </w:pPr>
          <w:hyperlink w:anchor="_Toc5379831"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Lofepramine 70mg tablets (25/3/19)</w:t>
            </w:r>
            <w:r w:rsidR="0013261E">
              <w:rPr>
                <w:noProof/>
                <w:webHidden/>
              </w:rPr>
              <w:tab/>
            </w:r>
            <w:r w:rsidR="0013261E">
              <w:rPr>
                <w:noProof/>
                <w:webHidden/>
              </w:rPr>
              <w:fldChar w:fldCharType="begin"/>
            </w:r>
            <w:r w:rsidR="0013261E">
              <w:rPr>
                <w:noProof/>
                <w:webHidden/>
              </w:rPr>
              <w:instrText xml:space="preserve"> PAGEREF _Toc5379831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06751E75" w14:textId="211EDCC1" w:rsidR="0013261E" w:rsidRDefault="000B1C9A">
          <w:pPr>
            <w:pStyle w:val="TOC3"/>
            <w:tabs>
              <w:tab w:val="left" w:pos="880"/>
              <w:tab w:val="right" w:leader="dot" w:pos="9742"/>
            </w:tabs>
            <w:rPr>
              <w:rFonts w:eastAsiaTheme="minorEastAsia"/>
              <w:noProof/>
              <w:lang w:eastAsia="en-GB"/>
            </w:rPr>
          </w:pPr>
          <w:hyperlink w:anchor="_Toc5379832"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Lucentis 10mg/ml prefilled syringes (14/3/19)</w:t>
            </w:r>
            <w:r w:rsidR="0013261E">
              <w:rPr>
                <w:noProof/>
                <w:webHidden/>
              </w:rPr>
              <w:tab/>
            </w:r>
            <w:r w:rsidR="0013261E">
              <w:rPr>
                <w:noProof/>
                <w:webHidden/>
              </w:rPr>
              <w:fldChar w:fldCharType="begin"/>
            </w:r>
            <w:r w:rsidR="0013261E">
              <w:rPr>
                <w:noProof/>
                <w:webHidden/>
              </w:rPr>
              <w:instrText xml:space="preserve"> PAGEREF _Toc5379832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561E26C6" w14:textId="10C03B12" w:rsidR="0013261E" w:rsidRDefault="000B1C9A">
          <w:pPr>
            <w:pStyle w:val="TOC3"/>
            <w:tabs>
              <w:tab w:val="left" w:pos="880"/>
              <w:tab w:val="right" w:leader="dot" w:pos="9742"/>
            </w:tabs>
            <w:rPr>
              <w:rFonts w:eastAsiaTheme="minorEastAsia"/>
              <w:noProof/>
              <w:lang w:eastAsia="en-GB"/>
            </w:rPr>
          </w:pPr>
          <w:hyperlink w:anchor="_Toc5379833"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Madopar various preparations (co-beneldopa) (22/03/2019)</w:t>
            </w:r>
            <w:r w:rsidR="0013261E">
              <w:rPr>
                <w:noProof/>
                <w:webHidden/>
              </w:rPr>
              <w:tab/>
            </w:r>
            <w:r w:rsidR="0013261E">
              <w:rPr>
                <w:noProof/>
                <w:webHidden/>
              </w:rPr>
              <w:fldChar w:fldCharType="begin"/>
            </w:r>
            <w:r w:rsidR="0013261E">
              <w:rPr>
                <w:noProof/>
                <w:webHidden/>
              </w:rPr>
              <w:instrText xml:space="preserve"> PAGEREF _Toc5379833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5DC26394" w14:textId="5ACE75BC" w:rsidR="0013261E" w:rsidRDefault="000B1C9A">
          <w:pPr>
            <w:pStyle w:val="TOC3"/>
            <w:tabs>
              <w:tab w:val="left" w:pos="880"/>
              <w:tab w:val="right" w:leader="dot" w:pos="9742"/>
            </w:tabs>
            <w:rPr>
              <w:rFonts w:eastAsiaTheme="minorEastAsia"/>
              <w:noProof/>
              <w:lang w:eastAsia="en-GB"/>
            </w:rPr>
          </w:pPr>
          <w:hyperlink w:anchor="_Toc5379834" w:history="1">
            <w:r w:rsidR="0013261E" w:rsidRPr="008100BE">
              <w:rPr>
                <w:rStyle w:val="Hyperlink"/>
                <w:rFonts w:ascii="Symbol" w:hAnsi="Symbol"/>
                <w:noProof/>
              </w:rPr>
              <w:t></w:t>
            </w:r>
            <w:r w:rsidR="0013261E">
              <w:rPr>
                <w:rFonts w:eastAsiaTheme="minorEastAsia"/>
                <w:noProof/>
                <w:lang w:eastAsia="en-GB"/>
              </w:rPr>
              <w:tab/>
            </w:r>
            <w:r w:rsidR="0013261E" w:rsidRPr="008100BE">
              <w:rPr>
                <w:rStyle w:val="Hyperlink"/>
                <w:noProof/>
              </w:rPr>
              <w:t>Ondansetron 4mg and 8mg injections (01/03/2019)</w:t>
            </w:r>
            <w:r w:rsidR="0013261E">
              <w:rPr>
                <w:noProof/>
                <w:webHidden/>
              </w:rPr>
              <w:tab/>
            </w:r>
            <w:r w:rsidR="0013261E">
              <w:rPr>
                <w:noProof/>
                <w:webHidden/>
              </w:rPr>
              <w:fldChar w:fldCharType="begin"/>
            </w:r>
            <w:r w:rsidR="0013261E">
              <w:rPr>
                <w:noProof/>
                <w:webHidden/>
              </w:rPr>
              <w:instrText xml:space="preserve"> PAGEREF _Toc5379834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057302F4" w14:textId="74E2D7AD" w:rsidR="0013261E" w:rsidRDefault="000B1C9A">
          <w:pPr>
            <w:pStyle w:val="TOC3"/>
            <w:tabs>
              <w:tab w:val="left" w:pos="880"/>
              <w:tab w:val="right" w:leader="dot" w:pos="9742"/>
            </w:tabs>
            <w:rPr>
              <w:rFonts w:eastAsiaTheme="minorEastAsia"/>
              <w:noProof/>
              <w:lang w:eastAsia="en-GB"/>
            </w:rPr>
          </w:pPr>
          <w:hyperlink w:anchor="_Toc5379835" w:history="1">
            <w:r w:rsidR="0013261E" w:rsidRPr="008100BE">
              <w:rPr>
                <w:rStyle w:val="Hyperlink"/>
                <w:rFonts w:ascii="Symbol" w:hAnsi="Symbol" w:cs="Calibri"/>
                <w:noProof/>
                <w:lang w:eastAsia="en-GB"/>
              </w:rPr>
              <w:t></w:t>
            </w:r>
            <w:r w:rsidR="0013261E">
              <w:rPr>
                <w:rFonts w:eastAsiaTheme="minorEastAsia"/>
                <w:noProof/>
                <w:lang w:eastAsia="en-GB"/>
              </w:rPr>
              <w:tab/>
            </w:r>
            <w:r w:rsidR="0013261E" w:rsidRPr="008100BE">
              <w:rPr>
                <w:rStyle w:val="Hyperlink"/>
                <w:noProof/>
                <w:lang w:eastAsia="en-GB"/>
              </w:rPr>
              <w:t>Prednisolone 20mg/100ml rectal solution</w:t>
            </w:r>
            <w:r w:rsidR="0013261E">
              <w:rPr>
                <w:noProof/>
                <w:webHidden/>
              </w:rPr>
              <w:tab/>
            </w:r>
            <w:r w:rsidR="0013261E">
              <w:rPr>
                <w:noProof/>
                <w:webHidden/>
              </w:rPr>
              <w:fldChar w:fldCharType="begin"/>
            </w:r>
            <w:r w:rsidR="0013261E">
              <w:rPr>
                <w:noProof/>
                <w:webHidden/>
              </w:rPr>
              <w:instrText xml:space="preserve"> PAGEREF _Toc5379835 \h </w:instrText>
            </w:r>
            <w:r w:rsidR="0013261E">
              <w:rPr>
                <w:noProof/>
                <w:webHidden/>
              </w:rPr>
            </w:r>
            <w:r w:rsidR="0013261E">
              <w:rPr>
                <w:noProof/>
                <w:webHidden/>
              </w:rPr>
              <w:fldChar w:fldCharType="separate"/>
            </w:r>
            <w:r w:rsidR="0013261E">
              <w:rPr>
                <w:noProof/>
                <w:webHidden/>
              </w:rPr>
              <w:t>21</w:t>
            </w:r>
            <w:r w:rsidR="0013261E">
              <w:rPr>
                <w:noProof/>
                <w:webHidden/>
              </w:rPr>
              <w:fldChar w:fldCharType="end"/>
            </w:r>
          </w:hyperlink>
        </w:p>
        <w:p w14:paraId="0285633A" w14:textId="4DBA596B" w:rsidR="00056BA5" w:rsidRDefault="00056BA5">
          <w:r w:rsidRPr="2A94C404">
            <w:fldChar w:fldCharType="end"/>
          </w:r>
        </w:p>
      </w:sdtContent>
    </w:sdt>
    <w:p w14:paraId="62F1B2FC" w14:textId="7E3A23D3" w:rsidR="009B7F42" w:rsidRPr="008C26D3" w:rsidRDefault="009B7F42" w:rsidP="75976927">
      <w:pPr>
        <w:pStyle w:val="NoSpacing"/>
      </w:pPr>
    </w:p>
    <w:p w14:paraId="3B79ED3A" w14:textId="7E3A23D3" w:rsidR="009B7F42" w:rsidRPr="008C26D3" w:rsidRDefault="009B7F42" w:rsidP="75976927">
      <w:pPr>
        <w:pStyle w:val="NoSpacing"/>
      </w:pPr>
    </w:p>
    <w:p w14:paraId="4F6AF7A2" w14:textId="7E3A23D3" w:rsidR="009B7F42" w:rsidRPr="008C26D3" w:rsidRDefault="009B7F42" w:rsidP="75976927">
      <w:pPr>
        <w:pStyle w:val="NoSpacing"/>
      </w:pPr>
    </w:p>
    <w:p w14:paraId="7610BA6A" w14:textId="59A106E7" w:rsidR="009B7F42" w:rsidRPr="008C26D3" w:rsidRDefault="75976927" w:rsidP="75976927">
      <w:pPr>
        <w:pStyle w:val="NoSpacing"/>
      </w:pPr>
      <w:r w:rsidRPr="75976927">
        <w:lastRenderedPageBreak/>
        <w:t xml:space="preserve">                                                                                                                    </w:t>
      </w:r>
    </w:p>
    <w:p w14:paraId="40A589C2" w14:textId="6240E7E6" w:rsidR="7920873B" w:rsidRDefault="7920873B" w:rsidP="7920873B">
      <w:pPr>
        <w:spacing w:after="0"/>
        <w:rPr>
          <w:rFonts w:eastAsia="Times New Roman"/>
        </w:rPr>
      </w:pPr>
    </w:p>
    <w:p w14:paraId="1AC1307E" w14:textId="3DCB4DD4" w:rsidR="00EB7C3D" w:rsidRPr="00F42818" w:rsidRDefault="3C06CF56" w:rsidP="00EB0776">
      <w:pPr>
        <w:spacing w:after="0" w:line="240" w:lineRule="auto"/>
        <w:jc w:val="center"/>
        <w:rPr>
          <w:b/>
          <w:bCs/>
          <w:sz w:val="28"/>
          <w:szCs w:val="28"/>
          <w:u w:val="single"/>
        </w:rPr>
      </w:pPr>
      <w:r w:rsidRPr="3C06CF56">
        <w:rPr>
          <w:b/>
          <w:bCs/>
          <w:sz w:val="28"/>
          <w:szCs w:val="28"/>
          <w:u w:val="single"/>
        </w:rPr>
        <w:t>Information provided w/c 1</w:t>
      </w:r>
      <w:r w:rsidRPr="3C06CF56">
        <w:rPr>
          <w:b/>
          <w:bCs/>
          <w:sz w:val="28"/>
          <w:szCs w:val="28"/>
          <w:u w:val="single"/>
          <w:vertAlign w:val="superscript"/>
        </w:rPr>
        <w:t>st</w:t>
      </w:r>
      <w:r w:rsidRPr="3C06CF56">
        <w:rPr>
          <w:b/>
          <w:bCs/>
          <w:sz w:val="28"/>
          <w:szCs w:val="28"/>
          <w:u w:val="single"/>
        </w:rPr>
        <w:t xml:space="preserve"> April 2019</w:t>
      </w:r>
    </w:p>
    <w:p w14:paraId="006E0AA6" w14:textId="4DFAAF12" w:rsidR="00826C2C" w:rsidRDefault="00826C2C">
      <w:pPr>
        <w:rPr>
          <w:b/>
          <w:sz w:val="28"/>
          <w:szCs w:val="28"/>
          <w:u w:val="single"/>
        </w:rPr>
      </w:pPr>
    </w:p>
    <w:p w14:paraId="251B1185" w14:textId="083A9606" w:rsidR="00F42818" w:rsidRDefault="4771413C" w:rsidP="4771413C">
      <w:pPr>
        <w:pStyle w:val="Heading1"/>
        <w:jc w:val="center"/>
        <w:rPr>
          <w:sz w:val="36"/>
          <w:szCs w:val="36"/>
          <w:u w:val="single"/>
        </w:rPr>
      </w:pPr>
      <w:bookmarkStart w:id="1" w:name="_Toc5379744"/>
      <w:r w:rsidRPr="4771413C">
        <w:rPr>
          <w:sz w:val="36"/>
          <w:szCs w:val="36"/>
          <w:u w:val="single"/>
        </w:rPr>
        <w:t>New Issues</w:t>
      </w:r>
      <w:bookmarkEnd w:id="1"/>
    </w:p>
    <w:p w14:paraId="0B7DEA0D" w14:textId="4544CE93" w:rsidR="75976927" w:rsidRDefault="70E22165" w:rsidP="4771413C">
      <w:pPr>
        <w:pStyle w:val="Heading2"/>
        <w:spacing w:line="240" w:lineRule="auto"/>
        <w:rPr>
          <w:b/>
          <w:bCs/>
          <w:u w:val="single"/>
        </w:rPr>
      </w:pPr>
      <w:bookmarkStart w:id="2" w:name="_Toc5379745"/>
      <w:r w:rsidRPr="70E22165">
        <w:rPr>
          <w:sz w:val="32"/>
          <w:szCs w:val="32"/>
          <w:u w:val="single"/>
        </w:rPr>
        <w:t>Injectables</w:t>
      </w:r>
      <w:bookmarkEnd w:id="2"/>
    </w:p>
    <w:p w14:paraId="6B0AD4BF" w14:textId="77777777" w:rsidR="000C778D" w:rsidRDefault="000C778D" w:rsidP="00EB0776">
      <w:pPr>
        <w:pStyle w:val="Heading3"/>
      </w:pPr>
    </w:p>
    <w:p w14:paraId="5EEAF57D" w14:textId="3726EACF" w:rsidR="00655304" w:rsidRDefault="00655304" w:rsidP="00EB0776">
      <w:pPr>
        <w:pStyle w:val="Heading3"/>
      </w:pPr>
      <w:bookmarkStart w:id="3" w:name="_Toc5379746"/>
      <w:r w:rsidRPr="00655304">
        <w:t>Ativan injection</w:t>
      </w:r>
      <w:bookmarkEnd w:id="3"/>
    </w:p>
    <w:p w14:paraId="60F0CB24" w14:textId="7EF19834" w:rsidR="00C7159B" w:rsidRDefault="00655304" w:rsidP="00C7159B">
      <w:pPr>
        <w:pStyle w:val="ListParagraph"/>
        <w:numPr>
          <w:ilvl w:val="0"/>
          <w:numId w:val="79"/>
        </w:numPr>
      </w:pPr>
      <w:r>
        <w:t xml:space="preserve">Pfizer are experiencing a </w:t>
      </w:r>
      <w:r w:rsidR="00C7159B">
        <w:t>short-term</w:t>
      </w:r>
      <w:r>
        <w:t xml:space="preserve"> delay to their next delivery and are now out of stock but have a delivery arriving this week that should be available for customers to order from their wholesaler by </w:t>
      </w:r>
      <w:r w:rsidRPr="00C7159B">
        <w:rPr>
          <w:bCs/>
        </w:rPr>
        <w:t>Wednesday 10</w:t>
      </w:r>
      <w:r w:rsidRPr="00C7159B">
        <w:rPr>
          <w:bCs/>
          <w:vertAlign w:val="superscript"/>
        </w:rPr>
        <w:t>th</w:t>
      </w:r>
      <w:r w:rsidRPr="00C7159B">
        <w:rPr>
          <w:bCs/>
        </w:rPr>
        <w:t xml:space="preserve"> April 2019</w:t>
      </w:r>
      <w:r>
        <w:t xml:space="preserve"> </w:t>
      </w:r>
    </w:p>
    <w:p w14:paraId="12E8392A" w14:textId="2C08D401" w:rsidR="00C7159B" w:rsidRDefault="00655304" w:rsidP="006440EC">
      <w:pPr>
        <w:pStyle w:val="ListParagraph"/>
        <w:numPr>
          <w:ilvl w:val="0"/>
          <w:numId w:val="79"/>
        </w:numPr>
      </w:pPr>
      <w:r>
        <w:t xml:space="preserve">UKMI have previously prepared advice regarding alternatives, which can be found </w:t>
      </w:r>
      <w:hyperlink r:id="rId8" w:history="1">
        <w:r w:rsidRPr="006440EC">
          <w:rPr>
            <w:rStyle w:val="Hyperlink"/>
          </w:rPr>
          <w:t>here</w:t>
        </w:r>
      </w:hyperlink>
    </w:p>
    <w:p w14:paraId="218A0D32" w14:textId="652E2C97" w:rsidR="00655304" w:rsidRDefault="00655304" w:rsidP="00C7159B">
      <w:pPr>
        <w:pStyle w:val="ListParagraph"/>
        <w:numPr>
          <w:ilvl w:val="0"/>
          <w:numId w:val="80"/>
        </w:numPr>
      </w:pPr>
      <w:r>
        <w:t xml:space="preserve">We have checked the supply of alternative products as per the memo and supplies remains available from the various suppliers, however </w:t>
      </w:r>
      <w:proofErr w:type="spellStart"/>
      <w:r>
        <w:t>Buccolam</w:t>
      </w:r>
      <w:proofErr w:type="spellEnd"/>
      <w:r>
        <w:t xml:space="preserve"> (midazolam buccal) is short term out of stock, with their next delivery being made available early next week (w/c 8</w:t>
      </w:r>
      <w:r w:rsidRPr="00C7159B">
        <w:rPr>
          <w:vertAlign w:val="superscript"/>
        </w:rPr>
        <w:t>th</w:t>
      </w:r>
      <w:r>
        <w:t xml:space="preserve"> April 2019).</w:t>
      </w:r>
    </w:p>
    <w:p w14:paraId="6EE42B90" w14:textId="7ACBD6A9" w:rsidR="00655304" w:rsidRPr="00655304" w:rsidRDefault="00C7159B" w:rsidP="00C7159B">
      <w:pPr>
        <w:pStyle w:val="ListParagraph"/>
        <w:numPr>
          <w:ilvl w:val="0"/>
          <w:numId w:val="80"/>
        </w:numPr>
      </w:pPr>
      <w:r>
        <w:t xml:space="preserve">As lorazepam injection will be out of stock for less than </w:t>
      </w:r>
      <w:r w:rsidR="006440EC">
        <w:t>a</w:t>
      </w:r>
      <w:r>
        <w:t xml:space="preserve"> week there are no unlicensed imports available.</w:t>
      </w:r>
    </w:p>
    <w:p w14:paraId="4F02600B" w14:textId="77777777" w:rsidR="00655304" w:rsidRDefault="00655304" w:rsidP="00EB0776">
      <w:pPr>
        <w:pStyle w:val="Heading3"/>
        <w:rPr>
          <w:highlight w:val="yellow"/>
        </w:rPr>
      </w:pPr>
    </w:p>
    <w:p w14:paraId="4E84DCD1" w14:textId="3DB7CB63" w:rsidR="00EB0776" w:rsidRPr="00DC39F7" w:rsidRDefault="00EB0776" w:rsidP="00EB0776">
      <w:pPr>
        <w:pStyle w:val="Heading3"/>
      </w:pPr>
      <w:bookmarkStart w:id="4" w:name="_Toc5379747"/>
      <w:r w:rsidRPr="00DC39F7">
        <w:t>Fentanyl 50mcg/ml 2ml injection</w:t>
      </w:r>
      <w:bookmarkEnd w:id="4"/>
    </w:p>
    <w:p w14:paraId="21B510B7" w14:textId="77C4F998" w:rsidR="00DC39F7" w:rsidRDefault="00DC39F7" w:rsidP="00C7159B">
      <w:pPr>
        <w:pStyle w:val="ListParagraph"/>
        <w:numPr>
          <w:ilvl w:val="0"/>
          <w:numId w:val="76"/>
        </w:numPr>
      </w:pPr>
      <w:r>
        <w:t xml:space="preserve">There have been recent issues affecting fentanyl injection: </w:t>
      </w:r>
    </w:p>
    <w:p w14:paraId="406A3E00" w14:textId="6B32AACB" w:rsidR="00DC39F7" w:rsidRDefault="00DC39F7" w:rsidP="00DC39F7">
      <w:pPr>
        <w:pStyle w:val="ListParagraph"/>
        <w:numPr>
          <w:ilvl w:val="1"/>
          <w:numId w:val="76"/>
        </w:numPr>
      </w:pPr>
      <w:r>
        <w:t>Martindale have recently been out of stock</w:t>
      </w:r>
      <w:r w:rsidR="00EB0776">
        <w:t xml:space="preserve"> </w:t>
      </w:r>
      <w:r>
        <w:t>but are now back in stock.</w:t>
      </w:r>
      <w:r w:rsidR="00EB0776">
        <w:t xml:space="preserve"> </w:t>
      </w:r>
    </w:p>
    <w:p w14:paraId="509059AE" w14:textId="77777777" w:rsidR="00DC39F7" w:rsidRDefault="00EB0776" w:rsidP="00DC39F7">
      <w:pPr>
        <w:pStyle w:val="ListParagraph"/>
        <w:numPr>
          <w:ilvl w:val="1"/>
          <w:numId w:val="76"/>
        </w:numPr>
      </w:pPr>
      <w:proofErr w:type="spellStart"/>
      <w:r>
        <w:t>Advanz</w:t>
      </w:r>
      <w:proofErr w:type="spellEnd"/>
      <w:r>
        <w:t xml:space="preserve"> </w:t>
      </w:r>
      <w:r w:rsidR="00DC39F7">
        <w:t xml:space="preserve">is out of stock </w:t>
      </w:r>
      <w:r>
        <w:t>until June 2019.</w:t>
      </w:r>
    </w:p>
    <w:p w14:paraId="629B4D8F" w14:textId="1E702D8E" w:rsidR="00EB0776" w:rsidRDefault="00EB0776" w:rsidP="00DC39F7">
      <w:pPr>
        <w:pStyle w:val="ListParagraph"/>
        <w:numPr>
          <w:ilvl w:val="1"/>
          <w:numId w:val="76"/>
        </w:numPr>
      </w:pPr>
      <w:r>
        <w:t xml:space="preserve">Hameln have been able to supply some stock in recent </w:t>
      </w:r>
      <w:proofErr w:type="gramStart"/>
      <w:r>
        <w:t>weeks</w:t>
      </w:r>
      <w:proofErr w:type="gramEnd"/>
      <w:r>
        <w:t xml:space="preserve"> but this has almost now been depleted. </w:t>
      </w:r>
    </w:p>
    <w:p w14:paraId="7AFB60DB" w14:textId="77777777" w:rsidR="00EB0776" w:rsidRDefault="00EB0776" w:rsidP="00C7159B">
      <w:pPr>
        <w:pStyle w:val="ListParagraph"/>
        <w:numPr>
          <w:ilvl w:val="0"/>
          <w:numId w:val="76"/>
        </w:numPr>
      </w:pPr>
      <w:r>
        <w:t>We are continuing to work closely with all suppliers to ensure that supplies remain available and will provide further updates as the situation changes.</w:t>
      </w:r>
    </w:p>
    <w:p w14:paraId="4C624494" w14:textId="77777777" w:rsidR="00EB0776" w:rsidRDefault="00EB0776" w:rsidP="18EF67BC">
      <w:pPr>
        <w:pStyle w:val="Heading3"/>
      </w:pPr>
    </w:p>
    <w:p w14:paraId="7BA20A43" w14:textId="4CB8109D" w:rsidR="18EF67BC" w:rsidRPr="005A04F2" w:rsidRDefault="18EF67BC" w:rsidP="18EF67BC">
      <w:pPr>
        <w:pStyle w:val="Heading3"/>
      </w:pPr>
      <w:bookmarkStart w:id="5" w:name="_Toc5379748"/>
      <w:r w:rsidRPr="005A04F2">
        <w:t>Furosemide injection</w:t>
      </w:r>
      <w:bookmarkEnd w:id="5"/>
    </w:p>
    <w:p w14:paraId="4323528E" w14:textId="41F16547" w:rsidR="18EF67BC" w:rsidRDefault="006440EC" w:rsidP="00DC39F7">
      <w:pPr>
        <w:pStyle w:val="ListParagraph"/>
        <w:numPr>
          <w:ilvl w:val="0"/>
          <w:numId w:val="20"/>
        </w:numPr>
      </w:pPr>
      <w:r>
        <w:t>S</w:t>
      </w:r>
      <w:r w:rsidR="16350CA6">
        <w:t xml:space="preserve">ome community pharmacies are having difficulty obtaining furosemide injections. </w:t>
      </w:r>
    </w:p>
    <w:p w14:paraId="05868EB8" w14:textId="07BABDA8" w:rsidR="18EF67BC" w:rsidRPr="00DC39F7" w:rsidRDefault="16350CA6" w:rsidP="00DC39F7">
      <w:pPr>
        <w:pStyle w:val="ListParagraph"/>
        <w:numPr>
          <w:ilvl w:val="0"/>
          <w:numId w:val="20"/>
        </w:numPr>
        <w:rPr>
          <w:rFonts w:eastAsia="Calibri"/>
        </w:rPr>
      </w:pPr>
      <w:r w:rsidRPr="16350CA6">
        <w:rPr>
          <w:rFonts w:eastAsia="Calibri"/>
        </w:rPr>
        <w:t xml:space="preserve">Supplies </w:t>
      </w:r>
      <w:r w:rsidR="00DC39F7">
        <w:rPr>
          <w:rFonts w:eastAsia="Calibri"/>
        </w:rPr>
        <w:t xml:space="preserve">have confirmed they are all currently have stock available </w:t>
      </w:r>
      <w:r w:rsidRPr="00DC39F7">
        <w:rPr>
          <w:rFonts w:eastAsia="Calibri"/>
        </w:rPr>
        <w:t>and information on how to order is also provided:</w:t>
      </w:r>
    </w:p>
    <w:p w14:paraId="12C8391B" w14:textId="08E428AE" w:rsidR="18EF67BC" w:rsidRDefault="18EF67BC" w:rsidP="00C7159B">
      <w:pPr>
        <w:pStyle w:val="ListParagraph"/>
        <w:numPr>
          <w:ilvl w:val="1"/>
          <w:numId w:val="20"/>
        </w:numPr>
      </w:pPr>
      <w:proofErr w:type="spellStart"/>
      <w:r w:rsidRPr="18EF67BC">
        <w:rPr>
          <w:rFonts w:eastAsia="Calibri"/>
        </w:rPr>
        <w:t>Intrapharm</w:t>
      </w:r>
      <w:proofErr w:type="spellEnd"/>
      <w:r w:rsidRPr="18EF67BC">
        <w:rPr>
          <w:rFonts w:eastAsia="Calibri"/>
        </w:rPr>
        <w:t xml:space="preserve">: Community pharmacies can place direct orders by contacting Sunil </w:t>
      </w:r>
      <w:proofErr w:type="spellStart"/>
      <w:r w:rsidRPr="18EF67BC">
        <w:rPr>
          <w:rFonts w:eastAsia="Calibri"/>
        </w:rPr>
        <w:t>Shaunak</w:t>
      </w:r>
      <w:proofErr w:type="spellEnd"/>
      <w:r w:rsidRPr="18EF67BC">
        <w:rPr>
          <w:rFonts w:eastAsia="Calibri"/>
        </w:rPr>
        <w:t xml:space="preserve">;  </w:t>
      </w:r>
      <w:hyperlink r:id="rId9">
        <w:r w:rsidRPr="18EF67BC">
          <w:rPr>
            <w:rStyle w:val="Hyperlink"/>
            <w:rFonts w:eastAsia="Calibri"/>
          </w:rPr>
          <w:t>shaunak@riemser.com</w:t>
        </w:r>
      </w:hyperlink>
      <w:r w:rsidRPr="18EF67BC">
        <w:rPr>
          <w:rFonts w:eastAsia="Calibri"/>
        </w:rPr>
        <w:t xml:space="preserve">   </w:t>
      </w:r>
    </w:p>
    <w:p w14:paraId="3FB429C0" w14:textId="4FC9D752" w:rsidR="18EF67BC" w:rsidRDefault="18EF67BC" w:rsidP="00C7159B">
      <w:pPr>
        <w:pStyle w:val="ListParagraph"/>
        <w:numPr>
          <w:ilvl w:val="1"/>
          <w:numId w:val="20"/>
        </w:numPr>
      </w:pPr>
      <w:r w:rsidRPr="18EF67BC">
        <w:rPr>
          <w:rFonts w:eastAsia="Calibri"/>
        </w:rPr>
        <w:t>Accord: If community pharmacies contact customer services directly, they will remove the hospital only marker for that individual account and the pharmacy can then order this product.</w:t>
      </w:r>
    </w:p>
    <w:p w14:paraId="1AC2D75A" w14:textId="77D92F3E" w:rsidR="18EF67BC" w:rsidRDefault="18EF67BC" w:rsidP="00C7159B">
      <w:pPr>
        <w:pStyle w:val="ListParagraph"/>
        <w:numPr>
          <w:ilvl w:val="1"/>
          <w:numId w:val="20"/>
        </w:numPr>
      </w:pPr>
      <w:r w:rsidRPr="18EF67BC">
        <w:rPr>
          <w:rFonts w:eastAsia="Calibri"/>
        </w:rPr>
        <w:t>Hameln: stock is managed through direct orders for hospitals only. Wholesalers are free to purchase stock for distribution through their network and Hameln would place no restrictions on who purchases stock from wholesaler.</w:t>
      </w:r>
    </w:p>
    <w:p w14:paraId="2F04A4C5" w14:textId="64C71D19" w:rsidR="18EF67BC" w:rsidRDefault="18EF67BC" w:rsidP="18EF67BC">
      <w:pPr>
        <w:rPr>
          <w:rFonts w:ascii="Calibri" w:eastAsia="Calibri" w:hAnsi="Calibri" w:cs="Calibri"/>
        </w:rPr>
      </w:pPr>
    </w:p>
    <w:p w14:paraId="45B42CC9" w14:textId="2C26F9A8" w:rsidR="006440EC" w:rsidRDefault="006440EC" w:rsidP="18EF67BC">
      <w:pPr>
        <w:rPr>
          <w:rFonts w:ascii="Calibri" w:eastAsia="Calibri" w:hAnsi="Calibri" w:cs="Calibri"/>
        </w:rPr>
      </w:pPr>
    </w:p>
    <w:p w14:paraId="6E446550" w14:textId="77777777" w:rsidR="006440EC" w:rsidRDefault="006440EC" w:rsidP="18EF67BC">
      <w:pPr>
        <w:rPr>
          <w:rFonts w:ascii="Calibri" w:eastAsia="Calibri" w:hAnsi="Calibri" w:cs="Calibri"/>
        </w:rPr>
      </w:pPr>
    </w:p>
    <w:p w14:paraId="2A9D5895" w14:textId="77777777" w:rsidR="006440EC" w:rsidRDefault="006440EC" w:rsidP="18EF67BC">
      <w:pPr>
        <w:pStyle w:val="Heading3"/>
      </w:pPr>
      <w:bookmarkStart w:id="6" w:name="_Toc5379749"/>
    </w:p>
    <w:p w14:paraId="513F86B9" w14:textId="2A5F71CC" w:rsidR="18EF67BC" w:rsidRDefault="16350CA6" w:rsidP="18EF67BC">
      <w:pPr>
        <w:pStyle w:val="Heading3"/>
      </w:pPr>
      <w:r>
        <w:t>Hydrocortisone sodium succinate 100mg injection</w:t>
      </w:r>
      <w:bookmarkEnd w:id="6"/>
    </w:p>
    <w:p w14:paraId="79DC18BC" w14:textId="0CFA9AB8" w:rsidR="18EF67BC" w:rsidRDefault="006440EC" w:rsidP="00C7159B">
      <w:pPr>
        <w:pStyle w:val="ListParagraph"/>
        <w:numPr>
          <w:ilvl w:val="0"/>
          <w:numId w:val="18"/>
        </w:numPr>
      </w:pPr>
      <w:r>
        <w:t xml:space="preserve">There is </w:t>
      </w:r>
      <w:r w:rsidR="1F6B0D21">
        <w:t>supply issue affecting the two UK suppliers of hydrocortisone sodium succinate injection.</w:t>
      </w:r>
    </w:p>
    <w:p w14:paraId="33BB6C83" w14:textId="45E6B0DE" w:rsidR="1F6B0D21" w:rsidRDefault="1F6B0D21" w:rsidP="00C7159B">
      <w:pPr>
        <w:pStyle w:val="ListParagraph"/>
        <w:numPr>
          <w:ilvl w:val="0"/>
          <w:numId w:val="18"/>
        </w:numPr>
        <w:rPr>
          <w:color w:val="000000" w:themeColor="text1"/>
        </w:rPr>
      </w:pPr>
      <w:proofErr w:type="spellStart"/>
      <w:r w:rsidRPr="1F6B0D21">
        <w:rPr>
          <w:color w:val="000000" w:themeColor="text1"/>
        </w:rPr>
        <w:t>Panpharma</w:t>
      </w:r>
      <w:proofErr w:type="spellEnd"/>
      <w:r w:rsidRPr="1F6B0D21">
        <w:rPr>
          <w:color w:val="000000" w:themeColor="text1"/>
        </w:rPr>
        <w:t xml:space="preserve"> has experienced manufacturing delays due to API issues and are currently out of stock; they do not expect to have replacement stock until mid-April.</w:t>
      </w:r>
    </w:p>
    <w:p w14:paraId="0BAD3137" w14:textId="40CA63D6" w:rsidR="1F6B0D21" w:rsidRDefault="1F6B0D21" w:rsidP="00C7159B">
      <w:pPr>
        <w:pStyle w:val="ListParagraph"/>
        <w:numPr>
          <w:ilvl w:val="0"/>
          <w:numId w:val="18"/>
        </w:numPr>
        <w:rPr>
          <w:color w:val="000000" w:themeColor="text1"/>
        </w:rPr>
      </w:pPr>
      <w:r w:rsidRPr="1F6B0D21">
        <w:rPr>
          <w:color w:val="000000" w:themeColor="text1"/>
        </w:rPr>
        <w:t xml:space="preserve">Pfizer, the other supplier, are currently supporting the full market, however they have recently informed us that they are expecting a temporary out of stock period from </w:t>
      </w:r>
      <w:r w:rsidRPr="1F6B0D21">
        <w:rPr>
          <w:b/>
          <w:bCs/>
          <w:color w:val="000000" w:themeColor="text1"/>
        </w:rPr>
        <w:t xml:space="preserve">17 March </w:t>
      </w:r>
      <w:r w:rsidRPr="1F6B0D21">
        <w:rPr>
          <w:color w:val="000000" w:themeColor="text1"/>
        </w:rPr>
        <w:t>to</w:t>
      </w:r>
      <w:r w:rsidR="00D761B8">
        <w:rPr>
          <w:b/>
          <w:bCs/>
          <w:color w:val="000000" w:themeColor="text1"/>
        </w:rPr>
        <w:t xml:space="preserve"> 4</w:t>
      </w:r>
      <w:r w:rsidRPr="1F6B0D21">
        <w:rPr>
          <w:b/>
          <w:bCs/>
          <w:color w:val="000000" w:themeColor="text1"/>
        </w:rPr>
        <w:t xml:space="preserve"> April 2019</w:t>
      </w:r>
    </w:p>
    <w:p w14:paraId="34ED99EE" w14:textId="203A97DB" w:rsidR="1F6B0D21" w:rsidRDefault="1F6B0D21" w:rsidP="00C7159B">
      <w:pPr>
        <w:pStyle w:val="ListParagraph"/>
        <w:numPr>
          <w:ilvl w:val="0"/>
          <w:numId w:val="18"/>
        </w:numPr>
        <w:rPr>
          <w:color w:val="000000" w:themeColor="text1"/>
        </w:rPr>
      </w:pPr>
      <w:r w:rsidRPr="1F6B0D21">
        <w:t>There is a very limited supply of hydrocortisone sodium succinate single vials available from Pfizer, which is being reserved for primary care use.</w:t>
      </w:r>
    </w:p>
    <w:p w14:paraId="457E9703" w14:textId="3DE603E6" w:rsidR="1F6B0D21" w:rsidRDefault="005A04F2" w:rsidP="00C7159B">
      <w:pPr>
        <w:pStyle w:val="ListParagraph"/>
        <w:numPr>
          <w:ilvl w:val="0"/>
          <w:numId w:val="18"/>
        </w:numPr>
        <w:rPr>
          <w:color w:val="000000" w:themeColor="text1"/>
        </w:rPr>
      </w:pPr>
      <w:r>
        <w:rPr>
          <w:color w:val="000000" w:themeColor="text1"/>
        </w:rPr>
        <w:t>We</w:t>
      </w:r>
      <w:r w:rsidR="1F6B0D21" w:rsidRPr="1F6B0D21">
        <w:rPr>
          <w:color w:val="000000" w:themeColor="text1"/>
        </w:rPr>
        <w:t xml:space="preserve"> have been working closely with the unlicensed specialist importer companies who are able to source stock for this short stock out period. </w:t>
      </w:r>
      <w:r w:rsidR="1F6B0D21" w:rsidRPr="1F6B0D21">
        <w:rPr>
          <w:color w:val="000000" w:themeColor="text1"/>
          <w:lang w:val="en-US"/>
        </w:rPr>
        <w:t xml:space="preserve"> </w:t>
      </w:r>
    </w:p>
    <w:p w14:paraId="7152B0ED" w14:textId="0CA2D5B5" w:rsidR="1F6B0D21" w:rsidRDefault="1F6B0D21" w:rsidP="00C7159B">
      <w:pPr>
        <w:pStyle w:val="ListParagraph"/>
        <w:numPr>
          <w:ilvl w:val="0"/>
          <w:numId w:val="18"/>
        </w:numPr>
        <w:rPr>
          <w:color w:val="000000" w:themeColor="text1"/>
        </w:rPr>
      </w:pPr>
      <w:proofErr w:type="spellStart"/>
      <w:r w:rsidRPr="1F6B0D21">
        <w:rPr>
          <w:color w:val="000000" w:themeColor="text1"/>
        </w:rPr>
        <w:t>Advanz</w:t>
      </w:r>
      <w:proofErr w:type="spellEnd"/>
      <w:r w:rsidRPr="1F6B0D21">
        <w:rPr>
          <w:color w:val="000000" w:themeColor="text1"/>
        </w:rPr>
        <w:t xml:space="preserve">, the sole supplier of hydrocortisone sodium phosphate injection currently has very limited stock available and cannot support the additional demand. The product is used for emergency administration, so it would be very problematic if this stock was depleted. </w:t>
      </w:r>
      <w:r w:rsidRPr="1F6B0D21">
        <w:rPr>
          <w:b/>
          <w:bCs/>
          <w:color w:val="000000" w:themeColor="text1"/>
          <w:u w:val="single"/>
        </w:rPr>
        <w:t>We are therefore not recommending this as an alternative, please do not order this product to cover the gap.</w:t>
      </w:r>
    </w:p>
    <w:p w14:paraId="7281CFE9" w14:textId="60F1D0C9" w:rsidR="1F6B0D21" w:rsidRDefault="1F6B0D21" w:rsidP="1F6B0D21"/>
    <w:p w14:paraId="4AE60F6A" w14:textId="27875194" w:rsidR="35A73449" w:rsidRDefault="21AB6798" w:rsidP="67477E1B">
      <w:pPr>
        <w:pStyle w:val="Heading3"/>
        <w:rPr>
          <w:highlight w:val="yellow"/>
        </w:rPr>
      </w:pPr>
      <w:bookmarkStart w:id="7" w:name="_Toc5379750"/>
      <w:r>
        <w:t>Idarubicin 10mg injection</w:t>
      </w:r>
      <w:bookmarkEnd w:id="7"/>
    </w:p>
    <w:p w14:paraId="33558163" w14:textId="78C4F9CC" w:rsidR="1ABA0E18" w:rsidRPr="003865AE" w:rsidRDefault="21AB6798" w:rsidP="00C7159B">
      <w:pPr>
        <w:pStyle w:val="ListParagraph"/>
        <w:numPr>
          <w:ilvl w:val="0"/>
          <w:numId w:val="23"/>
        </w:numPr>
      </w:pPr>
      <w:r w:rsidRPr="21AB6798">
        <w:rPr>
          <w:rFonts w:eastAsia="Calibri"/>
        </w:rPr>
        <w:t>Pfizer will shortly be out of stock of Idarubicin 10mg injection across all depots in the UK due to a quality issue until August 2019.</w:t>
      </w:r>
    </w:p>
    <w:p w14:paraId="73864761" w14:textId="75561B14" w:rsidR="003865AE" w:rsidRDefault="003865AE" w:rsidP="00C7159B">
      <w:pPr>
        <w:pStyle w:val="ListParagraph"/>
        <w:numPr>
          <w:ilvl w:val="0"/>
          <w:numId w:val="23"/>
        </w:numPr>
      </w:pPr>
      <w:r>
        <w:t xml:space="preserve">Pfizer are </w:t>
      </w:r>
      <w:r w:rsidR="00D0761D">
        <w:t xml:space="preserve">working with the manufacturers </w:t>
      </w:r>
      <w:r>
        <w:t>of the 5mg presentation to understand the volumes they can secure over the coming months but at this stage there is insufficient 5mg injection to cover forecasted demand of 10mg. </w:t>
      </w:r>
    </w:p>
    <w:p w14:paraId="15541959" w14:textId="6123C45C" w:rsidR="003865AE" w:rsidRDefault="003865AE" w:rsidP="00C7159B">
      <w:pPr>
        <w:pStyle w:val="ListParagraph"/>
        <w:numPr>
          <w:ilvl w:val="0"/>
          <w:numId w:val="23"/>
        </w:numPr>
      </w:pPr>
      <w:r>
        <w:t xml:space="preserve">Accord are the only alternative license holder and do not actively manufacturer this product. They have no further stock available to support this supply issue (limited stock remains at </w:t>
      </w:r>
      <w:proofErr w:type="spellStart"/>
      <w:r>
        <w:t>Mawdsley’s</w:t>
      </w:r>
      <w:proofErr w:type="spellEnd"/>
      <w:r>
        <w:t xml:space="preserve">). We will continue to work with Accord to look at future manufacturing scheduling. </w:t>
      </w:r>
    </w:p>
    <w:p w14:paraId="76234FA7" w14:textId="475DE6A4" w:rsidR="003865AE" w:rsidRDefault="003865AE" w:rsidP="00C7159B">
      <w:pPr>
        <w:pStyle w:val="ListParagraph"/>
        <w:numPr>
          <w:ilvl w:val="0"/>
          <w:numId w:val="23"/>
        </w:numPr>
      </w:pPr>
      <w:r>
        <w:t xml:space="preserve">We have been working with the importers on this issue </w:t>
      </w:r>
      <w:r w:rsidR="005A04F2">
        <w:t>and</w:t>
      </w:r>
      <w:r>
        <w:t xml:space="preserve"> </w:t>
      </w:r>
      <w:r w:rsidR="005A04F2">
        <w:t>companies</w:t>
      </w:r>
      <w:r>
        <w:t xml:space="preserve"> have </w:t>
      </w:r>
      <w:r w:rsidR="005A04F2">
        <w:t>confirmed that limited supplies</w:t>
      </w:r>
      <w:r>
        <w:t xml:space="preserve"> </w:t>
      </w:r>
      <w:r w:rsidR="005A04F2">
        <w:t>are</w:t>
      </w:r>
      <w:r>
        <w:t xml:space="preserve"> available from Europe and USA – </w:t>
      </w:r>
      <w:r w:rsidR="005A04F2">
        <w:t xml:space="preserve">hospitals requiring stock should </w:t>
      </w:r>
      <w:r>
        <w:t xml:space="preserve">place orders NOW </w:t>
      </w:r>
      <w:r w:rsidR="005A04F2">
        <w:t xml:space="preserve">for unlicensed imports </w:t>
      </w:r>
      <w:r>
        <w:t xml:space="preserve">as lead times will vary. </w:t>
      </w:r>
    </w:p>
    <w:p w14:paraId="430C6EF7" w14:textId="33DFC0F2" w:rsidR="003865AE" w:rsidRPr="005A04F2" w:rsidRDefault="003865AE" w:rsidP="00C7159B">
      <w:pPr>
        <w:pStyle w:val="ListParagraph"/>
        <w:numPr>
          <w:ilvl w:val="0"/>
          <w:numId w:val="23"/>
        </w:numPr>
        <w:rPr>
          <w:color w:val="000000" w:themeColor="text1"/>
        </w:rPr>
      </w:pPr>
      <w:r w:rsidRPr="003865AE">
        <w:rPr>
          <w:b/>
          <w:bCs/>
        </w:rPr>
        <w:t>Due to the very limited availability</w:t>
      </w:r>
      <w:r w:rsidR="005A04F2">
        <w:rPr>
          <w:b/>
          <w:bCs/>
        </w:rPr>
        <w:t xml:space="preserve"> of idarubicin injection, </w:t>
      </w:r>
      <w:r w:rsidRPr="003865AE">
        <w:rPr>
          <w:b/>
          <w:bCs/>
        </w:rPr>
        <w:t>we are asking that NO NEW PATIENTS be started on any regimens that contain idarubicin from Monday 1</w:t>
      </w:r>
      <w:r w:rsidRPr="003865AE">
        <w:rPr>
          <w:b/>
          <w:bCs/>
          <w:vertAlign w:val="superscript"/>
        </w:rPr>
        <w:t>st</w:t>
      </w:r>
      <w:r w:rsidR="005A04F2">
        <w:rPr>
          <w:b/>
          <w:bCs/>
        </w:rPr>
        <w:t xml:space="preserve"> April 2019 until further notice.</w:t>
      </w:r>
      <w:r w:rsidRPr="003865AE">
        <w:rPr>
          <w:b/>
          <w:bCs/>
        </w:rPr>
        <w:t xml:space="preserve"> </w:t>
      </w:r>
    </w:p>
    <w:p w14:paraId="29F9CA6C" w14:textId="32CDAAF8" w:rsidR="005A04F2" w:rsidRPr="005A04F2" w:rsidRDefault="005A04F2" w:rsidP="00C7159B">
      <w:pPr>
        <w:pStyle w:val="ListParagraph"/>
        <w:numPr>
          <w:ilvl w:val="0"/>
          <w:numId w:val="23"/>
        </w:numPr>
        <w:rPr>
          <w:color w:val="000000" w:themeColor="text1"/>
        </w:rPr>
      </w:pPr>
      <w:r w:rsidRPr="005A04F2">
        <w:rPr>
          <w:bCs/>
        </w:rPr>
        <w:t>Hospitals who have surplus</w:t>
      </w:r>
      <w:r>
        <w:rPr>
          <w:bCs/>
        </w:rPr>
        <w:t xml:space="preserve"> stock have been asked to consider sharing supplies locally. </w:t>
      </w:r>
    </w:p>
    <w:p w14:paraId="56BCE017" w14:textId="1440F1FD" w:rsidR="003865AE" w:rsidRDefault="003865AE" w:rsidP="00C7159B">
      <w:pPr>
        <w:pStyle w:val="ListParagraph"/>
        <w:numPr>
          <w:ilvl w:val="0"/>
          <w:numId w:val="23"/>
        </w:numPr>
      </w:pPr>
      <w:r>
        <w:t xml:space="preserve">Work is ongoing with clinical leads and suppliers of alternative medicines to ascertain stock levels of proposed </w:t>
      </w:r>
      <w:r w:rsidR="006B1CE4">
        <w:t>alternatives;</w:t>
      </w:r>
      <w:r>
        <w:t xml:space="preserve"> this information will help support the development of clinical guidance. This information is being collated and evaluated over the coming days and we hope to have further guidance following full consultation</w:t>
      </w:r>
      <w:r w:rsidR="005A04F2">
        <w:t xml:space="preserve"> shortly</w:t>
      </w:r>
      <w:r>
        <w:t>.</w:t>
      </w:r>
    </w:p>
    <w:p w14:paraId="7DEE8163" w14:textId="77777777" w:rsidR="003865AE" w:rsidRPr="003865AE" w:rsidRDefault="003865AE" w:rsidP="21AB6798"/>
    <w:p w14:paraId="78FCD82F" w14:textId="6E1BA2D3" w:rsidR="32F794B2" w:rsidRPr="00430F0D" w:rsidRDefault="1ABA0E18" w:rsidP="32F794B2">
      <w:pPr>
        <w:pStyle w:val="Heading3"/>
      </w:pPr>
      <w:bookmarkStart w:id="8" w:name="_Toc5379751"/>
      <w:proofErr w:type="spellStart"/>
      <w:r w:rsidRPr="00430F0D">
        <w:t>Mivacron</w:t>
      </w:r>
      <w:proofErr w:type="spellEnd"/>
      <w:r w:rsidRPr="00430F0D">
        <w:t xml:space="preserve"> (mivacurium chloride) injection</w:t>
      </w:r>
      <w:bookmarkEnd w:id="8"/>
    </w:p>
    <w:p w14:paraId="4D2027B3" w14:textId="3FD8240E" w:rsidR="32F794B2" w:rsidRPr="00430F0D" w:rsidRDefault="18EF67BC" w:rsidP="00C7159B">
      <w:pPr>
        <w:pStyle w:val="ListParagraph"/>
        <w:numPr>
          <w:ilvl w:val="0"/>
          <w:numId w:val="24"/>
        </w:numPr>
      </w:pPr>
      <w:r w:rsidRPr="00430F0D">
        <w:rPr>
          <w:rFonts w:asciiTheme="minorHAnsi" w:eastAsiaTheme="minorEastAsia" w:hAnsiTheme="minorHAnsi" w:cstheme="minorBidi"/>
        </w:rPr>
        <w:t>Aspen Pharma will be out of stock of mivacurium chloride 2mg/ml 5ml ampoules from 1</w:t>
      </w:r>
      <w:r w:rsidRPr="00430F0D">
        <w:rPr>
          <w:rFonts w:asciiTheme="minorHAnsi" w:eastAsiaTheme="minorEastAsia" w:hAnsiTheme="minorHAnsi" w:cstheme="minorBidi"/>
          <w:vertAlign w:val="superscript"/>
        </w:rPr>
        <w:t>st</w:t>
      </w:r>
      <w:r w:rsidRPr="00430F0D">
        <w:rPr>
          <w:rFonts w:asciiTheme="minorHAnsi" w:eastAsiaTheme="minorEastAsia" w:hAnsiTheme="minorHAnsi" w:cstheme="minorBidi"/>
        </w:rPr>
        <w:t xml:space="preserve"> May – 24</w:t>
      </w:r>
      <w:r w:rsidRPr="00430F0D">
        <w:rPr>
          <w:rFonts w:asciiTheme="minorHAnsi" w:eastAsiaTheme="minorEastAsia" w:hAnsiTheme="minorHAnsi" w:cstheme="minorBidi"/>
          <w:vertAlign w:val="superscript"/>
        </w:rPr>
        <w:t>th</w:t>
      </w:r>
      <w:r w:rsidRPr="00430F0D">
        <w:rPr>
          <w:rFonts w:asciiTheme="minorHAnsi" w:eastAsiaTheme="minorEastAsia" w:hAnsiTheme="minorHAnsi" w:cstheme="minorBidi"/>
        </w:rPr>
        <w:t xml:space="preserve"> June 2019 and the 10ml ampoules from 30</w:t>
      </w:r>
      <w:r w:rsidRPr="00430F0D">
        <w:rPr>
          <w:rFonts w:asciiTheme="minorHAnsi" w:eastAsiaTheme="minorEastAsia" w:hAnsiTheme="minorHAnsi" w:cstheme="minorBidi"/>
          <w:vertAlign w:val="superscript"/>
        </w:rPr>
        <w:t>th</w:t>
      </w:r>
      <w:r w:rsidRPr="00430F0D">
        <w:rPr>
          <w:rFonts w:asciiTheme="minorHAnsi" w:eastAsiaTheme="minorEastAsia" w:hAnsiTheme="minorHAnsi" w:cstheme="minorBidi"/>
        </w:rPr>
        <w:t xml:space="preserve"> April – 27</w:t>
      </w:r>
      <w:r w:rsidRPr="00430F0D">
        <w:rPr>
          <w:rFonts w:asciiTheme="minorHAnsi" w:eastAsiaTheme="minorEastAsia" w:hAnsiTheme="minorHAnsi" w:cstheme="minorBidi"/>
          <w:vertAlign w:val="superscript"/>
        </w:rPr>
        <w:t>th</w:t>
      </w:r>
      <w:r w:rsidRPr="00430F0D">
        <w:rPr>
          <w:rFonts w:asciiTheme="minorHAnsi" w:eastAsiaTheme="minorEastAsia" w:hAnsiTheme="minorHAnsi" w:cstheme="minorBidi"/>
        </w:rPr>
        <w:t xml:space="preserve"> July 2019.</w:t>
      </w:r>
    </w:p>
    <w:p w14:paraId="1E53FF37" w14:textId="50090609" w:rsidR="51BFEC83" w:rsidRDefault="0E835C8E" w:rsidP="51BFEC83">
      <w:pPr>
        <w:pStyle w:val="ListParagraph"/>
        <w:numPr>
          <w:ilvl w:val="0"/>
          <w:numId w:val="24"/>
        </w:numPr>
        <w:rPr>
          <w:rFonts w:asciiTheme="minorHAnsi" w:eastAsiaTheme="minorEastAsia" w:hAnsiTheme="minorHAnsi" w:cstheme="minorBidi"/>
        </w:rPr>
      </w:pPr>
      <w:r w:rsidRPr="00430F0D">
        <w:rPr>
          <w:rFonts w:asciiTheme="minorHAnsi" w:eastAsiaTheme="minorEastAsia" w:hAnsiTheme="minorHAnsi" w:cstheme="minorBidi"/>
        </w:rPr>
        <w:t xml:space="preserve">There are alternative non-depolarising neuromuscular blocking drugs in the </w:t>
      </w:r>
      <w:proofErr w:type="spellStart"/>
      <w:r w:rsidRPr="00430F0D">
        <w:rPr>
          <w:rFonts w:asciiTheme="minorHAnsi" w:eastAsiaTheme="minorEastAsia" w:hAnsiTheme="minorHAnsi" w:cstheme="minorBidi"/>
        </w:rPr>
        <w:t>benzylisoquinolinium</w:t>
      </w:r>
      <w:proofErr w:type="spellEnd"/>
      <w:r w:rsidRPr="00430F0D">
        <w:rPr>
          <w:rFonts w:asciiTheme="minorHAnsi" w:eastAsiaTheme="minorEastAsia" w:hAnsiTheme="minorHAnsi" w:cstheme="minorBidi"/>
        </w:rPr>
        <w:t xml:space="preserve"> group available. Please consult local anaesthetists for advice on switching between agents.</w:t>
      </w:r>
    </w:p>
    <w:p w14:paraId="4F542294" w14:textId="77777777" w:rsidR="000C778D" w:rsidRPr="000C778D" w:rsidRDefault="000C778D" w:rsidP="000C778D">
      <w:pPr>
        <w:pStyle w:val="ListParagraph"/>
        <w:rPr>
          <w:rFonts w:asciiTheme="minorHAnsi" w:eastAsiaTheme="minorEastAsia" w:hAnsiTheme="minorHAnsi" w:cstheme="minorBidi"/>
        </w:rPr>
      </w:pPr>
    </w:p>
    <w:p w14:paraId="22668AB0" w14:textId="198439F2" w:rsidR="51BFEC83" w:rsidRDefault="54B53A78" w:rsidP="1F6B0D21">
      <w:pPr>
        <w:pStyle w:val="Heading3"/>
      </w:pPr>
      <w:bookmarkStart w:id="9" w:name="_Toc5379752"/>
      <w:proofErr w:type="spellStart"/>
      <w:r>
        <w:t>Neurobloc</w:t>
      </w:r>
      <w:proofErr w:type="spellEnd"/>
      <w:r>
        <w:t xml:space="preserve"> (Botulinum Toxin Type B)</w:t>
      </w:r>
      <w:bookmarkEnd w:id="9"/>
      <w:r>
        <w:t xml:space="preserve"> </w:t>
      </w:r>
    </w:p>
    <w:p w14:paraId="2EDD2403" w14:textId="7A4F805B" w:rsidR="54B53A78" w:rsidRPr="005A04F2" w:rsidRDefault="005A04F2" w:rsidP="00C7159B">
      <w:pPr>
        <w:pStyle w:val="ListParagraph"/>
        <w:numPr>
          <w:ilvl w:val="0"/>
          <w:numId w:val="14"/>
        </w:numPr>
        <w:rPr>
          <w:color w:val="000000" w:themeColor="text1"/>
        </w:rPr>
      </w:pPr>
      <w:proofErr w:type="spellStart"/>
      <w:r w:rsidRPr="54B53A78">
        <w:rPr>
          <w:color w:val="000000" w:themeColor="text1"/>
        </w:rPr>
        <w:t>Neuroblo</w:t>
      </w:r>
      <w:r>
        <w:rPr>
          <w:color w:val="000000" w:themeColor="text1"/>
        </w:rPr>
        <w:t>s</w:t>
      </w:r>
      <w:proofErr w:type="spellEnd"/>
      <w:r>
        <w:rPr>
          <w:color w:val="000000" w:themeColor="text1"/>
        </w:rPr>
        <w:t xml:space="preserve"> </w:t>
      </w:r>
      <w:r w:rsidRPr="54B53A78">
        <w:rPr>
          <w:color w:val="000000" w:themeColor="text1"/>
        </w:rPr>
        <w:t>(Botulinum Toxin Type B</w:t>
      </w:r>
      <w:r>
        <w:rPr>
          <w:color w:val="000000" w:themeColor="text1"/>
        </w:rPr>
        <w:t xml:space="preserve">) </w:t>
      </w:r>
      <w:r w:rsidRPr="54B53A78">
        <w:rPr>
          <w:color w:val="000000" w:themeColor="text1"/>
        </w:rPr>
        <w:t>will no</w:t>
      </w:r>
      <w:r>
        <w:rPr>
          <w:color w:val="000000" w:themeColor="text1"/>
        </w:rPr>
        <w:t xml:space="preserve">t be available until July 2019 </w:t>
      </w:r>
      <w:r w:rsidR="54B53A78" w:rsidRPr="005A04F2">
        <w:rPr>
          <w:color w:val="000000" w:themeColor="text1"/>
        </w:rPr>
        <w:t xml:space="preserve">due to the product being </w:t>
      </w:r>
      <w:proofErr w:type="spellStart"/>
      <w:r w:rsidR="54B53A78" w:rsidRPr="005A04F2">
        <w:rPr>
          <w:color w:val="000000" w:themeColor="text1"/>
        </w:rPr>
        <w:t>divested</w:t>
      </w:r>
      <w:proofErr w:type="spellEnd"/>
      <w:r w:rsidR="54B53A78" w:rsidRPr="005A04F2">
        <w:rPr>
          <w:color w:val="000000" w:themeColor="text1"/>
        </w:rPr>
        <w:t xml:space="preserve"> from Eisai to Sloan Pharma. </w:t>
      </w:r>
    </w:p>
    <w:p w14:paraId="602DFBEC" w14:textId="54F14EEF" w:rsidR="54B53A78" w:rsidRDefault="54B53A78" w:rsidP="00C7159B">
      <w:pPr>
        <w:pStyle w:val="ListParagraph"/>
        <w:numPr>
          <w:ilvl w:val="0"/>
          <w:numId w:val="14"/>
        </w:numPr>
        <w:rPr>
          <w:color w:val="000000" w:themeColor="text1"/>
        </w:rPr>
      </w:pPr>
      <w:r w:rsidRPr="54B53A78">
        <w:rPr>
          <w:color w:val="000000" w:themeColor="text1"/>
        </w:rPr>
        <w:t xml:space="preserve">DHSC has worked with the specialist importers during this time and can confirm that unlicensed </w:t>
      </w:r>
      <w:r w:rsidR="006501EA" w:rsidRPr="54B53A78">
        <w:rPr>
          <w:color w:val="000000" w:themeColor="text1"/>
        </w:rPr>
        <w:t xml:space="preserve">Botulinum Toxin Type B </w:t>
      </w:r>
      <w:r w:rsidRPr="54B53A78">
        <w:rPr>
          <w:color w:val="000000" w:themeColor="text1"/>
        </w:rPr>
        <w:t>is available</w:t>
      </w:r>
      <w:r w:rsidR="006501EA">
        <w:rPr>
          <w:color w:val="000000" w:themeColor="text1"/>
        </w:rPr>
        <w:t xml:space="preserve"> from </w:t>
      </w:r>
      <w:proofErr w:type="gramStart"/>
      <w:r w:rsidR="006501EA">
        <w:rPr>
          <w:color w:val="000000" w:themeColor="text1"/>
        </w:rPr>
        <w:t>abroad,</w:t>
      </w:r>
      <w:r w:rsidRPr="54B53A78">
        <w:rPr>
          <w:color w:val="000000" w:themeColor="text1"/>
        </w:rPr>
        <w:t xml:space="preserve"> but</w:t>
      </w:r>
      <w:proofErr w:type="gramEnd"/>
      <w:r w:rsidRPr="54B53A78">
        <w:rPr>
          <w:color w:val="000000" w:themeColor="text1"/>
        </w:rPr>
        <w:t xml:space="preserve"> lead times may vary.</w:t>
      </w:r>
    </w:p>
    <w:p w14:paraId="7D9AFCB1" w14:textId="50B37A27" w:rsidR="54B53A78" w:rsidRDefault="54B53A78" w:rsidP="006440EC">
      <w:pPr>
        <w:spacing w:after="0" w:line="240" w:lineRule="auto"/>
        <w:rPr>
          <w:color w:val="000000" w:themeColor="text1"/>
        </w:rPr>
      </w:pPr>
    </w:p>
    <w:p w14:paraId="4BC31D4A" w14:textId="2E343B7E" w:rsidR="18EF67BC" w:rsidRDefault="54B53A78" w:rsidP="006440EC">
      <w:pPr>
        <w:pStyle w:val="Heading3"/>
        <w:spacing w:before="0" w:line="240" w:lineRule="auto"/>
        <w:rPr>
          <w:b/>
          <w:bCs/>
        </w:rPr>
      </w:pPr>
      <w:bookmarkStart w:id="10" w:name="_Toc5379753"/>
      <w:r>
        <w:t>Urokinase injection</w:t>
      </w:r>
      <w:bookmarkEnd w:id="10"/>
    </w:p>
    <w:p w14:paraId="5BF6E9E0" w14:textId="1936AF7D" w:rsidR="18EF67BC" w:rsidRDefault="16350CA6" w:rsidP="006440EC">
      <w:pPr>
        <w:pStyle w:val="ListParagraph"/>
        <w:numPr>
          <w:ilvl w:val="0"/>
          <w:numId w:val="17"/>
        </w:numPr>
      </w:pPr>
      <w:r w:rsidRPr="16350CA6">
        <w:t xml:space="preserve">Further to our previous communications on urokinase injection, </w:t>
      </w:r>
      <w:proofErr w:type="spellStart"/>
      <w:r w:rsidRPr="16350CA6">
        <w:t>Syner</w:t>
      </w:r>
      <w:proofErr w:type="spellEnd"/>
      <w:r w:rsidRPr="16350CA6">
        <w:t xml:space="preserve">-med have now confirmed that all three urokinase strengths, 10,000unit, 25,000unit and 100,000 unit, are now </w:t>
      </w:r>
      <w:r w:rsidRPr="16350CA6">
        <w:rPr>
          <w:b/>
          <w:bCs/>
          <w:u w:val="single"/>
        </w:rPr>
        <w:t>out of stock</w:t>
      </w:r>
      <w:r w:rsidRPr="16350CA6">
        <w:t xml:space="preserve"> and anticipated resupply dates are provided below:  </w:t>
      </w:r>
    </w:p>
    <w:p w14:paraId="50DAD057" w14:textId="15513A2E" w:rsidR="18EF67BC" w:rsidRDefault="16350CA6" w:rsidP="006440EC">
      <w:pPr>
        <w:pStyle w:val="ListParagraph"/>
        <w:numPr>
          <w:ilvl w:val="1"/>
          <w:numId w:val="17"/>
        </w:numPr>
        <w:rPr>
          <w:color w:val="000000" w:themeColor="text1"/>
        </w:rPr>
      </w:pPr>
      <w:r w:rsidRPr="16350CA6">
        <w:rPr>
          <w:color w:val="000000" w:themeColor="text1"/>
        </w:rPr>
        <w:t>10,000IU – further stock due early June;</w:t>
      </w:r>
    </w:p>
    <w:p w14:paraId="1926B58C" w14:textId="52FA09C6" w:rsidR="18EF67BC" w:rsidRDefault="16350CA6" w:rsidP="006440EC">
      <w:pPr>
        <w:pStyle w:val="ListParagraph"/>
        <w:numPr>
          <w:ilvl w:val="1"/>
          <w:numId w:val="17"/>
        </w:numPr>
        <w:rPr>
          <w:color w:val="000000" w:themeColor="text1"/>
        </w:rPr>
      </w:pPr>
      <w:r w:rsidRPr="16350CA6">
        <w:rPr>
          <w:color w:val="000000" w:themeColor="text1"/>
        </w:rPr>
        <w:t>25,000IU –further stock due mid-May;</w:t>
      </w:r>
    </w:p>
    <w:p w14:paraId="4DFEB216" w14:textId="4F195743" w:rsidR="18EF67BC" w:rsidRDefault="16350CA6" w:rsidP="00C7159B">
      <w:pPr>
        <w:pStyle w:val="ListParagraph"/>
        <w:numPr>
          <w:ilvl w:val="1"/>
          <w:numId w:val="17"/>
        </w:numPr>
        <w:rPr>
          <w:color w:val="000000" w:themeColor="text1"/>
        </w:rPr>
      </w:pPr>
      <w:r w:rsidRPr="16350CA6">
        <w:rPr>
          <w:color w:val="000000" w:themeColor="text1"/>
        </w:rPr>
        <w:t>100,000IU – further stock due early June.</w:t>
      </w:r>
    </w:p>
    <w:p w14:paraId="380DD006" w14:textId="43C6EE72" w:rsidR="18EF67BC" w:rsidRDefault="006501EA" w:rsidP="006440EC">
      <w:pPr>
        <w:pStyle w:val="ListParagraph"/>
        <w:numPr>
          <w:ilvl w:val="0"/>
          <w:numId w:val="17"/>
        </w:numPr>
      </w:pPr>
      <w:r>
        <w:t>We are</w:t>
      </w:r>
      <w:r w:rsidR="16350CA6" w:rsidRPr="16350CA6">
        <w:t xml:space="preserve"> aware that unlicensed imports are not readily available or in </w:t>
      </w:r>
      <w:proofErr w:type="gramStart"/>
      <w:r w:rsidR="16350CA6" w:rsidRPr="16350CA6">
        <w:t>sufficient</w:t>
      </w:r>
      <w:proofErr w:type="gramEnd"/>
      <w:r w:rsidR="16350CA6" w:rsidRPr="16350CA6">
        <w:t xml:space="preserve"> quantities to fully meet demand during this time and therefore Trusts are asked to review their current usage of urokinase and consider using an alternative product. Details of</w:t>
      </w:r>
      <w:r>
        <w:t xml:space="preserve"> suggested</w:t>
      </w:r>
      <w:r w:rsidR="16350CA6" w:rsidRPr="16350CA6">
        <w:t xml:space="preserve"> alternative products can be found in a </w:t>
      </w:r>
      <w:hyperlink r:id="rId10" w:history="1">
        <w:r w:rsidR="16350CA6" w:rsidRPr="006440EC">
          <w:rPr>
            <w:rStyle w:val="Hyperlink"/>
          </w:rPr>
          <w:t xml:space="preserve">memo produced by </w:t>
        </w:r>
        <w:proofErr w:type="spellStart"/>
        <w:r w:rsidR="16350CA6" w:rsidRPr="006440EC">
          <w:rPr>
            <w:rStyle w:val="Hyperlink"/>
          </w:rPr>
          <w:t>UKMi</w:t>
        </w:r>
        <w:proofErr w:type="spellEnd"/>
      </w:hyperlink>
      <w:r w:rsidR="16350CA6" w:rsidRPr="16350CA6">
        <w:t>.</w:t>
      </w:r>
    </w:p>
    <w:p w14:paraId="1D6B00EE" w14:textId="464E98C5" w:rsidR="18EF67BC" w:rsidRDefault="006501EA" w:rsidP="00C7159B">
      <w:pPr>
        <w:pStyle w:val="ListParagraph"/>
        <w:numPr>
          <w:ilvl w:val="0"/>
          <w:numId w:val="17"/>
        </w:numPr>
        <w:rPr>
          <w:color w:val="000000" w:themeColor="text1"/>
        </w:rPr>
      </w:pPr>
      <w:r>
        <w:rPr>
          <w:color w:val="000000" w:themeColor="text1"/>
        </w:rPr>
        <w:t>We have</w:t>
      </w:r>
      <w:r w:rsidR="16350CA6" w:rsidRPr="16350CA6">
        <w:rPr>
          <w:color w:val="000000" w:themeColor="text1"/>
        </w:rPr>
        <w:t xml:space="preserve"> been in contact with all the suppliers of the suggested alternatives and can confirm that they have </w:t>
      </w:r>
      <w:proofErr w:type="gramStart"/>
      <w:r w:rsidR="16350CA6" w:rsidRPr="16350CA6">
        <w:rPr>
          <w:color w:val="000000" w:themeColor="text1"/>
        </w:rPr>
        <w:t>sufficient</w:t>
      </w:r>
      <w:proofErr w:type="gramEnd"/>
      <w:r w:rsidR="16350CA6" w:rsidRPr="16350CA6">
        <w:rPr>
          <w:color w:val="000000" w:themeColor="text1"/>
        </w:rPr>
        <w:t xml:space="preserve"> supplies available to support during this time.</w:t>
      </w:r>
    </w:p>
    <w:p w14:paraId="6B5FFD37" w14:textId="46A46274" w:rsidR="18EF67BC" w:rsidRPr="003335FA" w:rsidRDefault="51BFEC83" w:rsidP="00C7159B">
      <w:pPr>
        <w:pStyle w:val="ListParagraph"/>
        <w:numPr>
          <w:ilvl w:val="0"/>
          <w:numId w:val="17"/>
        </w:numPr>
        <w:rPr>
          <w:rStyle w:val="Hyperlink"/>
          <w:color w:val="auto"/>
          <w:u w:val="none"/>
        </w:rPr>
      </w:pPr>
      <w:r w:rsidRPr="51BFEC83">
        <w:t xml:space="preserve">Additional information for the product </w:t>
      </w:r>
      <w:proofErr w:type="spellStart"/>
      <w:r w:rsidRPr="51BFEC83">
        <w:t>Taurolock</w:t>
      </w:r>
      <w:proofErr w:type="spellEnd"/>
      <w:r w:rsidRPr="51BFEC83">
        <w:t xml:space="preserve"> is also attached. If you would like to place orders for this product please contact </w:t>
      </w:r>
      <w:hyperlink r:id="rId11">
        <w:r w:rsidRPr="51BFEC83">
          <w:rPr>
            <w:rStyle w:val="Hyperlink"/>
            <w:color w:val="002060"/>
          </w:rPr>
          <w:t>customerservice@kimal.co.uk</w:t>
        </w:r>
      </w:hyperlink>
      <w:r w:rsidRPr="51BFEC83">
        <w:rPr>
          <w:rFonts w:ascii="Arial" w:eastAsia="Arial" w:hAnsi="Arial" w:cs="Arial"/>
          <w:color w:val="002060"/>
        </w:rPr>
        <w:t xml:space="preserve"> </w:t>
      </w:r>
      <w:r w:rsidRPr="002532BA">
        <w:rPr>
          <w:rFonts w:asciiTheme="minorHAnsi" w:eastAsia="Arial" w:hAnsiTheme="minorHAnsi" w:cstheme="minorHAnsi"/>
        </w:rPr>
        <w:t xml:space="preserve">and copy </w:t>
      </w:r>
      <w:hyperlink r:id="rId12">
        <w:r w:rsidRPr="51BFEC83">
          <w:rPr>
            <w:rStyle w:val="Hyperlink"/>
            <w:color w:val="002060"/>
          </w:rPr>
          <w:t>louise.kelly@kimalco.uk</w:t>
        </w:r>
      </w:hyperlink>
    </w:p>
    <w:p w14:paraId="5A9D5E58" w14:textId="029A8ED3" w:rsidR="51BFEC83" w:rsidRDefault="51BFEC83" w:rsidP="51BFEC83">
      <w:pPr>
        <w:pStyle w:val="Heading2"/>
        <w:spacing w:line="240" w:lineRule="auto"/>
        <w:rPr>
          <w:sz w:val="32"/>
          <w:szCs w:val="32"/>
          <w:u w:val="single"/>
        </w:rPr>
      </w:pPr>
    </w:p>
    <w:p w14:paraId="1799A550" w14:textId="20C31E76" w:rsidR="7D395D69" w:rsidRDefault="21AB6798" w:rsidP="39DEC000">
      <w:pPr>
        <w:pStyle w:val="Heading2"/>
        <w:spacing w:line="240" w:lineRule="auto"/>
        <w:rPr>
          <w:b/>
          <w:bCs/>
          <w:u w:val="single"/>
        </w:rPr>
      </w:pPr>
      <w:bookmarkStart w:id="11" w:name="_Toc5379754"/>
      <w:r w:rsidRPr="21AB6798">
        <w:rPr>
          <w:sz w:val="32"/>
          <w:szCs w:val="32"/>
          <w:u w:val="single"/>
        </w:rPr>
        <w:t>Orals</w:t>
      </w:r>
      <w:bookmarkEnd w:id="11"/>
    </w:p>
    <w:p w14:paraId="359134EB" w14:textId="10667300" w:rsidR="21AB6798" w:rsidRDefault="54B53A78" w:rsidP="21AB6798">
      <w:pPr>
        <w:pStyle w:val="Heading3"/>
      </w:pPr>
      <w:bookmarkStart w:id="12" w:name="_Toc5379755"/>
      <w:r>
        <w:t>Abacavir 300mg tablets</w:t>
      </w:r>
      <w:bookmarkEnd w:id="12"/>
    </w:p>
    <w:p w14:paraId="4BC6781E" w14:textId="2E29FC94" w:rsidR="21AB6798" w:rsidRDefault="54B53A78" w:rsidP="00C7159B">
      <w:pPr>
        <w:pStyle w:val="ListParagraph"/>
        <w:numPr>
          <w:ilvl w:val="0"/>
          <w:numId w:val="2"/>
        </w:numPr>
      </w:pPr>
      <w:r>
        <w:t>Mylan are experiencing a delay in the manufacture of abacavir 300mg tablets</w:t>
      </w:r>
    </w:p>
    <w:p w14:paraId="60A9B7C5" w14:textId="40E4F41B" w:rsidR="21AB6798" w:rsidRDefault="54B53A78" w:rsidP="00C7159B">
      <w:pPr>
        <w:pStyle w:val="ListParagraph"/>
        <w:numPr>
          <w:ilvl w:val="0"/>
          <w:numId w:val="2"/>
        </w:numPr>
      </w:pPr>
      <w:r w:rsidRPr="54B53A78">
        <w:rPr>
          <w:rFonts w:eastAsia="Calibri"/>
        </w:rPr>
        <w:t>A small volume of Mylan stock is still available via Alliance Healthcare with further stocks available for order via wholesalers on 12</w:t>
      </w:r>
      <w:r w:rsidRPr="54B53A78">
        <w:rPr>
          <w:rFonts w:eastAsia="Calibri"/>
          <w:vertAlign w:val="superscript"/>
        </w:rPr>
        <w:t>th</w:t>
      </w:r>
      <w:r w:rsidRPr="54B53A78">
        <w:rPr>
          <w:rFonts w:eastAsia="Calibri"/>
        </w:rPr>
        <w:t xml:space="preserve"> April 2019</w:t>
      </w:r>
    </w:p>
    <w:p w14:paraId="38A004F0" w14:textId="15DE75D6" w:rsidR="21AB6798" w:rsidRDefault="54B53A78" w:rsidP="00C7159B">
      <w:pPr>
        <w:pStyle w:val="ListParagraph"/>
        <w:numPr>
          <w:ilvl w:val="0"/>
          <w:numId w:val="2"/>
        </w:numPr>
      </w:pPr>
      <w:proofErr w:type="spellStart"/>
      <w:r w:rsidRPr="54B53A78">
        <w:rPr>
          <w:rFonts w:eastAsia="Calibri"/>
        </w:rPr>
        <w:t>Viiv</w:t>
      </w:r>
      <w:proofErr w:type="spellEnd"/>
      <w:r w:rsidRPr="54B53A78">
        <w:rPr>
          <w:rFonts w:eastAsia="Calibri"/>
        </w:rPr>
        <w:t xml:space="preserve"> Healthcare can support during this out of stock period</w:t>
      </w:r>
      <w:r w:rsidR="006501EA">
        <w:rPr>
          <w:rFonts w:eastAsia="Calibri"/>
        </w:rPr>
        <w:t xml:space="preserve"> with </w:t>
      </w:r>
      <w:proofErr w:type="spellStart"/>
      <w:r w:rsidRPr="54B53A78">
        <w:rPr>
          <w:rFonts w:eastAsia="Calibri"/>
          <w:i/>
          <w:iCs/>
        </w:rPr>
        <w:t>Ziagen</w:t>
      </w:r>
      <w:proofErr w:type="spellEnd"/>
      <w:r w:rsidRPr="54B53A78">
        <w:rPr>
          <w:rFonts w:eastAsia="Calibri"/>
          <w:i/>
          <w:iCs/>
        </w:rPr>
        <w:t xml:space="preserve"> 300mg tablets</w:t>
      </w:r>
      <w:r w:rsidR="006501EA">
        <w:rPr>
          <w:rFonts w:eastAsia="Calibri"/>
        </w:rPr>
        <w:t>, which can be ordered via Alliance.</w:t>
      </w:r>
    </w:p>
    <w:p w14:paraId="2DB32F46" w14:textId="45140BB3" w:rsidR="21AB6798" w:rsidRDefault="006440EC" w:rsidP="00C7159B">
      <w:pPr>
        <w:pStyle w:val="ListParagraph"/>
        <w:numPr>
          <w:ilvl w:val="0"/>
          <w:numId w:val="2"/>
        </w:numPr>
      </w:pPr>
      <w:r>
        <w:rPr>
          <w:rFonts w:eastAsia="Calibri"/>
        </w:rPr>
        <w:t>O</w:t>
      </w:r>
      <w:r w:rsidR="54B53A78" w:rsidRPr="54B53A78">
        <w:rPr>
          <w:rFonts w:eastAsia="Calibri"/>
        </w:rPr>
        <w:t>nly order based on historical demand and review existing stock holding before placing orders.</w:t>
      </w:r>
    </w:p>
    <w:p w14:paraId="1E6545DC" w14:textId="2BD11B25" w:rsidR="21AB6798" w:rsidRDefault="21AB6798" w:rsidP="21AB6798">
      <w:pPr>
        <w:pStyle w:val="Heading3"/>
      </w:pPr>
    </w:p>
    <w:p w14:paraId="3E4B84BD" w14:textId="779E4F7A" w:rsidR="00195E9C" w:rsidRDefault="00195E9C" w:rsidP="16350CA6">
      <w:pPr>
        <w:pStyle w:val="Heading3"/>
      </w:pPr>
      <w:bookmarkStart w:id="13" w:name="_Toc5379756"/>
      <w:r>
        <w:t>Creon 25,000</w:t>
      </w:r>
      <w:bookmarkEnd w:id="13"/>
    </w:p>
    <w:p w14:paraId="0F5BEA5E" w14:textId="4DA3DA9D" w:rsidR="00195E9C" w:rsidRPr="00195E9C" w:rsidRDefault="00195E9C" w:rsidP="00C7159B">
      <w:pPr>
        <w:pStyle w:val="ListParagraph"/>
        <w:numPr>
          <w:ilvl w:val="0"/>
          <w:numId w:val="78"/>
        </w:numPr>
      </w:pPr>
      <w:r>
        <w:t xml:space="preserve">Mylan have experienced </w:t>
      </w:r>
      <w:r w:rsidR="00DC39F7">
        <w:t xml:space="preserve">a </w:t>
      </w:r>
      <w:proofErr w:type="gramStart"/>
      <w:r>
        <w:t>short term</w:t>
      </w:r>
      <w:proofErr w:type="gramEnd"/>
      <w:r>
        <w:t xml:space="preserve"> issue and will be fully back in stock during the w/c 8</w:t>
      </w:r>
      <w:r w:rsidRPr="00195E9C">
        <w:rPr>
          <w:vertAlign w:val="superscript"/>
        </w:rPr>
        <w:t>th</w:t>
      </w:r>
      <w:r>
        <w:t xml:space="preserve"> April.</w:t>
      </w:r>
    </w:p>
    <w:p w14:paraId="62FE8069" w14:textId="77777777" w:rsidR="00195E9C" w:rsidRDefault="00195E9C" w:rsidP="16350CA6">
      <w:pPr>
        <w:pStyle w:val="Heading3"/>
      </w:pPr>
    </w:p>
    <w:p w14:paraId="2D6A170F" w14:textId="185A8073" w:rsidR="18EF67BC" w:rsidRDefault="1F6B0D21" w:rsidP="16350CA6">
      <w:pPr>
        <w:pStyle w:val="Heading3"/>
        <w:rPr>
          <w:highlight w:val="yellow"/>
        </w:rPr>
      </w:pPr>
      <w:bookmarkStart w:id="14" w:name="_Toc5379757"/>
      <w:r>
        <w:t xml:space="preserve">Epanutin (phenytoin) 50mg Chewable </w:t>
      </w:r>
      <w:proofErr w:type="spellStart"/>
      <w:r>
        <w:t>Infatabs</w:t>
      </w:r>
      <w:bookmarkEnd w:id="14"/>
      <w:proofErr w:type="spellEnd"/>
    </w:p>
    <w:p w14:paraId="0A292C15" w14:textId="30040534" w:rsidR="18EF67BC" w:rsidRPr="008C354A" w:rsidRDefault="1F6B0D21" w:rsidP="00C7159B">
      <w:pPr>
        <w:pStyle w:val="ListParagraph"/>
        <w:numPr>
          <w:ilvl w:val="0"/>
          <w:numId w:val="16"/>
        </w:numPr>
      </w:pPr>
      <w:r w:rsidRPr="008C354A">
        <w:rPr>
          <w:rFonts w:asciiTheme="minorHAnsi" w:eastAsiaTheme="minorEastAsia" w:hAnsiTheme="minorHAnsi" w:cstheme="minorBidi"/>
        </w:rPr>
        <w:t xml:space="preserve">Pfizer have informed DHSC of a temporary supply issue with Epanutin </w:t>
      </w:r>
      <w:proofErr w:type="spellStart"/>
      <w:r w:rsidRPr="008C354A">
        <w:rPr>
          <w:rFonts w:asciiTheme="minorHAnsi" w:eastAsiaTheme="minorEastAsia" w:hAnsiTheme="minorHAnsi" w:cstheme="minorBidi"/>
        </w:rPr>
        <w:t>Infatabs</w:t>
      </w:r>
      <w:proofErr w:type="spellEnd"/>
      <w:r w:rsidRPr="008C354A">
        <w:rPr>
          <w:rFonts w:asciiTheme="minorHAnsi" w:eastAsiaTheme="minorEastAsia" w:hAnsiTheme="minorHAnsi" w:cstheme="minorBidi"/>
        </w:rPr>
        <w:t xml:space="preserve"> from 1</w:t>
      </w:r>
      <w:r w:rsidRPr="008C354A">
        <w:rPr>
          <w:rFonts w:asciiTheme="minorHAnsi" w:eastAsiaTheme="minorEastAsia" w:hAnsiTheme="minorHAnsi" w:cstheme="minorBidi"/>
          <w:vertAlign w:val="superscript"/>
        </w:rPr>
        <w:t>st</w:t>
      </w:r>
      <w:r w:rsidRPr="008C354A">
        <w:rPr>
          <w:rFonts w:asciiTheme="minorHAnsi" w:eastAsiaTheme="minorEastAsia" w:hAnsiTheme="minorHAnsi" w:cstheme="minorBidi"/>
        </w:rPr>
        <w:t xml:space="preserve"> May until September 2019 due to a delay in manufacturing. </w:t>
      </w:r>
    </w:p>
    <w:p w14:paraId="243D09B6" w14:textId="13B818EC" w:rsidR="1F6B0D21" w:rsidRPr="008C354A" w:rsidRDefault="54B53A78" w:rsidP="00C7159B">
      <w:pPr>
        <w:pStyle w:val="ListParagraph"/>
        <w:numPr>
          <w:ilvl w:val="0"/>
          <w:numId w:val="16"/>
        </w:numPr>
      </w:pPr>
      <w:r w:rsidRPr="008C354A">
        <w:rPr>
          <w:rFonts w:asciiTheme="minorHAnsi" w:eastAsiaTheme="minorEastAsia" w:hAnsiTheme="minorHAnsi" w:cstheme="minorBidi"/>
        </w:rPr>
        <w:t xml:space="preserve">To help mitigate the shortage Pfizer has obtained approval from the MHRA to import stock of </w:t>
      </w:r>
      <w:proofErr w:type="spellStart"/>
      <w:r w:rsidRPr="008C354A">
        <w:rPr>
          <w:rFonts w:asciiTheme="minorHAnsi" w:eastAsiaTheme="minorEastAsia" w:hAnsiTheme="minorHAnsi" w:cstheme="minorBidi"/>
        </w:rPr>
        <w:t>Dilantin</w:t>
      </w:r>
      <w:proofErr w:type="spellEnd"/>
      <w:r w:rsidRPr="008C354A">
        <w:rPr>
          <w:rFonts w:asciiTheme="minorHAnsi" w:eastAsiaTheme="minorEastAsia" w:hAnsiTheme="minorHAnsi" w:cstheme="minorBidi"/>
        </w:rPr>
        <w:t xml:space="preserve"> (phenytoin) </w:t>
      </w:r>
      <w:proofErr w:type="spellStart"/>
      <w:r w:rsidRPr="008C354A">
        <w:rPr>
          <w:rFonts w:asciiTheme="minorHAnsi" w:eastAsiaTheme="minorEastAsia" w:hAnsiTheme="minorHAnsi" w:cstheme="minorBidi"/>
        </w:rPr>
        <w:t>Infatabs</w:t>
      </w:r>
      <w:proofErr w:type="spellEnd"/>
      <w:r w:rsidRPr="008C354A">
        <w:rPr>
          <w:rFonts w:asciiTheme="minorHAnsi" w:eastAsiaTheme="minorEastAsia" w:hAnsiTheme="minorHAnsi" w:cstheme="minorBidi"/>
        </w:rPr>
        <w:t xml:space="preserve"> from Canada.</w:t>
      </w:r>
    </w:p>
    <w:p w14:paraId="710F780C" w14:textId="390FC353" w:rsidR="1F6B0D21" w:rsidRPr="008C354A" w:rsidRDefault="54B53A78" w:rsidP="00C7159B">
      <w:pPr>
        <w:pStyle w:val="ListParagraph"/>
        <w:numPr>
          <w:ilvl w:val="0"/>
          <w:numId w:val="16"/>
        </w:numPr>
      </w:pPr>
      <w:r w:rsidRPr="008C354A">
        <w:rPr>
          <w:rFonts w:asciiTheme="minorHAnsi" w:eastAsiaTheme="minorEastAsia" w:hAnsiTheme="minorHAnsi" w:cstheme="minorBidi"/>
        </w:rPr>
        <w:t xml:space="preserve">Canadian packs of </w:t>
      </w:r>
      <w:proofErr w:type="spellStart"/>
      <w:r w:rsidRPr="008C354A">
        <w:rPr>
          <w:rFonts w:asciiTheme="minorHAnsi" w:eastAsiaTheme="minorEastAsia" w:hAnsiTheme="minorHAnsi" w:cstheme="minorBidi"/>
        </w:rPr>
        <w:t>Dilantin</w:t>
      </w:r>
      <w:proofErr w:type="spellEnd"/>
      <w:r w:rsidRPr="008C354A">
        <w:rPr>
          <w:rFonts w:asciiTheme="minorHAnsi" w:eastAsiaTheme="minorEastAsia" w:hAnsiTheme="minorHAnsi" w:cstheme="minorBidi"/>
        </w:rPr>
        <w:t xml:space="preserve"> are considered as an unlicensed product in the UK. A copy of the product information can be found attached to this update.</w:t>
      </w:r>
    </w:p>
    <w:p w14:paraId="4297FFBA" w14:textId="2F149983" w:rsidR="1F6B0D21" w:rsidRPr="005E28B2" w:rsidRDefault="54B53A78" w:rsidP="00C7159B">
      <w:pPr>
        <w:pStyle w:val="ListParagraph"/>
        <w:numPr>
          <w:ilvl w:val="0"/>
          <w:numId w:val="16"/>
        </w:numPr>
      </w:pPr>
      <w:r w:rsidRPr="008C354A">
        <w:rPr>
          <w:rFonts w:asciiTheme="minorHAnsi" w:eastAsiaTheme="minorEastAsia" w:hAnsiTheme="minorHAnsi" w:cstheme="minorBidi"/>
        </w:rPr>
        <w:t>Epanutin 30 mg/5 ml Oral Suspension remains available, however, supplies are only available to meet normal market demand as such patients should not be switched to Epanutin Oral Suspension as this may precipitate a shortage of this presentation.</w:t>
      </w:r>
    </w:p>
    <w:p w14:paraId="44520258" w14:textId="7F8509C0" w:rsidR="005E28B2" w:rsidRPr="008C354A" w:rsidRDefault="005E28B2" w:rsidP="00C7159B">
      <w:pPr>
        <w:pStyle w:val="ListParagraph"/>
        <w:numPr>
          <w:ilvl w:val="0"/>
          <w:numId w:val="16"/>
        </w:numPr>
      </w:pPr>
      <w:r>
        <w:rPr>
          <w:rFonts w:asciiTheme="minorHAnsi" w:eastAsiaTheme="minorEastAsia" w:hAnsiTheme="minorHAnsi" w:cstheme="minorBidi"/>
        </w:rPr>
        <w:t xml:space="preserve">Further communications to follow from </w:t>
      </w:r>
      <w:proofErr w:type="spellStart"/>
      <w:r>
        <w:rPr>
          <w:rFonts w:asciiTheme="minorHAnsi" w:eastAsiaTheme="minorEastAsia" w:hAnsiTheme="minorHAnsi" w:cstheme="minorBidi"/>
        </w:rPr>
        <w:t>Pfzier</w:t>
      </w:r>
      <w:proofErr w:type="spellEnd"/>
      <w:r>
        <w:rPr>
          <w:rFonts w:asciiTheme="minorHAnsi" w:eastAsiaTheme="minorEastAsia" w:hAnsiTheme="minorHAnsi" w:cstheme="minorBidi"/>
        </w:rPr>
        <w:t xml:space="preserve"> shortly.</w:t>
      </w:r>
    </w:p>
    <w:p w14:paraId="721CA217" w14:textId="557A5A6F" w:rsidR="18EF67BC" w:rsidRDefault="18EF67BC" w:rsidP="18EF67BC">
      <w:pPr>
        <w:pStyle w:val="Heading3"/>
      </w:pPr>
    </w:p>
    <w:p w14:paraId="1A2C17DF" w14:textId="69912D07" w:rsidR="18EF67BC" w:rsidRDefault="21AB6798" w:rsidP="18EF67BC">
      <w:pPr>
        <w:pStyle w:val="Heading3"/>
      </w:pPr>
      <w:bookmarkStart w:id="15" w:name="_Toc5379758"/>
      <w:r>
        <w:t xml:space="preserve">Epilim </w:t>
      </w:r>
      <w:r w:rsidR="002532BA">
        <w:t>preparations</w:t>
      </w:r>
      <w:bookmarkEnd w:id="15"/>
      <w:r>
        <w:t xml:space="preserve"> </w:t>
      </w:r>
    </w:p>
    <w:p w14:paraId="656C04FA" w14:textId="04AC862E" w:rsidR="002532BA" w:rsidRPr="00E80370" w:rsidRDefault="002532BA" w:rsidP="00C7159B">
      <w:pPr>
        <w:pStyle w:val="ListParagraph"/>
        <w:numPr>
          <w:ilvl w:val="0"/>
          <w:numId w:val="74"/>
        </w:numPr>
        <w:rPr>
          <w:rFonts w:cstheme="minorHAnsi"/>
        </w:rPr>
      </w:pPr>
      <w:r>
        <w:rPr>
          <w:rFonts w:eastAsia="Times New Roman" w:cstheme="minorHAnsi"/>
        </w:rPr>
        <w:t xml:space="preserve">In January and February 2019, </w:t>
      </w:r>
      <w:r w:rsidRPr="00E80370">
        <w:rPr>
          <w:rFonts w:eastAsia="Times New Roman" w:cstheme="minorHAnsi"/>
        </w:rPr>
        <w:t xml:space="preserve">Sanofi experienced some short-term supply issues affecting Epilim preparations due to constraints in their manufacturing capacity. </w:t>
      </w:r>
    </w:p>
    <w:p w14:paraId="7C07D3B7" w14:textId="77777777" w:rsidR="002532BA" w:rsidRPr="00E80370" w:rsidRDefault="002532BA" w:rsidP="00C7159B">
      <w:pPr>
        <w:pStyle w:val="ListParagraph"/>
        <w:numPr>
          <w:ilvl w:val="0"/>
          <w:numId w:val="74"/>
        </w:numPr>
        <w:rPr>
          <w:rFonts w:cstheme="minorHAnsi"/>
        </w:rPr>
      </w:pPr>
      <w:r w:rsidRPr="00E80370">
        <w:rPr>
          <w:rFonts w:cstheme="minorHAnsi"/>
        </w:rPr>
        <w:t>During these periods, there were some reduced stock available on the market for specific preparations and Sanofi issued the attached public statement.  </w:t>
      </w:r>
    </w:p>
    <w:p w14:paraId="6B178ACE" w14:textId="77777777" w:rsidR="005E28B2" w:rsidRDefault="002532BA" w:rsidP="00C7159B">
      <w:pPr>
        <w:pStyle w:val="ListParagraph"/>
        <w:numPr>
          <w:ilvl w:val="0"/>
          <w:numId w:val="74"/>
        </w:numPr>
        <w:rPr>
          <w:rFonts w:cstheme="minorHAnsi"/>
        </w:rPr>
      </w:pPr>
      <w:r w:rsidRPr="00E80370">
        <w:rPr>
          <w:rFonts w:cstheme="minorHAnsi"/>
        </w:rPr>
        <w:lastRenderedPageBreak/>
        <w:t>DHSC continue to engage with Sanofi and monitor the situation closely.  </w:t>
      </w:r>
    </w:p>
    <w:p w14:paraId="107EDEAB" w14:textId="5C3D19DF" w:rsidR="002532BA" w:rsidRPr="005E28B2" w:rsidRDefault="002532BA" w:rsidP="00C7159B">
      <w:pPr>
        <w:pStyle w:val="ListParagraph"/>
        <w:numPr>
          <w:ilvl w:val="0"/>
          <w:numId w:val="74"/>
        </w:numPr>
        <w:rPr>
          <w:rFonts w:ascii="Segoe UI" w:hAnsi="Segoe UI" w:cs="Segoe UI"/>
          <w:color w:val="000000"/>
          <w:sz w:val="20"/>
          <w:szCs w:val="20"/>
        </w:rPr>
      </w:pPr>
      <w:r w:rsidRPr="005E28B2">
        <w:rPr>
          <w:rFonts w:cstheme="minorHAnsi"/>
        </w:rPr>
        <w:t>Sanofi have confirmed supplies of all preparations are currently available however there are quotas in place</w:t>
      </w:r>
      <w:r w:rsidR="005E28B2">
        <w:rPr>
          <w:rFonts w:cstheme="minorHAnsi"/>
        </w:rPr>
        <w:t>.  I</w:t>
      </w:r>
      <w:r w:rsidRPr="005E28B2">
        <w:rPr>
          <w:rFonts w:cstheme="minorHAnsi"/>
        </w:rPr>
        <w:t xml:space="preserve">f a pharmacy is having difficulty obtaining any Epilim </w:t>
      </w:r>
      <w:proofErr w:type="gramStart"/>
      <w:r w:rsidRPr="005E28B2">
        <w:rPr>
          <w:rFonts w:cstheme="minorHAnsi"/>
        </w:rPr>
        <w:t>preparations</w:t>
      </w:r>
      <w:proofErr w:type="gramEnd"/>
      <w:r w:rsidR="00E64243" w:rsidRPr="005E28B2">
        <w:rPr>
          <w:rFonts w:cstheme="minorHAnsi"/>
        </w:rPr>
        <w:t xml:space="preserve"> please contact </w:t>
      </w:r>
      <w:r w:rsidR="005E28B2" w:rsidRPr="005E28B2">
        <w:rPr>
          <w:rFonts w:cstheme="minorHAnsi"/>
        </w:rPr>
        <w:t xml:space="preserve">Sanofi </w:t>
      </w:r>
      <w:r w:rsidR="00E64243" w:rsidRPr="005E28B2">
        <w:rPr>
          <w:rFonts w:cstheme="minorHAnsi"/>
        </w:rPr>
        <w:t xml:space="preserve">Customer Care on: </w:t>
      </w:r>
      <w:r w:rsidR="005E28B2" w:rsidRPr="005E28B2">
        <w:rPr>
          <w:rFonts w:asciiTheme="minorHAnsi" w:hAnsiTheme="minorHAnsi" w:cstheme="minorHAnsi"/>
        </w:rPr>
        <w:t>01483 505 515</w:t>
      </w:r>
    </w:p>
    <w:p w14:paraId="01A3452B" w14:textId="63E3B063" w:rsidR="18EF67BC" w:rsidRDefault="18EF67BC" w:rsidP="18EF67BC">
      <w:pPr>
        <w:pStyle w:val="Heading3"/>
      </w:pPr>
    </w:p>
    <w:p w14:paraId="78A9CB3E" w14:textId="6750A7F5" w:rsidR="2003A3AC" w:rsidRDefault="3ED35ACE" w:rsidP="2003A3AC">
      <w:pPr>
        <w:pStyle w:val="Heading3"/>
      </w:pPr>
      <w:bookmarkStart w:id="16" w:name="_Toc5379759"/>
      <w:proofErr w:type="spellStart"/>
      <w:r>
        <w:t>Felotens</w:t>
      </w:r>
      <w:proofErr w:type="spellEnd"/>
      <w:r>
        <w:t xml:space="preserve"> XL (felodipine modified-release) tablets</w:t>
      </w:r>
      <w:bookmarkEnd w:id="16"/>
    </w:p>
    <w:p w14:paraId="215348B0" w14:textId="537E6FF5" w:rsidR="0BECFA17" w:rsidRPr="00D51063" w:rsidRDefault="6E644C69" w:rsidP="00C7159B">
      <w:pPr>
        <w:pStyle w:val="ListParagraph"/>
        <w:numPr>
          <w:ilvl w:val="0"/>
          <w:numId w:val="30"/>
        </w:numPr>
      </w:pPr>
      <w:r w:rsidRPr="00D51063">
        <w:t xml:space="preserve">Genus Pharmaceuticals are currently out of stock of </w:t>
      </w:r>
      <w:proofErr w:type="spellStart"/>
      <w:r w:rsidRPr="00D51063">
        <w:t>Felotens</w:t>
      </w:r>
      <w:proofErr w:type="spellEnd"/>
      <w:r w:rsidRPr="00D51063">
        <w:t xml:space="preserve"> (Felodipine) XL 5mg &amp; 10mg tablets; further supplies are expected in April 2019. </w:t>
      </w:r>
    </w:p>
    <w:p w14:paraId="37059D57" w14:textId="7852642A" w:rsidR="6E644C69" w:rsidRPr="00D51063" w:rsidRDefault="1F6B0D21" w:rsidP="00C7159B">
      <w:pPr>
        <w:pStyle w:val="ListParagraph"/>
        <w:numPr>
          <w:ilvl w:val="0"/>
          <w:numId w:val="30"/>
        </w:numPr>
      </w:pPr>
      <w:r w:rsidRPr="00D51063">
        <w:t xml:space="preserve">DHSC has contacted manufacturers of alternative modified release felodipine and can confirm these products are currently available. </w:t>
      </w:r>
    </w:p>
    <w:p w14:paraId="6601C3FD" w14:textId="2FABEBAC" w:rsidR="0BECFA17" w:rsidRDefault="0BECFA17" w:rsidP="0BECFA17">
      <w:pPr>
        <w:ind w:left="360"/>
      </w:pPr>
    </w:p>
    <w:p w14:paraId="46964E68" w14:textId="30CEBFB0" w:rsidR="005E28B2" w:rsidRPr="005E28B2" w:rsidRDefault="21AB6798" w:rsidP="005E28B2">
      <w:pPr>
        <w:pStyle w:val="Heading3"/>
      </w:pPr>
      <w:bookmarkStart w:id="17" w:name="_Toc5379760"/>
      <w:r w:rsidRPr="00B1540A">
        <w:t>Hormone Replacement Therapy products (HRT)</w:t>
      </w:r>
      <w:bookmarkEnd w:id="17"/>
    </w:p>
    <w:p w14:paraId="441458CB" w14:textId="376C8DB9" w:rsidR="1F6B0D21" w:rsidRPr="00B1540A" w:rsidRDefault="21AB6798" w:rsidP="00EB0776">
      <w:pPr>
        <w:pStyle w:val="Heading4"/>
      </w:pPr>
      <w:proofErr w:type="spellStart"/>
      <w:r w:rsidRPr="00B1540A">
        <w:t>FemSeven</w:t>
      </w:r>
      <w:proofErr w:type="spellEnd"/>
      <w:r w:rsidRPr="00B1540A">
        <w:t xml:space="preserve"> Products</w:t>
      </w:r>
    </w:p>
    <w:p w14:paraId="356C5742" w14:textId="0BE0B4DC" w:rsidR="1F6B0D21" w:rsidRPr="00B1540A" w:rsidRDefault="006B1CE4" w:rsidP="00C7159B">
      <w:pPr>
        <w:pStyle w:val="ListParagraph"/>
        <w:numPr>
          <w:ilvl w:val="0"/>
          <w:numId w:val="12"/>
        </w:numPr>
      </w:pPr>
      <w:proofErr w:type="spellStart"/>
      <w:r>
        <w:t>Theramex</w:t>
      </w:r>
      <w:proofErr w:type="spellEnd"/>
      <w:r>
        <w:t xml:space="preserve">, the supplier of </w:t>
      </w:r>
      <w:proofErr w:type="spellStart"/>
      <w:r w:rsidR="1F6B0D21" w:rsidRPr="00B1540A">
        <w:t>FemSeven</w:t>
      </w:r>
      <w:proofErr w:type="spellEnd"/>
      <w:r w:rsidR="1F6B0D21" w:rsidRPr="00B1540A">
        <w:t xml:space="preserve"> Conti and </w:t>
      </w:r>
      <w:proofErr w:type="spellStart"/>
      <w:r w:rsidR="1F6B0D21" w:rsidRPr="00B1540A">
        <w:t>Sequi</w:t>
      </w:r>
      <w:proofErr w:type="spellEnd"/>
      <w:r w:rsidR="1F6B0D21" w:rsidRPr="00B1540A">
        <w:t xml:space="preserve"> patches are experiencing long term supply</w:t>
      </w:r>
      <w:r w:rsidR="005E28B2">
        <w:t xml:space="preserve"> issues affecting both products and expect</w:t>
      </w:r>
      <w:r w:rsidR="1F6B0D21" w:rsidRPr="00B1540A">
        <w:t xml:space="preserve"> to be out of stock until late 2019.</w:t>
      </w:r>
    </w:p>
    <w:p w14:paraId="6D26BFC2" w14:textId="27AD8898" w:rsidR="1F6B0D21" w:rsidRPr="00B1540A" w:rsidRDefault="21AB6798" w:rsidP="00C7159B">
      <w:pPr>
        <w:pStyle w:val="ListParagraph"/>
        <w:numPr>
          <w:ilvl w:val="0"/>
          <w:numId w:val="12"/>
        </w:numPr>
      </w:pPr>
      <w:r w:rsidRPr="00B1540A">
        <w:t xml:space="preserve">This supply issue </w:t>
      </w:r>
      <w:r w:rsidRPr="00B1540A">
        <w:rPr>
          <w:u w:val="single"/>
        </w:rPr>
        <w:t>does not</w:t>
      </w:r>
      <w:r w:rsidRPr="00B1540A">
        <w:t xml:space="preserve"> affect supplies of </w:t>
      </w:r>
      <w:proofErr w:type="spellStart"/>
      <w:r w:rsidRPr="00B1540A">
        <w:t>FemSeven</w:t>
      </w:r>
      <w:proofErr w:type="spellEnd"/>
      <w:r w:rsidRPr="00B1540A">
        <w:t xml:space="preserve"> Mono.  </w:t>
      </w:r>
    </w:p>
    <w:p w14:paraId="21C78B89" w14:textId="6736593C" w:rsidR="1F6B0D21" w:rsidRPr="00B1540A" w:rsidRDefault="21AB6798" w:rsidP="00C7159B">
      <w:pPr>
        <w:pStyle w:val="ListParagraph"/>
        <w:numPr>
          <w:ilvl w:val="0"/>
          <w:numId w:val="12"/>
        </w:numPr>
      </w:pPr>
      <w:r w:rsidRPr="00B1540A">
        <w:rPr>
          <w:rFonts w:eastAsia="Calibri"/>
        </w:rPr>
        <w:t>Supplies of other HRT patches and product</w:t>
      </w:r>
      <w:r w:rsidR="005E28B2">
        <w:rPr>
          <w:rFonts w:eastAsia="Calibri"/>
        </w:rPr>
        <w:t>s continue to remain available.</w:t>
      </w:r>
    </w:p>
    <w:p w14:paraId="28E70AEB" w14:textId="22E68483" w:rsidR="21AB6798" w:rsidRPr="00B1540A" w:rsidRDefault="21AB6798" w:rsidP="21AB6798">
      <w:pPr>
        <w:ind w:left="360"/>
        <w:rPr>
          <w:rFonts w:eastAsia="Calibri"/>
        </w:rPr>
      </w:pPr>
    </w:p>
    <w:p w14:paraId="5AB16B2B" w14:textId="786F6DEA" w:rsidR="1F6B0D21" w:rsidRPr="00B1540A" w:rsidRDefault="1F6B0D21" w:rsidP="00EB0776">
      <w:pPr>
        <w:pStyle w:val="Heading4"/>
        <w:rPr>
          <w:b/>
          <w:bCs/>
          <w:u w:val="single"/>
        </w:rPr>
      </w:pPr>
      <w:proofErr w:type="spellStart"/>
      <w:r w:rsidRPr="00B1540A">
        <w:t>Elleste</w:t>
      </w:r>
      <w:proofErr w:type="spellEnd"/>
      <w:r w:rsidRPr="00B1540A">
        <w:t xml:space="preserve"> Range</w:t>
      </w:r>
      <w:r w:rsidRPr="00B1540A">
        <w:rPr>
          <w:b/>
          <w:bCs/>
        </w:rPr>
        <w:t xml:space="preserve"> </w:t>
      </w:r>
    </w:p>
    <w:p w14:paraId="1795F2F0" w14:textId="18DF55FD" w:rsidR="1F6B0D21" w:rsidRPr="00B1540A" w:rsidRDefault="21AB6798" w:rsidP="00C7159B">
      <w:pPr>
        <w:pStyle w:val="ListParagraph"/>
        <w:numPr>
          <w:ilvl w:val="0"/>
          <w:numId w:val="13"/>
        </w:numPr>
        <w:rPr>
          <w:u w:val="single"/>
        </w:rPr>
      </w:pPr>
      <w:r w:rsidRPr="00B1540A">
        <w:rPr>
          <w:rFonts w:eastAsia="Calibri Light"/>
        </w:rPr>
        <w:t xml:space="preserve">Mylan, the sole manufacturer of the </w:t>
      </w:r>
      <w:proofErr w:type="spellStart"/>
      <w:r w:rsidRPr="00B1540A">
        <w:rPr>
          <w:rFonts w:eastAsia="Calibri Light"/>
        </w:rPr>
        <w:t>Elleste</w:t>
      </w:r>
      <w:proofErr w:type="spellEnd"/>
      <w:r w:rsidRPr="00B1540A">
        <w:rPr>
          <w:rFonts w:eastAsia="Calibri Light"/>
        </w:rPr>
        <w:t xml:space="preserve"> HRT product line </w:t>
      </w:r>
      <w:r w:rsidR="006B1CE4" w:rsidRPr="00B1540A">
        <w:rPr>
          <w:rFonts w:eastAsia="Calibri Light"/>
        </w:rPr>
        <w:t>has</w:t>
      </w:r>
      <w:r w:rsidRPr="00B1540A">
        <w:rPr>
          <w:rFonts w:eastAsia="Calibri Light"/>
        </w:rPr>
        <w:t xml:space="preserve"> reported that some of the </w:t>
      </w:r>
      <w:proofErr w:type="spellStart"/>
      <w:r w:rsidRPr="00B1540A">
        <w:rPr>
          <w:rFonts w:eastAsia="Calibri Light"/>
        </w:rPr>
        <w:t>Elleste</w:t>
      </w:r>
      <w:proofErr w:type="spellEnd"/>
      <w:r w:rsidRPr="00B1540A">
        <w:rPr>
          <w:rFonts w:eastAsia="Calibri Light"/>
        </w:rPr>
        <w:t xml:space="preserve"> range (</w:t>
      </w:r>
      <w:proofErr w:type="spellStart"/>
      <w:r w:rsidRPr="00B1540A">
        <w:rPr>
          <w:rFonts w:eastAsia="Calibri Light"/>
        </w:rPr>
        <w:t>Elleste</w:t>
      </w:r>
      <w:proofErr w:type="spellEnd"/>
      <w:r w:rsidRPr="00B1540A">
        <w:rPr>
          <w:rFonts w:eastAsia="Calibri Light"/>
        </w:rPr>
        <w:t xml:space="preserve"> Solo 1mg, 2</w:t>
      </w:r>
      <w:r w:rsidRPr="00B1540A">
        <w:rPr>
          <w:rFonts w:eastAsiaTheme="majorEastAsia"/>
        </w:rPr>
        <w:t xml:space="preserve">mg; </w:t>
      </w:r>
      <w:proofErr w:type="spellStart"/>
      <w:r w:rsidRPr="00B1540A">
        <w:rPr>
          <w:rFonts w:eastAsiaTheme="majorEastAsia"/>
        </w:rPr>
        <w:t>Elleste</w:t>
      </w:r>
      <w:proofErr w:type="spellEnd"/>
      <w:r w:rsidRPr="00B1540A">
        <w:rPr>
          <w:rFonts w:eastAsiaTheme="majorEastAsia"/>
        </w:rPr>
        <w:t xml:space="preserve"> Duet Conti; </w:t>
      </w:r>
      <w:proofErr w:type="spellStart"/>
      <w:r w:rsidRPr="00B1540A">
        <w:rPr>
          <w:rFonts w:eastAsiaTheme="majorEastAsia"/>
        </w:rPr>
        <w:t>Elleste</w:t>
      </w:r>
      <w:proofErr w:type="spellEnd"/>
      <w:r w:rsidRPr="00B1540A">
        <w:rPr>
          <w:rFonts w:eastAsiaTheme="majorEastAsia"/>
        </w:rPr>
        <w:t xml:space="preserve"> Duet 1mg) are currently unavailable due to manufacturing issues. </w:t>
      </w:r>
    </w:p>
    <w:p w14:paraId="5BA8F573" w14:textId="62882314" w:rsidR="1F6B0D21" w:rsidRPr="00B1540A" w:rsidRDefault="21AB6798" w:rsidP="00C7159B">
      <w:pPr>
        <w:pStyle w:val="ListParagraph"/>
        <w:numPr>
          <w:ilvl w:val="0"/>
          <w:numId w:val="13"/>
        </w:numPr>
      </w:pPr>
      <w:r w:rsidRPr="00B1540A">
        <w:rPr>
          <w:rFonts w:eastAsiaTheme="majorEastAsia"/>
        </w:rPr>
        <w:t xml:space="preserve">The resupply date for the </w:t>
      </w:r>
      <w:proofErr w:type="spellStart"/>
      <w:r w:rsidRPr="00B1540A">
        <w:rPr>
          <w:rFonts w:eastAsiaTheme="majorEastAsia"/>
        </w:rPr>
        <w:t>Elleste</w:t>
      </w:r>
      <w:proofErr w:type="spellEnd"/>
      <w:r w:rsidRPr="00B1540A">
        <w:rPr>
          <w:rFonts w:eastAsiaTheme="majorEastAsia"/>
        </w:rPr>
        <w:t xml:space="preserve"> range is expected to be the end of April 2019.</w:t>
      </w:r>
    </w:p>
    <w:p w14:paraId="74CE95CD" w14:textId="4E250A25" w:rsidR="1F6B0D21" w:rsidRPr="000C778D" w:rsidRDefault="21AB6798" w:rsidP="000C778D">
      <w:pPr>
        <w:pStyle w:val="ListParagraph"/>
        <w:numPr>
          <w:ilvl w:val="0"/>
          <w:numId w:val="13"/>
        </w:numPr>
        <w:rPr>
          <w:rFonts w:eastAsia="Calibri Light"/>
        </w:rPr>
      </w:pPr>
      <w:r w:rsidRPr="00B1540A">
        <w:rPr>
          <w:rFonts w:eastAsiaTheme="majorEastAsia"/>
        </w:rPr>
        <w:t>As per UKMI advice, please see the table below for e</w:t>
      </w:r>
      <w:r w:rsidRPr="00B1540A">
        <w:rPr>
          <w:rFonts w:eastAsia="Calibri Light"/>
        </w:rPr>
        <w:t>quivalent alternatives currently available on the market, if required.</w:t>
      </w:r>
    </w:p>
    <w:p w14:paraId="1B44D20C" w14:textId="61C98F6B" w:rsidR="1F6B0D21" w:rsidRPr="00B1540A" w:rsidRDefault="21AB6798" w:rsidP="21AB6798">
      <w:pPr>
        <w:rPr>
          <w:rFonts w:ascii="Calibri Light" w:eastAsia="Calibri Light" w:hAnsi="Calibri Light" w:cs="Calibri Light"/>
        </w:rPr>
      </w:pPr>
      <w:r w:rsidRPr="00B1540A">
        <w:rPr>
          <w:rFonts w:ascii="Calibri" w:eastAsia="Calibri" w:hAnsi="Calibri" w:cs="Calibri"/>
        </w:rPr>
        <w:t xml:space="preserve">Table 1. Equivalent HRT alternatives for the </w:t>
      </w:r>
      <w:proofErr w:type="spellStart"/>
      <w:r w:rsidRPr="00B1540A">
        <w:rPr>
          <w:rFonts w:ascii="Calibri" w:eastAsia="Calibri" w:hAnsi="Calibri" w:cs="Calibri"/>
        </w:rPr>
        <w:t>Elleste</w:t>
      </w:r>
      <w:proofErr w:type="spellEnd"/>
      <w:r w:rsidRPr="00B1540A">
        <w:rPr>
          <w:rFonts w:ascii="Calibri" w:eastAsia="Calibri" w:hAnsi="Calibri" w:cs="Calibri"/>
        </w:rPr>
        <w:t xml:space="preserve"> HRT range</w:t>
      </w:r>
      <w:r w:rsidRPr="00B1540A">
        <w:rPr>
          <w:rFonts w:ascii="Calibri Light" w:eastAsia="Calibri Light" w:hAnsi="Calibri Light" w:cs="Calibri Light"/>
        </w:rPr>
        <w:t xml:space="preserve"> </w:t>
      </w:r>
    </w:p>
    <w:tbl>
      <w:tblPr>
        <w:tblStyle w:val="TableGrid"/>
        <w:tblW w:w="9024" w:type="dxa"/>
        <w:tblInd w:w="360" w:type="dxa"/>
        <w:tblLayout w:type="fixed"/>
        <w:tblLook w:val="06A0" w:firstRow="1" w:lastRow="0" w:firstColumn="1" w:lastColumn="0" w:noHBand="1" w:noVBand="1"/>
      </w:tblPr>
      <w:tblGrid>
        <w:gridCol w:w="1504"/>
        <w:gridCol w:w="1785"/>
        <w:gridCol w:w="1223"/>
        <w:gridCol w:w="1504"/>
        <w:gridCol w:w="1785"/>
        <w:gridCol w:w="1223"/>
      </w:tblGrid>
      <w:tr w:rsidR="1F6B0D21" w:rsidRPr="00B1540A" w14:paraId="0597809C" w14:textId="77777777" w:rsidTr="21AB6798">
        <w:tc>
          <w:tcPr>
            <w:tcW w:w="1504" w:type="dxa"/>
          </w:tcPr>
          <w:p w14:paraId="27BFF014" w14:textId="6F8C3A44"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Brand</w:t>
            </w:r>
          </w:p>
        </w:tc>
        <w:tc>
          <w:tcPr>
            <w:tcW w:w="1785" w:type="dxa"/>
          </w:tcPr>
          <w:p w14:paraId="16378305" w14:textId="5402DF4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Ingredient(s) </w:t>
            </w:r>
          </w:p>
        </w:tc>
        <w:tc>
          <w:tcPr>
            <w:tcW w:w="1223" w:type="dxa"/>
          </w:tcPr>
          <w:p w14:paraId="040C2B1A" w14:textId="6C97DCF3"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Current </w:t>
            </w:r>
          </w:p>
          <w:p w14:paraId="5568ABC7" w14:textId="0090BD98"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Availability </w:t>
            </w:r>
          </w:p>
        </w:tc>
        <w:tc>
          <w:tcPr>
            <w:tcW w:w="1504" w:type="dxa"/>
          </w:tcPr>
          <w:p w14:paraId="58D9C3B5" w14:textId="370719B7"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Equivalent </w:t>
            </w:r>
          </w:p>
        </w:tc>
        <w:tc>
          <w:tcPr>
            <w:tcW w:w="1785" w:type="dxa"/>
          </w:tcPr>
          <w:p w14:paraId="29A627AE" w14:textId="071B6B0B"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Ingredient(s) </w:t>
            </w:r>
          </w:p>
        </w:tc>
        <w:tc>
          <w:tcPr>
            <w:tcW w:w="1223" w:type="dxa"/>
          </w:tcPr>
          <w:p w14:paraId="7EDEC667" w14:textId="69F4AFC0"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Current Availability </w:t>
            </w:r>
          </w:p>
        </w:tc>
      </w:tr>
      <w:tr w:rsidR="1F6B0D21" w:rsidRPr="00B1540A" w14:paraId="69BA7DF1" w14:textId="77777777" w:rsidTr="21AB6798">
        <w:tc>
          <w:tcPr>
            <w:tcW w:w="1504" w:type="dxa"/>
            <w:vMerge w:val="restart"/>
          </w:tcPr>
          <w:p w14:paraId="0C973956" w14:textId="0DB17261"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Elleste</w:t>
            </w:r>
            <w:proofErr w:type="spellEnd"/>
            <w:r w:rsidRPr="005E28B2">
              <w:rPr>
                <w:rFonts w:ascii="Calibri Light" w:eastAsia="Calibri Light" w:hAnsi="Calibri Light" w:cs="Calibri Light"/>
                <w:sz w:val="20"/>
                <w:szCs w:val="20"/>
              </w:rPr>
              <w:t xml:space="preserve"> Solo 1mg</w:t>
            </w:r>
          </w:p>
        </w:tc>
        <w:tc>
          <w:tcPr>
            <w:tcW w:w="1785" w:type="dxa"/>
            <w:vMerge w:val="restart"/>
          </w:tcPr>
          <w:p w14:paraId="18E04DA3" w14:textId="5D479DD6"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hemihydrate</w:t>
            </w:r>
          </w:p>
        </w:tc>
        <w:tc>
          <w:tcPr>
            <w:tcW w:w="1223" w:type="dxa"/>
            <w:vMerge w:val="restart"/>
          </w:tcPr>
          <w:p w14:paraId="0F9E66FF" w14:textId="512FC07A"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Out of stock </w:t>
            </w:r>
          </w:p>
        </w:tc>
        <w:tc>
          <w:tcPr>
            <w:tcW w:w="1504" w:type="dxa"/>
          </w:tcPr>
          <w:p w14:paraId="4814D362" w14:textId="47D0847A"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Progynova</w:t>
            </w:r>
            <w:proofErr w:type="spellEnd"/>
            <w:r w:rsidRPr="005E28B2">
              <w:rPr>
                <w:rFonts w:ascii="Calibri Light" w:eastAsia="Calibri Light" w:hAnsi="Calibri Light" w:cs="Calibri Light"/>
                <w:sz w:val="20"/>
                <w:szCs w:val="20"/>
              </w:rPr>
              <w:t xml:space="preserve"> 1mg</w:t>
            </w:r>
          </w:p>
        </w:tc>
        <w:tc>
          <w:tcPr>
            <w:tcW w:w="1785" w:type="dxa"/>
            <w:vMerge w:val="restart"/>
          </w:tcPr>
          <w:p w14:paraId="1127D8A0" w14:textId="4DBA4766"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hemihydrate</w:t>
            </w:r>
          </w:p>
        </w:tc>
        <w:tc>
          <w:tcPr>
            <w:tcW w:w="1223" w:type="dxa"/>
          </w:tcPr>
          <w:p w14:paraId="5F352D00" w14:textId="3815F142"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776635E4" w14:textId="77777777" w:rsidTr="21AB6798">
        <w:tc>
          <w:tcPr>
            <w:tcW w:w="1504" w:type="dxa"/>
            <w:vMerge/>
          </w:tcPr>
          <w:p w14:paraId="4BC8438F" w14:textId="77777777" w:rsidR="009E7BD4" w:rsidRPr="005E28B2" w:rsidRDefault="009E7BD4">
            <w:pPr>
              <w:rPr>
                <w:sz w:val="20"/>
                <w:szCs w:val="20"/>
              </w:rPr>
            </w:pPr>
          </w:p>
        </w:tc>
        <w:tc>
          <w:tcPr>
            <w:tcW w:w="1785" w:type="dxa"/>
            <w:vMerge/>
          </w:tcPr>
          <w:p w14:paraId="25B3354B" w14:textId="77777777" w:rsidR="009E7BD4" w:rsidRPr="005E28B2" w:rsidRDefault="009E7BD4">
            <w:pPr>
              <w:rPr>
                <w:sz w:val="20"/>
                <w:szCs w:val="20"/>
              </w:rPr>
            </w:pPr>
          </w:p>
        </w:tc>
        <w:tc>
          <w:tcPr>
            <w:tcW w:w="1223" w:type="dxa"/>
            <w:vMerge/>
          </w:tcPr>
          <w:p w14:paraId="0AF155B2" w14:textId="77777777" w:rsidR="009E7BD4" w:rsidRPr="005E28B2" w:rsidRDefault="009E7BD4">
            <w:pPr>
              <w:rPr>
                <w:sz w:val="20"/>
                <w:szCs w:val="20"/>
              </w:rPr>
            </w:pPr>
          </w:p>
        </w:tc>
        <w:tc>
          <w:tcPr>
            <w:tcW w:w="1504" w:type="dxa"/>
          </w:tcPr>
          <w:p w14:paraId="6CED6EE9" w14:textId="05F5B96B"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Zumenon</w:t>
            </w:r>
            <w:proofErr w:type="spellEnd"/>
            <w:r w:rsidRPr="005E28B2">
              <w:rPr>
                <w:rFonts w:ascii="Calibri Light" w:eastAsia="Calibri Light" w:hAnsi="Calibri Light" w:cs="Calibri Light"/>
                <w:sz w:val="20"/>
                <w:szCs w:val="20"/>
              </w:rPr>
              <w:t xml:space="preserve"> 1mg</w:t>
            </w:r>
          </w:p>
        </w:tc>
        <w:tc>
          <w:tcPr>
            <w:tcW w:w="1785" w:type="dxa"/>
            <w:vMerge/>
          </w:tcPr>
          <w:p w14:paraId="58E46599" w14:textId="77777777" w:rsidR="009E7BD4" w:rsidRPr="005E28B2" w:rsidRDefault="009E7BD4">
            <w:pPr>
              <w:rPr>
                <w:sz w:val="20"/>
                <w:szCs w:val="20"/>
              </w:rPr>
            </w:pPr>
          </w:p>
        </w:tc>
        <w:tc>
          <w:tcPr>
            <w:tcW w:w="1223" w:type="dxa"/>
          </w:tcPr>
          <w:p w14:paraId="4319DE48" w14:textId="21655B71"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1844F068" w14:textId="77777777" w:rsidTr="21AB6798">
        <w:tc>
          <w:tcPr>
            <w:tcW w:w="1504" w:type="dxa"/>
            <w:vMerge w:val="restart"/>
          </w:tcPr>
          <w:p w14:paraId="50E640ED" w14:textId="2610B11F"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Elleste</w:t>
            </w:r>
            <w:proofErr w:type="spellEnd"/>
            <w:r w:rsidRPr="005E28B2">
              <w:rPr>
                <w:rFonts w:ascii="Calibri Light" w:eastAsia="Calibri Light" w:hAnsi="Calibri Light" w:cs="Calibri Light"/>
                <w:sz w:val="20"/>
                <w:szCs w:val="20"/>
              </w:rPr>
              <w:t xml:space="preserve"> Solo 2mg</w:t>
            </w:r>
          </w:p>
        </w:tc>
        <w:tc>
          <w:tcPr>
            <w:tcW w:w="1785" w:type="dxa"/>
            <w:vMerge w:val="restart"/>
          </w:tcPr>
          <w:p w14:paraId="652423FF" w14:textId="5C9981A1"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hemihydrate</w:t>
            </w:r>
          </w:p>
        </w:tc>
        <w:tc>
          <w:tcPr>
            <w:tcW w:w="1223" w:type="dxa"/>
            <w:vMerge w:val="restart"/>
          </w:tcPr>
          <w:p w14:paraId="236B4D4B" w14:textId="5D7FBA7B"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Out of Stock </w:t>
            </w:r>
          </w:p>
        </w:tc>
        <w:tc>
          <w:tcPr>
            <w:tcW w:w="1504" w:type="dxa"/>
          </w:tcPr>
          <w:p w14:paraId="036B929D" w14:textId="69C28484"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Progynova</w:t>
            </w:r>
            <w:proofErr w:type="spellEnd"/>
            <w:r w:rsidRPr="005E28B2">
              <w:rPr>
                <w:rFonts w:ascii="Calibri Light" w:eastAsia="Calibri Light" w:hAnsi="Calibri Light" w:cs="Calibri Light"/>
                <w:sz w:val="20"/>
                <w:szCs w:val="20"/>
              </w:rPr>
              <w:t xml:space="preserve"> 2mg</w:t>
            </w:r>
          </w:p>
        </w:tc>
        <w:tc>
          <w:tcPr>
            <w:tcW w:w="1785" w:type="dxa"/>
            <w:vMerge w:val="restart"/>
          </w:tcPr>
          <w:p w14:paraId="682BF303" w14:textId="1B990F2E"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hemihydrate</w:t>
            </w:r>
          </w:p>
        </w:tc>
        <w:tc>
          <w:tcPr>
            <w:tcW w:w="1223" w:type="dxa"/>
          </w:tcPr>
          <w:p w14:paraId="6429F9AD" w14:textId="6417307F"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4E522377" w14:textId="77777777" w:rsidTr="21AB6798">
        <w:tc>
          <w:tcPr>
            <w:tcW w:w="1504" w:type="dxa"/>
            <w:vMerge/>
          </w:tcPr>
          <w:p w14:paraId="4D7505C8" w14:textId="77777777" w:rsidR="009E7BD4" w:rsidRPr="005E28B2" w:rsidRDefault="009E7BD4">
            <w:pPr>
              <w:rPr>
                <w:sz w:val="20"/>
                <w:szCs w:val="20"/>
              </w:rPr>
            </w:pPr>
          </w:p>
        </w:tc>
        <w:tc>
          <w:tcPr>
            <w:tcW w:w="1785" w:type="dxa"/>
            <w:vMerge/>
          </w:tcPr>
          <w:p w14:paraId="70A4586C" w14:textId="77777777" w:rsidR="009E7BD4" w:rsidRPr="005E28B2" w:rsidRDefault="009E7BD4">
            <w:pPr>
              <w:rPr>
                <w:sz w:val="20"/>
                <w:szCs w:val="20"/>
              </w:rPr>
            </w:pPr>
          </w:p>
        </w:tc>
        <w:tc>
          <w:tcPr>
            <w:tcW w:w="1223" w:type="dxa"/>
            <w:vMerge/>
          </w:tcPr>
          <w:p w14:paraId="0E78912E" w14:textId="77777777" w:rsidR="009E7BD4" w:rsidRPr="005E28B2" w:rsidRDefault="009E7BD4">
            <w:pPr>
              <w:rPr>
                <w:sz w:val="20"/>
                <w:szCs w:val="20"/>
              </w:rPr>
            </w:pPr>
          </w:p>
        </w:tc>
        <w:tc>
          <w:tcPr>
            <w:tcW w:w="1504" w:type="dxa"/>
          </w:tcPr>
          <w:p w14:paraId="7218B768" w14:textId="38305910"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Zumenon</w:t>
            </w:r>
            <w:proofErr w:type="spellEnd"/>
            <w:r w:rsidRPr="005E28B2">
              <w:rPr>
                <w:rFonts w:ascii="Calibri Light" w:eastAsia="Calibri Light" w:hAnsi="Calibri Light" w:cs="Calibri Light"/>
                <w:sz w:val="20"/>
                <w:szCs w:val="20"/>
              </w:rPr>
              <w:t xml:space="preserve"> 2mg</w:t>
            </w:r>
          </w:p>
        </w:tc>
        <w:tc>
          <w:tcPr>
            <w:tcW w:w="1785" w:type="dxa"/>
            <w:vMerge/>
          </w:tcPr>
          <w:p w14:paraId="39264C9F" w14:textId="77777777" w:rsidR="009E7BD4" w:rsidRPr="005E28B2" w:rsidRDefault="009E7BD4">
            <w:pPr>
              <w:rPr>
                <w:sz w:val="20"/>
                <w:szCs w:val="20"/>
              </w:rPr>
            </w:pPr>
          </w:p>
        </w:tc>
        <w:tc>
          <w:tcPr>
            <w:tcW w:w="1223" w:type="dxa"/>
          </w:tcPr>
          <w:p w14:paraId="0E24B3EC" w14:textId="4AC19ED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r w:rsidR="1F6B0D21" w:rsidRPr="00B1540A" w14:paraId="73C90F91" w14:textId="77777777" w:rsidTr="005E28B2">
        <w:trPr>
          <w:trHeight w:val="790"/>
        </w:trPr>
        <w:tc>
          <w:tcPr>
            <w:tcW w:w="1504" w:type="dxa"/>
          </w:tcPr>
          <w:p w14:paraId="6D6CC341" w14:textId="21998697"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Elleste</w:t>
            </w:r>
            <w:proofErr w:type="spellEnd"/>
            <w:r w:rsidRPr="005E28B2">
              <w:rPr>
                <w:rFonts w:ascii="Calibri Light" w:eastAsia="Calibri Light" w:hAnsi="Calibri Light" w:cs="Calibri Light"/>
                <w:sz w:val="20"/>
                <w:szCs w:val="20"/>
              </w:rPr>
              <w:t xml:space="preserve"> Duet Conti</w:t>
            </w:r>
          </w:p>
        </w:tc>
        <w:tc>
          <w:tcPr>
            <w:tcW w:w="1785" w:type="dxa"/>
          </w:tcPr>
          <w:p w14:paraId="2023EA67" w14:textId="4304531C"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2mg/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5FBB9DB8" w14:textId="133D1B03"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 xml:space="preserve">Out of Stock </w:t>
            </w:r>
          </w:p>
        </w:tc>
        <w:tc>
          <w:tcPr>
            <w:tcW w:w="1504" w:type="dxa"/>
          </w:tcPr>
          <w:p w14:paraId="2E7EF50B" w14:textId="5F57A240"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Kliofem</w:t>
            </w:r>
            <w:proofErr w:type="spellEnd"/>
          </w:p>
        </w:tc>
        <w:tc>
          <w:tcPr>
            <w:tcW w:w="1785" w:type="dxa"/>
          </w:tcPr>
          <w:p w14:paraId="661CF16F" w14:textId="598B1EF9" w:rsidR="1F6B0D21" w:rsidRPr="005E28B2" w:rsidRDefault="21AB6798" w:rsidP="005E28B2">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2mg/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5BD9412E" w14:textId="4AC19ED6"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p w14:paraId="484EAB66" w14:textId="577191E2" w:rsidR="1F6B0D21" w:rsidRPr="005E28B2" w:rsidRDefault="1F6B0D21" w:rsidP="21AB6798">
            <w:pPr>
              <w:jc w:val="center"/>
              <w:rPr>
                <w:rFonts w:ascii="Calibri Light" w:eastAsia="Calibri Light" w:hAnsi="Calibri Light" w:cs="Calibri Light"/>
                <w:sz w:val="20"/>
                <w:szCs w:val="20"/>
              </w:rPr>
            </w:pPr>
          </w:p>
        </w:tc>
      </w:tr>
      <w:tr w:rsidR="1F6B0D21" w14:paraId="6F372C5F" w14:textId="77777777" w:rsidTr="21AB6798">
        <w:tc>
          <w:tcPr>
            <w:tcW w:w="1504" w:type="dxa"/>
          </w:tcPr>
          <w:p w14:paraId="492A3F82" w14:textId="2BD693F3"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Elleste</w:t>
            </w:r>
            <w:proofErr w:type="spellEnd"/>
            <w:r w:rsidRPr="005E28B2">
              <w:rPr>
                <w:rFonts w:ascii="Calibri Light" w:eastAsia="Calibri Light" w:hAnsi="Calibri Light" w:cs="Calibri Light"/>
                <w:sz w:val="20"/>
                <w:szCs w:val="20"/>
              </w:rPr>
              <w:t xml:space="preserve"> Duet 1mg</w:t>
            </w:r>
          </w:p>
        </w:tc>
        <w:tc>
          <w:tcPr>
            <w:tcW w:w="1785" w:type="dxa"/>
          </w:tcPr>
          <w:p w14:paraId="4720093B" w14:textId="233C4005"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1mg/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69D8CB20" w14:textId="086DDD6C"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Out of Stock</w:t>
            </w:r>
          </w:p>
        </w:tc>
        <w:tc>
          <w:tcPr>
            <w:tcW w:w="1504" w:type="dxa"/>
          </w:tcPr>
          <w:p w14:paraId="4321240B" w14:textId="2C086121" w:rsidR="1F6B0D21" w:rsidRPr="005E28B2" w:rsidRDefault="21AB6798" w:rsidP="21AB6798">
            <w:pP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NovoFem</w:t>
            </w:r>
            <w:proofErr w:type="spellEnd"/>
          </w:p>
        </w:tc>
        <w:tc>
          <w:tcPr>
            <w:tcW w:w="1785" w:type="dxa"/>
          </w:tcPr>
          <w:p w14:paraId="4887FF25" w14:textId="66D2FFBB" w:rsidR="1F6B0D21" w:rsidRPr="005E28B2" w:rsidRDefault="21AB6798" w:rsidP="21AB6798">
            <w:pPr>
              <w:jc w:val="center"/>
              <w:rPr>
                <w:rFonts w:ascii="Calibri Light" w:eastAsia="Calibri Light" w:hAnsi="Calibri Light" w:cs="Calibri Light"/>
                <w:sz w:val="20"/>
                <w:szCs w:val="20"/>
              </w:rPr>
            </w:pPr>
            <w:proofErr w:type="spellStart"/>
            <w:r w:rsidRPr="005E28B2">
              <w:rPr>
                <w:rFonts w:ascii="Calibri Light" w:eastAsia="Calibri Light" w:hAnsi="Calibri Light" w:cs="Calibri Light"/>
                <w:sz w:val="20"/>
                <w:szCs w:val="20"/>
              </w:rPr>
              <w:t>estradiol</w:t>
            </w:r>
            <w:proofErr w:type="spellEnd"/>
            <w:r w:rsidRPr="005E28B2">
              <w:rPr>
                <w:rFonts w:ascii="Calibri Light" w:eastAsia="Calibri Light" w:hAnsi="Calibri Light" w:cs="Calibri Light"/>
                <w:sz w:val="20"/>
                <w:szCs w:val="20"/>
              </w:rPr>
              <w:t xml:space="preserve"> 1mg/</w:t>
            </w:r>
            <w:r w:rsidR="005E28B2">
              <w:rPr>
                <w:rFonts w:ascii="Calibri Light" w:eastAsia="Calibri Light" w:hAnsi="Calibri Light" w:cs="Calibri Light"/>
                <w:sz w:val="20"/>
                <w:szCs w:val="20"/>
              </w:rPr>
              <w:t xml:space="preserve"> </w:t>
            </w:r>
            <w:r w:rsidRPr="005E28B2">
              <w:rPr>
                <w:rFonts w:ascii="Calibri Light" w:eastAsia="Calibri Light" w:hAnsi="Calibri Light" w:cs="Calibri Light"/>
                <w:sz w:val="20"/>
                <w:szCs w:val="20"/>
              </w:rPr>
              <w:t>norethisterone 1mg</w:t>
            </w:r>
          </w:p>
        </w:tc>
        <w:tc>
          <w:tcPr>
            <w:tcW w:w="1223" w:type="dxa"/>
          </w:tcPr>
          <w:p w14:paraId="56EC69A3" w14:textId="39166E30" w:rsidR="1F6B0D21" w:rsidRPr="005E28B2" w:rsidRDefault="21AB6798" w:rsidP="21AB6798">
            <w:pPr>
              <w:jc w:val="center"/>
              <w:rPr>
                <w:rFonts w:ascii="Calibri Light" w:eastAsia="Calibri Light" w:hAnsi="Calibri Light" w:cs="Calibri Light"/>
                <w:sz w:val="20"/>
                <w:szCs w:val="20"/>
              </w:rPr>
            </w:pPr>
            <w:r w:rsidRPr="005E28B2">
              <w:rPr>
                <w:rFonts w:ascii="Calibri Light" w:eastAsia="Calibri Light" w:hAnsi="Calibri Light" w:cs="Calibri Light"/>
                <w:sz w:val="20"/>
                <w:szCs w:val="20"/>
              </w:rPr>
              <w:t>In Stock</w:t>
            </w:r>
          </w:p>
        </w:tc>
      </w:tr>
    </w:tbl>
    <w:p w14:paraId="0512AF02" w14:textId="20FE0E87" w:rsidR="51BFEC83" w:rsidRDefault="51BFEC83" w:rsidP="21AB6798">
      <w:pPr>
        <w:pStyle w:val="Heading3"/>
        <w:ind w:left="360"/>
        <w:rPr>
          <w:highlight w:val="yellow"/>
        </w:rPr>
      </w:pPr>
    </w:p>
    <w:p w14:paraId="2C64C613" w14:textId="252DDD41" w:rsidR="2003A3AC" w:rsidRDefault="0BECFA17" w:rsidP="2003A3AC">
      <w:pPr>
        <w:pStyle w:val="Heading3"/>
      </w:pPr>
      <w:bookmarkStart w:id="18" w:name="_Toc5379761"/>
      <w:r>
        <w:t>Hydroxyzine 25mg tablets</w:t>
      </w:r>
      <w:bookmarkEnd w:id="18"/>
    </w:p>
    <w:p w14:paraId="7DEF43C9" w14:textId="2D7B30FD" w:rsidR="2003A3AC" w:rsidRDefault="18EF67BC" w:rsidP="00C7159B">
      <w:pPr>
        <w:pStyle w:val="ListParagraph"/>
        <w:numPr>
          <w:ilvl w:val="0"/>
          <w:numId w:val="31"/>
        </w:numPr>
      </w:pPr>
      <w:r>
        <w:t xml:space="preserve">Creo Pharma are out of stock of hydroxyzine 25mg tablets until July 2019. They remain in stock of 10mg tablets. </w:t>
      </w:r>
    </w:p>
    <w:p w14:paraId="2106E942" w14:textId="32ACE1D1" w:rsidR="2003A3AC" w:rsidRDefault="18EF67BC" w:rsidP="00C7159B">
      <w:pPr>
        <w:pStyle w:val="ListParagraph"/>
        <w:numPr>
          <w:ilvl w:val="0"/>
          <w:numId w:val="31"/>
        </w:numPr>
      </w:pPr>
      <w:r>
        <w:t>Alliance Pharmaceuticals can support the full market of the 25mg tablets during this time.</w:t>
      </w:r>
    </w:p>
    <w:p w14:paraId="2F6CC023" w14:textId="28A09958" w:rsidR="00F42818" w:rsidRDefault="00F42818" w:rsidP="70E22165">
      <w:pPr>
        <w:spacing w:after="0" w:line="240" w:lineRule="auto"/>
        <w:rPr>
          <w:b/>
          <w:bCs/>
        </w:rPr>
      </w:pPr>
    </w:p>
    <w:p w14:paraId="623B96AC" w14:textId="100F0A52" w:rsidR="70E22165" w:rsidRDefault="729CAF8C" w:rsidP="70E22165">
      <w:pPr>
        <w:pStyle w:val="Heading3"/>
      </w:pPr>
      <w:bookmarkStart w:id="19" w:name="_Toc5379762"/>
      <w:r>
        <w:lastRenderedPageBreak/>
        <w:t>Levitra (vardenafil) tablets</w:t>
      </w:r>
      <w:bookmarkEnd w:id="19"/>
    </w:p>
    <w:p w14:paraId="747291DD" w14:textId="5D723118" w:rsidR="70E22165" w:rsidRDefault="18EF67BC" w:rsidP="00C7159B">
      <w:pPr>
        <w:pStyle w:val="ListParagraph"/>
        <w:numPr>
          <w:ilvl w:val="0"/>
          <w:numId w:val="28"/>
        </w:numPr>
      </w:pPr>
      <w:r>
        <w:t xml:space="preserve">Bayer are out of stock of Levitra 5mg and 10mg tablets, and 10mg </w:t>
      </w:r>
      <w:proofErr w:type="spellStart"/>
      <w:r>
        <w:t>orodispersible</w:t>
      </w:r>
      <w:proofErr w:type="spellEnd"/>
      <w:r>
        <w:t xml:space="preserve"> tablets until November 2019.</w:t>
      </w:r>
    </w:p>
    <w:p w14:paraId="017711C9" w14:textId="45C2F07F" w:rsidR="11AB38E1" w:rsidRDefault="18EF67BC" w:rsidP="00C7159B">
      <w:pPr>
        <w:pStyle w:val="ListParagraph"/>
        <w:numPr>
          <w:ilvl w:val="0"/>
          <w:numId w:val="27"/>
        </w:numPr>
      </w:pPr>
      <w:r>
        <w:t xml:space="preserve">Several other generic preparations of vardenafil tablets remain available. </w:t>
      </w:r>
    </w:p>
    <w:p w14:paraId="360C4439" w14:textId="0C90BBF6" w:rsidR="67477E1B" w:rsidRDefault="67477E1B" w:rsidP="00D51063"/>
    <w:p w14:paraId="5E762F08" w14:textId="5672949E" w:rsidR="3ED35ACE" w:rsidRDefault="39DEC000" w:rsidP="3ED35ACE">
      <w:pPr>
        <w:pStyle w:val="Heading3"/>
      </w:pPr>
      <w:bookmarkStart w:id="20" w:name="_Toc5379763"/>
      <w:proofErr w:type="spellStart"/>
      <w:r>
        <w:t>Olena</w:t>
      </w:r>
      <w:proofErr w:type="spellEnd"/>
      <w:r>
        <w:t xml:space="preserve"> (fluoxetine) 20mg dispersible tablets</w:t>
      </w:r>
      <w:bookmarkEnd w:id="20"/>
    </w:p>
    <w:p w14:paraId="724BDF8E" w14:textId="2FD65EFD" w:rsidR="3ED35ACE" w:rsidRPr="00B1540A" w:rsidRDefault="39DEC000" w:rsidP="00C7159B">
      <w:pPr>
        <w:pStyle w:val="ListParagraph"/>
        <w:numPr>
          <w:ilvl w:val="0"/>
          <w:numId w:val="25"/>
        </w:numPr>
      </w:pPr>
      <w:proofErr w:type="spellStart"/>
      <w:r>
        <w:t>Advanz</w:t>
      </w:r>
      <w:proofErr w:type="spellEnd"/>
      <w:r>
        <w:t xml:space="preserve"> Pharma, the sole manufacturer of </w:t>
      </w:r>
      <w:proofErr w:type="spellStart"/>
      <w:r>
        <w:t>Olena</w:t>
      </w:r>
      <w:proofErr w:type="spellEnd"/>
      <w:r>
        <w:t xml:space="preserve"> (Fluoxetine) 20mg dispersible tablets, are </w:t>
      </w:r>
      <w:r w:rsidRPr="00B1540A">
        <w:t>currently out of stock; further supplies are expected in May 2019.</w:t>
      </w:r>
    </w:p>
    <w:p w14:paraId="53BFB6C5" w14:textId="454BC071" w:rsidR="70E22165" w:rsidRPr="00B1540A" w:rsidRDefault="31CEC650" w:rsidP="00C7159B">
      <w:pPr>
        <w:pStyle w:val="ListParagraph"/>
        <w:numPr>
          <w:ilvl w:val="0"/>
          <w:numId w:val="25"/>
        </w:numPr>
      </w:pPr>
      <w:r w:rsidRPr="00B1540A">
        <w:t>An oral solution, fluoxetine 20mg/5ml, is available from alternative manufacturers.</w:t>
      </w:r>
    </w:p>
    <w:p w14:paraId="3875463E" w14:textId="33584D26" w:rsidR="31CEC650" w:rsidRPr="00B1540A" w:rsidRDefault="31CEC650" w:rsidP="31CEC650"/>
    <w:p w14:paraId="3E058376" w14:textId="385ADF2C" w:rsidR="39DEC000" w:rsidRPr="00B1540A" w:rsidRDefault="1F6B0D21" w:rsidP="1F6B0D21">
      <w:pPr>
        <w:pStyle w:val="Heading3"/>
      </w:pPr>
      <w:bookmarkStart w:id="21" w:name="_Toc5379764"/>
      <w:r w:rsidRPr="00B1540A">
        <w:t>Questran Light (</w:t>
      </w:r>
      <w:proofErr w:type="spellStart"/>
      <w:r w:rsidRPr="00B1540A">
        <w:t>colestyramine</w:t>
      </w:r>
      <w:proofErr w:type="spellEnd"/>
      <w:r w:rsidRPr="00B1540A">
        <w:t>) 4g sachets</w:t>
      </w:r>
      <w:bookmarkEnd w:id="21"/>
      <w:r w:rsidRPr="00B1540A">
        <w:t xml:space="preserve"> </w:t>
      </w:r>
    </w:p>
    <w:p w14:paraId="2A32E7FD" w14:textId="4E7C7598" w:rsidR="39DEC000" w:rsidRPr="00B1540A" w:rsidRDefault="1F6B0D21" w:rsidP="00C7159B">
      <w:pPr>
        <w:pStyle w:val="ListParagraph"/>
        <w:numPr>
          <w:ilvl w:val="0"/>
          <w:numId w:val="21"/>
        </w:numPr>
      </w:pPr>
      <w:r w:rsidRPr="00B1540A">
        <w:t xml:space="preserve">Bristol-Myers Squibb (BMS) have informed DHSC of a supply issue with Questran Light sachets due to a shortage of the active pharmaceutical ingredient. </w:t>
      </w:r>
    </w:p>
    <w:p w14:paraId="67D74BAA" w14:textId="1038C4A9" w:rsidR="39DEC000" w:rsidRPr="00B1540A" w:rsidRDefault="21AB6798" w:rsidP="00C7159B">
      <w:pPr>
        <w:pStyle w:val="ListParagraph"/>
        <w:numPr>
          <w:ilvl w:val="0"/>
          <w:numId w:val="21"/>
        </w:numPr>
      </w:pPr>
      <w:r w:rsidRPr="00B1540A">
        <w:t>BMS anticipate limited resupply by week ending 19th April 2019.</w:t>
      </w:r>
    </w:p>
    <w:p w14:paraId="2006BBFB" w14:textId="34514B00" w:rsidR="39DEC000" w:rsidRDefault="21AB6798" w:rsidP="00C7159B">
      <w:pPr>
        <w:pStyle w:val="ListParagraph"/>
        <w:numPr>
          <w:ilvl w:val="0"/>
          <w:numId w:val="21"/>
        </w:numPr>
      </w:pPr>
      <w:r w:rsidRPr="00B1540A">
        <w:rPr>
          <w:rFonts w:asciiTheme="minorHAnsi" w:eastAsiaTheme="minorEastAsia" w:hAnsiTheme="minorHAnsi" w:cstheme="minorBidi"/>
        </w:rPr>
        <w:t>Emergency</w:t>
      </w:r>
      <w:r w:rsidRPr="21AB6798">
        <w:rPr>
          <w:rFonts w:asciiTheme="minorHAnsi" w:eastAsiaTheme="minorEastAsia" w:hAnsiTheme="minorHAnsi" w:cstheme="minorBidi"/>
        </w:rPr>
        <w:t xml:space="preserve"> supply p</w:t>
      </w:r>
      <w:r>
        <w:t>rocesses have been implemented via Alliance Healthcare and will remain in place until May 2019 to avoid a total out of stock situation.</w:t>
      </w:r>
    </w:p>
    <w:p w14:paraId="45B57573" w14:textId="2EB4F02F" w:rsidR="0A6B0BCA" w:rsidRDefault="0A6B0BCA" w:rsidP="18EF67BC">
      <w:pPr>
        <w:spacing w:after="0" w:line="240" w:lineRule="auto"/>
        <w:rPr>
          <w:b/>
          <w:bCs/>
          <w:highlight w:val="yellow"/>
        </w:rPr>
      </w:pPr>
    </w:p>
    <w:p w14:paraId="007F3896" w14:textId="0AA157F7" w:rsidR="18EF67BC" w:rsidRPr="00B1540A" w:rsidRDefault="18EF67BC" w:rsidP="18EF67BC">
      <w:pPr>
        <w:pStyle w:val="Heading3"/>
      </w:pPr>
      <w:bookmarkStart w:id="22" w:name="_Toc5379765"/>
      <w:r w:rsidRPr="00B1540A">
        <w:t>Ranitidine effervescent 150mg tablets</w:t>
      </w:r>
      <w:bookmarkEnd w:id="22"/>
    </w:p>
    <w:p w14:paraId="79802A03" w14:textId="6DED828B" w:rsidR="18EF67BC" w:rsidRPr="00B1540A" w:rsidRDefault="16350CA6" w:rsidP="00C7159B">
      <w:pPr>
        <w:pStyle w:val="ListParagraph"/>
        <w:numPr>
          <w:ilvl w:val="0"/>
          <w:numId w:val="19"/>
        </w:numPr>
      </w:pPr>
      <w:proofErr w:type="spellStart"/>
      <w:r w:rsidRPr="00B1540A">
        <w:t>Waymade</w:t>
      </w:r>
      <w:proofErr w:type="spellEnd"/>
      <w:r w:rsidRPr="00B1540A">
        <w:t xml:space="preserve"> are currently out of stock of ranitidine 150mg effervescent tablets until September 2019.</w:t>
      </w:r>
    </w:p>
    <w:p w14:paraId="524CEB31" w14:textId="1EEEBA55" w:rsidR="18EF67BC" w:rsidRPr="000C778D" w:rsidRDefault="67477E1B" w:rsidP="18EF67BC">
      <w:pPr>
        <w:pStyle w:val="ListParagraph"/>
        <w:numPr>
          <w:ilvl w:val="0"/>
          <w:numId w:val="19"/>
        </w:numPr>
      </w:pPr>
      <w:r w:rsidRPr="00B1540A">
        <w:t>Other generic preparations of ranitidine</w:t>
      </w:r>
      <w:r w:rsidR="00E92C7E" w:rsidRPr="00B1540A">
        <w:t xml:space="preserve"> </w:t>
      </w:r>
      <w:r w:rsidR="00B1540A" w:rsidRPr="00B1540A">
        <w:t>efferve</w:t>
      </w:r>
      <w:r w:rsidR="00E92C7E" w:rsidRPr="00B1540A">
        <w:t>scent</w:t>
      </w:r>
      <w:r w:rsidRPr="00B1540A">
        <w:t xml:space="preserve"> tablets remain available.</w:t>
      </w:r>
    </w:p>
    <w:p w14:paraId="0F80B68E" w14:textId="758FB086" w:rsidR="0A6B0BCA" w:rsidRDefault="0A6B0BCA" w:rsidP="0A6B0BCA">
      <w:pPr>
        <w:spacing w:after="0" w:line="240" w:lineRule="auto"/>
        <w:rPr>
          <w:b/>
          <w:bCs/>
        </w:rPr>
      </w:pPr>
    </w:p>
    <w:p w14:paraId="52A20914" w14:textId="2BE65A78" w:rsidR="70E22165" w:rsidRDefault="31CEC650" w:rsidP="70E22165">
      <w:pPr>
        <w:pStyle w:val="Heading3"/>
      </w:pPr>
      <w:bookmarkStart w:id="23" w:name="_Toc5379766"/>
      <w:proofErr w:type="spellStart"/>
      <w:r>
        <w:t>Vibramycin</w:t>
      </w:r>
      <w:proofErr w:type="spellEnd"/>
      <w:r>
        <w:t>-D (doxycycline) dispersible tablets</w:t>
      </w:r>
      <w:bookmarkEnd w:id="23"/>
    </w:p>
    <w:p w14:paraId="47153568" w14:textId="2C9143D1" w:rsidR="70E22165" w:rsidRDefault="21AB6798" w:rsidP="00C7159B">
      <w:pPr>
        <w:pStyle w:val="ListParagraph"/>
        <w:numPr>
          <w:ilvl w:val="0"/>
          <w:numId w:val="26"/>
        </w:numPr>
        <w:rPr>
          <w:color w:val="000000" w:themeColor="text1"/>
        </w:rPr>
      </w:pPr>
      <w:r>
        <w:t xml:space="preserve">Pfizer have reported a supply issue with </w:t>
      </w:r>
      <w:proofErr w:type="spellStart"/>
      <w:r>
        <w:t>Vibramycin</w:t>
      </w:r>
      <w:proofErr w:type="spellEnd"/>
      <w:r>
        <w:t>-D dispersible tablets and expect to be out of stock for at least 5 weeks from 25</w:t>
      </w:r>
      <w:r w:rsidRPr="21AB6798">
        <w:rPr>
          <w:vertAlign w:val="superscript"/>
        </w:rPr>
        <w:t>th</w:t>
      </w:r>
      <w:r>
        <w:t xml:space="preserve"> March to the end of April 2019.</w:t>
      </w:r>
    </w:p>
    <w:p w14:paraId="2205C911" w14:textId="7FD6A86A" w:rsidR="00B1540A" w:rsidRPr="00B1540A" w:rsidRDefault="1F6B0D21" w:rsidP="00C7159B">
      <w:pPr>
        <w:pStyle w:val="ListParagraph"/>
        <w:numPr>
          <w:ilvl w:val="0"/>
          <w:numId w:val="26"/>
        </w:numPr>
        <w:rPr>
          <w:rStyle w:val="Heading2Char"/>
          <w:rFonts w:ascii="Calibri" w:eastAsia="Calibri" w:hAnsi="Calibri" w:cs="Calibri"/>
          <w:color w:val="auto"/>
          <w:sz w:val="22"/>
          <w:szCs w:val="22"/>
        </w:rPr>
      </w:pPr>
      <w:r w:rsidRPr="1F6B0D21">
        <w:rPr>
          <w:rFonts w:eastAsia="Calibri"/>
        </w:rPr>
        <w:t>Advice from our clinical colleagues at UKMI recommends where doxycycline is indicated in a patient who cannot swallow solid dosage forms, prescribers should refer to local guidance for alternatives or consult microbiologists in more complex cases.</w:t>
      </w:r>
    </w:p>
    <w:p w14:paraId="535C9F54" w14:textId="1CD59161" w:rsidR="75976927" w:rsidRDefault="75976927" w:rsidP="75976927">
      <w:pPr>
        <w:spacing w:after="0" w:line="240" w:lineRule="auto"/>
        <w:rPr>
          <w:b/>
          <w:bCs/>
          <w:sz w:val="26"/>
          <w:szCs w:val="26"/>
          <w:u w:val="single"/>
        </w:rPr>
      </w:pPr>
    </w:p>
    <w:p w14:paraId="6B919A10" w14:textId="1B996C92" w:rsidR="00F42818" w:rsidRDefault="0A6B0BCA" w:rsidP="0A6B0BCA">
      <w:pPr>
        <w:spacing w:after="0" w:line="240" w:lineRule="auto"/>
        <w:rPr>
          <w:b/>
          <w:bCs/>
          <w:sz w:val="26"/>
          <w:szCs w:val="26"/>
          <w:u w:val="single"/>
        </w:rPr>
      </w:pPr>
      <w:bookmarkStart w:id="24" w:name="_Toc5379767"/>
      <w:r w:rsidRPr="0A6B0BCA">
        <w:rPr>
          <w:rStyle w:val="Heading2Char"/>
          <w:sz w:val="32"/>
          <w:szCs w:val="32"/>
          <w:u w:val="single"/>
        </w:rPr>
        <w:t>Others</w:t>
      </w:r>
      <w:bookmarkEnd w:id="24"/>
    </w:p>
    <w:p w14:paraId="5E03BCE8" w14:textId="1ED918F5" w:rsidR="0A6B0BCA" w:rsidRDefault="18EF67BC" w:rsidP="18EF67BC">
      <w:pPr>
        <w:pStyle w:val="Heading3"/>
        <w:spacing w:line="240" w:lineRule="auto"/>
        <w:rPr>
          <w:rStyle w:val="Heading2Char"/>
          <w:sz w:val="32"/>
          <w:szCs w:val="32"/>
          <w:u w:val="single"/>
        </w:rPr>
      </w:pPr>
      <w:bookmarkStart w:id="25" w:name="_Toc5379768"/>
      <w:proofErr w:type="spellStart"/>
      <w:r>
        <w:t>Canestan</w:t>
      </w:r>
      <w:proofErr w:type="spellEnd"/>
      <w:r>
        <w:t xml:space="preserve"> (clotrimazole) 500mg pessaries</w:t>
      </w:r>
      <w:bookmarkEnd w:id="25"/>
    </w:p>
    <w:p w14:paraId="341AABC9" w14:textId="5CA5B36A" w:rsidR="0A6B0BCA" w:rsidRPr="00B1540A" w:rsidRDefault="1F6B0D21" w:rsidP="00C7159B">
      <w:pPr>
        <w:pStyle w:val="ListParagraph"/>
        <w:numPr>
          <w:ilvl w:val="0"/>
          <w:numId w:val="22"/>
        </w:numPr>
      </w:pPr>
      <w:r w:rsidRPr="00B1540A">
        <w:t xml:space="preserve">Pfizer have informed DHSC they are out of stock of </w:t>
      </w:r>
      <w:proofErr w:type="spellStart"/>
      <w:r w:rsidRPr="00B1540A">
        <w:t>Canestan</w:t>
      </w:r>
      <w:proofErr w:type="spellEnd"/>
      <w:r w:rsidRPr="00B1540A">
        <w:t xml:space="preserve"> 500mg pessaries (‘P med’ until June 2019; ‘POM’ until early May 2019). </w:t>
      </w:r>
    </w:p>
    <w:p w14:paraId="4D4759A5" w14:textId="5C002376" w:rsidR="1F6B0D21" w:rsidRPr="00B1540A" w:rsidRDefault="1F6B0D21" w:rsidP="00C7159B">
      <w:pPr>
        <w:pStyle w:val="ListParagraph"/>
        <w:numPr>
          <w:ilvl w:val="0"/>
          <w:numId w:val="22"/>
        </w:numPr>
      </w:pPr>
      <w:r w:rsidRPr="00B1540A">
        <w:t>There are alternative suppliers of this product available.</w:t>
      </w:r>
    </w:p>
    <w:p w14:paraId="684446F6" w14:textId="1B9D5A16" w:rsidR="18EF67BC" w:rsidRPr="00B1540A" w:rsidRDefault="18EF67BC" w:rsidP="18EF67BC">
      <w:pPr>
        <w:ind w:left="360"/>
      </w:pPr>
    </w:p>
    <w:p w14:paraId="226DFE47" w14:textId="28033481" w:rsidR="4771413C" w:rsidRDefault="4771413C" w:rsidP="4771413C">
      <w:pPr>
        <w:pStyle w:val="Heading2"/>
        <w:rPr>
          <w:sz w:val="32"/>
          <w:szCs w:val="32"/>
          <w:u w:val="single"/>
        </w:rPr>
      </w:pPr>
      <w:bookmarkStart w:id="26" w:name="_Toc5379769"/>
      <w:r w:rsidRPr="4771413C">
        <w:rPr>
          <w:sz w:val="32"/>
          <w:szCs w:val="32"/>
          <w:u w:val="single"/>
        </w:rPr>
        <w:t>Eye drops/treatments</w:t>
      </w:r>
      <w:bookmarkEnd w:id="26"/>
    </w:p>
    <w:p w14:paraId="53922418" w14:textId="63C1948A" w:rsidR="1CBF4433" w:rsidRDefault="18EF67BC" w:rsidP="1CBF4433">
      <w:pPr>
        <w:pStyle w:val="Heading3"/>
      </w:pPr>
      <w:bookmarkStart w:id="27" w:name="_Toc5379770"/>
      <w:proofErr w:type="spellStart"/>
      <w:r>
        <w:t>Betnesol</w:t>
      </w:r>
      <w:proofErr w:type="spellEnd"/>
      <w:r>
        <w:t xml:space="preserve"> (betamethasone 0.1%) eye/ear/nose drops</w:t>
      </w:r>
      <w:bookmarkEnd w:id="27"/>
    </w:p>
    <w:p w14:paraId="3524D32B" w14:textId="1A2542F2" w:rsidR="000C778D" w:rsidRDefault="2A30099F" w:rsidP="005B1ECB">
      <w:pPr>
        <w:pStyle w:val="ListParagraph"/>
        <w:numPr>
          <w:ilvl w:val="0"/>
          <w:numId w:val="29"/>
        </w:numPr>
      </w:pPr>
      <w:r>
        <w:t>RPH Pharmaceuticals are currently out of stock of betamethasone 0.1% eye/ear/</w:t>
      </w:r>
      <w:r w:rsidR="00B1540A">
        <w:t>nose drops with a resupply date of late 2019.</w:t>
      </w:r>
      <w:r w:rsidR="005B1ECB">
        <w:t xml:space="preserve"> </w:t>
      </w:r>
      <w:r w:rsidR="18EF67BC">
        <w:t>Martindale Pharma can support the full market during this time.</w:t>
      </w:r>
    </w:p>
    <w:p w14:paraId="2285F92F" w14:textId="786AEB12" w:rsidR="006440EC" w:rsidRDefault="006440EC" w:rsidP="006440EC"/>
    <w:p w14:paraId="38C9169D" w14:textId="65F1617D" w:rsidR="006440EC" w:rsidRDefault="006440EC" w:rsidP="006440EC"/>
    <w:p w14:paraId="7835EBCC" w14:textId="77777777" w:rsidR="006440EC" w:rsidRPr="005B1ECB" w:rsidRDefault="006440EC" w:rsidP="006440EC"/>
    <w:p w14:paraId="317D9551" w14:textId="198F9A72" w:rsidR="00F42818" w:rsidRPr="00F42818" w:rsidRDefault="4771413C" w:rsidP="4771413C">
      <w:pPr>
        <w:pStyle w:val="Heading1"/>
        <w:spacing w:line="240" w:lineRule="auto"/>
        <w:jc w:val="center"/>
        <w:rPr>
          <w:sz w:val="36"/>
          <w:szCs w:val="36"/>
          <w:u w:val="single"/>
        </w:rPr>
      </w:pPr>
      <w:bookmarkStart w:id="28" w:name="_Toc5379771"/>
      <w:r w:rsidRPr="4771413C">
        <w:rPr>
          <w:sz w:val="36"/>
          <w:szCs w:val="36"/>
          <w:u w:val="single"/>
        </w:rPr>
        <w:lastRenderedPageBreak/>
        <w:t>Ongoing Issues</w:t>
      </w:r>
      <w:bookmarkEnd w:id="28"/>
    </w:p>
    <w:p w14:paraId="242B90C7" w14:textId="77777777" w:rsidR="00F42818" w:rsidRDefault="00F42818" w:rsidP="00F42818">
      <w:pPr>
        <w:spacing w:after="0" w:line="240" w:lineRule="auto"/>
        <w:rPr>
          <w:b/>
          <w:bCs/>
        </w:rPr>
      </w:pPr>
    </w:p>
    <w:p w14:paraId="189B309D" w14:textId="7AA4E8D5" w:rsidR="00800A58" w:rsidRPr="00F42818" w:rsidRDefault="70E22165" w:rsidP="4771413C">
      <w:pPr>
        <w:rPr>
          <w:b/>
          <w:bCs/>
          <w:sz w:val="32"/>
          <w:szCs w:val="32"/>
          <w:u w:val="single"/>
        </w:rPr>
      </w:pPr>
      <w:bookmarkStart w:id="29" w:name="_Toc5379772"/>
      <w:r w:rsidRPr="70E22165">
        <w:rPr>
          <w:rStyle w:val="Heading2Char"/>
          <w:sz w:val="32"/>
          <w:szCs w:val="32"/>
          <w:u w:val="single"/>
        </w:rPr>
        <w:t>Injectables</w:t>
      </w:r>
      <w:bookmarkEnd w:id="29"/>
    </w:p>
    <w:p w14:paraId="37F80771" w14:textId="658A848B" w:rsidR="70E22165" w:rsidRDefault="31CEC650" w:rsidP="31CEC650">
      <w:pPr>
        <w:pStyle w:val="Heading3"/>
        <w:spacing w:before="0" w:line="240" w:lineRule="auto"/>
        <w:rPr>
          <w:b/>
          <w:bCs/>
        </w:rPr>
      </w:pPr>
      <w:bookmarkStart w:id="30" w:name="_Toc5379773"/>
      <w:r>
        <w:t>Bleomycin injection</w:t>
      </w:r>
      <w:bookmarkEnd w:id="30"/>
    </w:p>
    <w:p w14:paraId="64A829AC" w14:textId="3BF93B78" w:rsidR="70E22165" w:rsidRDefault="18EF67BC" w:rsidP="00C7159B">
      <w:pPr>
        <w:pStyle w:val="ListParagraph"/>
        <w:numPr>
          <w:ilvl w:val="0"/>
          <w:numId w:val="37"/>
        </w:numPr>
      </w:pPr>
      <w:r w:rsidRPr="18EF67BC">
        <w:rPr>
          <w:rFonts w:eastAsia="Times New Roman"/>
        </w:rPr>
        <w:t>Kyowa Kirin, the sole supplier of bleomycin injection is out of stock with resupply expected 8 April.</w:t>
      </w:r>
    </w:p>
    <w:p w14:paraId="61BDDBE8" w14:textId="1E04C81F" w:rsidR="70E22165" w:rsidRDefault="1F6B0D21" w:rsidP="00C7159B">
      <w:pPr>
        <w:pStyle w:val="ListParagraph"/>
        <w:numPr>
          <w:ilvl w:val="0"/>
          <w:numId w:val="37"/>
        </w:numPr>
      </w:pPr>
      <w:r>
        <w:t>Unlicensed specials importers can access supplies in line with usual demand. Lead times may vary.</w:t>
      </w:r>
      <w:r w:rsidR="005E28B2">
        <w:t xml:space="preserve"> </w:t>
      </w:r>
      <w:r w:rsidR="31CEC650" w:rsidRPr="31CEC650">
        <w:t>Further information has been circulated to your regional procurement specialists.</w:t>
      </w:r>
    </w:p>
    <w:p w14:paraId="6080FC63" w14:textId="5F9F56B8" w:rsidR="70E22165" w:rsidRDefault="70E22165" w:rsidP="3BD06EEF">
      <w:pPr>
        <w:spacing w:after="0" w:line="240" w:lineRule="auto"/>
        <w:ind w:left="720"/>
      </w:pPr>
    </w:p>
    <w:p w14:paraId="051B0A47" w14:textId="00A97EE9" w:rsidR="70E22165" w:rsidRDefault="70E22165" w:rsidP="70E22165">
      <w:pPr>
        <w:pStyle w:val="Heading3"/>
        <w:spacing w:line="240" w:lineRule="auto"/>
      </w:pPr>
      <w:bookmarkStart w:id="31" w:name="_Toc5379774"/>
      <w:r>
        <w:t>Dimercaprol 50mg/mL injection</w:t>
      </w:r>
      <w:bookmarkEnd w:id="31"/>
    </w:p>
    <w:p w14:paraId="59E57DFB" w14:textId="125DD8B3" w:rsidR="70E22165" w:rsidRDefault="70E22165" w:rsidP="00C7159B">
      <w:pPr>
        <w:pStyle w:val="ListParagraph"/>
        <w:numPr>
          <w:ilvl w:val="0"/>
          <w:numId w:val="34"/>
        </w:numPr>
      </w:pPr>
      <w:proofErr w:type="spellStart"/>
      <w:r w:rsidRPr="70E22165">
        <w:rPr>
          <w:rFonts w:eastAsia="Calibri"/>
        </w:rPr>
        <w:t>Advanz</w:t>
      </w:r>
      <w:proofErr w:type="spellEnd"/>
      <w:r w:rsidRPr="70E22165">
        <w:rPr>
          <w:rFonts w:eastAsia="Calibri"/>
        </w:rPr>
        <w:t xml:space="preserve"> Pharma, sole supplier of this product, have </w:t>
      </w:r>
      <w:r w:rsidR="0043786E">
        <w:rPr>
          <w:rFonts w:eastAsia="Calibri"/>
        </w:rPr>
        <w:t>advised</w:t>
      </w:r>
      <w:r w:rsidRPr="70E22165">
        <w:rPr>
          <w:rFonts w:eastAsia="Calibri"/>
        </w:rPr>
        <w:t xml:space="preserve"> that dimercaprol injection will be unavailable from the end of February until July 2019</w:t>
      </w:r>
      <w:r w:rsidR="00D51063">
        <w:rPr>
          <w:rFonts w:eastAsia="Calibri"/>
        </w:rPr>
        <w:t>.</w:t>
      </w:r>
    </w:p>
    <w:p w14:paraId="14F60596" w14:textId="0F14F4D3" w:rsidR="70E22165" w:rsidRDefault="006440EC" w:rsidP="00AE3EDB">
      <w:pPr>
        <w:pStyle w:val="ListParagraph"/>
        <w:numPr>
          <w:ilvl w:val="0"/>
          <w:numId w:val="34"/>
        </w:numPr>
      </w:pPr>
      <w:r w:rsidRPr="006440EC">
        <w:rPr>
          <w:rFonts w:eastAsia="Calibri"/>
        </w:rPr>
        <w:t>Ad</w:t>
      </w:r>
      <w:r w:rsidR="70E22165" w:rsidRPr="006440EC">
        <w:rPr>
          <w:rFonts w:eastAsia="Calibri"/>
        </w:rPr>
        <w:t>vice by RCEM/NPIS on antidote availability in Emergency Departments</w:t>
      </w:r>
      <w:r w:rsidRPr="006440EC">
        <w:rPr>
          <w:rFonts w:eastAsia="Calibri"/>
        </w:rPr>
        <w:t xml:space="preserve"> </w:t>
      </w:r>
      <w:r>
        <w:rPr>
          <w:rFonts w:eastAsia="Calibri"/>
        </w:rPr>
        <w:t xml:space="preserve">is </w:t>
      </w:r>
      <w:r w:rsidRPr="006440EC">
        <w:rPr>
          <w:rFonts w:eastAsia="Calibri"/>
        </w:rPr>
        <w:t xml:space="preserve">available </w:t>
      </w:r>
      <w:hyperlink r:id="rId13" w:history="1">
        <w:r w:rsidRPr="006440EC">
          <w:rPr>
            <w:rStyle w:val="Hyperlink"/>
            <w:rFonts w:eastAsia="Calibri"/>
          </w:rPr>
          <w:t>here</w:t>
        </w:r>
      </w:hyperlink>
      <w:r w:rsidRPr="006440EC">
        <w:rPr>
          <w:rFonts w:eastAsia="Calibri"/>
        </w:rPr>
        <w:t>.</w:t>
      </w:r>
      <w:r>
        <w:rPr>
          <w:rFonts w:eastAsia="Calibri"/>
        </w:rPr>
        <w:t xml:space="preserve"> </w:t>
      </w:r>
    </w:p>
    <w:p w14:paraId="3AB38521" w14:textId="61A8721A" w:rsidR="70E22165" w:rsidRDefault="70E22165" w:rsidP="00C7159B">
      <w:pPr>
        <w:pStyle w:val="ListParagraph"/>
        <w:numPr>
          <w:ilvl w:val="0"/>
          <w:numId w:val="34"/>
        </w:numPr>
      </w:pPr>
      <w:r w:rsidRPr="70E22165">
        <w:rPr>
          <w:rFonts w:eastAsia="Calibri"/>
        </w:rPr>
        <w:t xml:space="preserve">NHS </w:t>
      </w:r>
      <w:r w:rsidR="00D51063">
        <w:rPr>
          <w:rFonts w:eastAsia="Calibri"/>
        </w:rPr>
        <w:t xml:space="preserve">Trusts </w:t>
      </w:r>
      <w:r w:rsidRPr="70E22165">
        <w:rPr>
          <w:rFonts w:eastAsia="Calibri"/>
        </w:rPr>
        <w:t>should contact the NPIS for clinical advice if required</w:t>
      </w:r>
      <w:r w:rsidR="00D51063">
        <w:rPr>
          <w:rFonts w:eastAsia="Calibri"/>
        </w:rPr>
        <w:t>.</w:t>
      </w:r>
    </w:p>
    <w:p w14:paraId="27487E62" w14:textId="5DF964C6" w:rsidR="70E22165" w:rsidRDefault="70E22165" w:rsidP="70E22165">
      <w:pPr>
        <w:pStyle w:val="Heading3"/>
        <w:spacing w:line="240" w:lineRule="auto"/>
      </w:pPr>
    </w:p>
    <w:p w14:paraId="50A7E41F" w14:textId="3CBE3B4F" w:rsidR="70E22165" w:rsidRDefault="70E22165" w:rsidP="70E22165">
      <w:pPr>
        <w:pStyle w:val="Heading3"/>
        <w:spacing w:line="240" w:lineRule="auto"/>
        <w:rPr>
          <w:rFonts w:cstheme="minorBidi"/>
          <w:b/>
          <w:bCs/>
          <w:color w:val="000000" w:themeColor="text1"/>
        </w:rPr>
      </w:pPr>
      <w:bookmarkStart w:id="32" w:name="_Toc5379775"/>
      <w:r>
        <w:t>Doxorubicin powder for injection</w:t>
      </w:r>
      <w:bookmarkEnd w:id="32"/>
      <w:r>
        <w:t xml:space="preserve"> </w:t>
      </w:r>
    </w:p>
    <w:p w14:paraId="7426E55E" w14:textId="7B10C944" w:rsidR="70E22165" w:rsidRDefault="31CEC650" w:rsidP="00C7159B">
      <w:pPr>
        <w:pStyle w:val="ListParagraph"/>
        <w:numPr>
          <w:ilvl w:val="0"/>
          <w:numId w:val="57"/>
        </w:numPr>
        <w:ind w:left="720"/>
        <w:rPr>
          <w:rFonts w:cstheme="minorBidi"/>
          <w:b/>
          <w:bCs/>
          <w:color w:val="000000" w:themeColor="text1"/>
        </w:rPr>
      </w:pPr>
      <w:proofErr w:type="spellStart"/>
      <w:r>
        <w:t>Medac</w:t>
      </w:r>
      <w:proofErr w:type="spellEnd"/>
      <w:r>
        <w:t xml:space="preserve"> have now discontinued supply of doxorubicin powder for injection and they have exhausted all stock – letter for further information is </w:t>
      </w:r>
      <w:r w:rsidR="0043786E">
        <w:t>attached</w:t>
      </w:r>
      <w:r>
        <w:t>.</w:t>
      </w:r>
    </w:p>
    <w:p w14:paraId="2DBB6E9B" w14:textId="77777777" w:rsidR="70E22165" w:rsidRDefault="31CEC650" w:rsidP="00C7159B">
      <w:pPr>
        <w:pStyle w:val="ListParagraph"/>
        <w:numPr>
          <w:ilvl w:val="0"/>
          <w:numId w:val="57"/>
        </w:numPr>
        <w:ind w:left="720"/>
        <w:rPr>
          <w:rFonts w:cstheme="minorBidi"/>
          <w:b/>
          <w:bCs/>
          <w:color w:val="000000" w:themeColor="text1"/>
        </w:rPr>
      </w:pPr>
      <w:r>
        <w:t>Doxorubicin solution for injection remains available from several suppliers.</w:t>
      </w:r>
    </w:p>
    <w:p w14:paraId="166E90AD" w14:textId="77777777" w:rsidR="70E22165" w:rsidRDefault="31CEC650" w:rsidP="00C7159B">
      <w:pPr>
        <w:pStyle w:val="ListParagraph"/>
        <w:numPr>
          <w:ilvl w:val="0"/>
          <w:numId w:val="57"/>
        </w:numPr>
        <w:ind w:left="720"/>
        <w:rPr>
          <w:rFonts w:cstheme="minorBidi"/>
          <w:b/>
          <w:bCs/>
          <w:color w:val="000000" w:themeColor="text1"/>
        </w:rPr>
      </w:pPr>
      <w:r>
        <w:t xml:space="preserve">We are aware that there are specialist indications which are prepared via PMUs that require the powder presentation specifically as a very concentrated solution is required (e.g TACE drug-eluting beads). Discussions are ongoing with clinical / technical colleagues to determine if there is an alternative technical method using the solution for injection which can be put in place. </w:t>
      </w:r>
    </w:p>
    <w:p w14:paraId="358E3464" w14:textId="47419FB5" w:rsidR="70E22165" w:rsidRDefault="18EF67BC" w:rsidP="00C7159B">
      <w:pPr>
        <w:pStyle w:val="ListParagraph"/>
        <w:numPr>
          <w:ilvl w:val="0"/>
          <w:numId w:val="57"/>
        </w:numPr>
        <w:ind w:left="720"/>
        <w:rPr>
          <w:rFonts w:cstheme="minorBidi"/>
          <w:b/>
          <w:bCs/>
          <w:color w:val="000000" w:themeColor="text1"/>
        </w:rPr>
      </w:pPr>
      <w:r>
        <w:t xml:space="preserve">Merit can provide information about </w:t>
      </w:r>
      <w:proofErr w:type="spellStart"/>
      <w:r>
        <w:t>HepaSphere</w:t>
      </w:r>
      <w:proofErr w:type="spellEnd"/>
      <w:r>
        <w:t xml:space="preserve"> microspheres for TACE.</w:t>
      </w:r>
    </w:p>
    <w:p w14:paraId="3374C8DC" w14:textId="6D430B66" w:rsidR="70E22165" w:rsidRDefault="18EF67BC" w:rsidP="00C7159B">
      <w:pPr>
        <w:pStyle w:val="ListParagraph"/>
        <w:numPr>
          <w:ilvl w:val="0"/>
          <w:numId w:val="57"/>
        </w:numPr>
        <w:ind w:left="720"/>
        <w:rPr>
          <w:rFonts w:cstheme="minorBidi"/>
          <w:b/>
          <w:bCs/>
          <w:color w:val="000000" w:themeColor="text1"/>
        </w:rPr>
      </w:pPr>
      <w:r>
        <w:t xml:space="preserve">Unlicensed imports continue to </w:t>
      </w:r>
      <w:r w:rsidR="006440EC">
        <w:t xml:space="preserve">be </w:t>
      </w:r>
      <w:r>
        <w:t xml:space="preserve">available; lead times may </w:t>
      </w:r>
      <w:proofErr w:type="gramStart"/>
      <w:r>
        <w:t>vary</w:t>
      </w:r>
      <w:proofErr w:type="gramEnd"/>
      <w:r>
        <w:t xml:space="preserve"> and quantities are limited.</w:t>
      </w:r>
    </w:p>
    <w:p w14:paraId="3450233C" w14:textId="77777777" w:rsidR="00800A58" w:rsidRDefault="00800A58" w:rsidP="70E22165">
      <w:pPr>
        <w:pStyle w:val="ListParagraph"/>
        <w:rPr>
          <w:rFonts w:eastAsia="Calibri"/>
          <w:color w:val="000000" w:themeColor="text1"/>
        </w:rPr>
      </w:pPr>
    </w:p>
    <w:p w14:paraId="08482D03" w14:textId="0C8691A6" w:rsidR="70E22165" w:rsidRDefault="70E22165" w:rsidP="70E22165">
      <w:pPr>
        <w:pStyle w:val="Heading3"/>
        <w:spacing w:line="240" w:lineRule="auto"/>
        <w:rPr>
          <w:b/>
          <w:bCs/>
        </w:rPr>
      </w:pPr>
      <w:bookmarkStart w:id="33" w:name="_Toc5379776"/>
      <w:r>
        <w:t>Epanutin (phenytoin sodium) Ready Mixed Parenteral 250mg/5ml</w:t>
      </w:r>
      <w:bookmarkEnd w:id="33"/>
    </w:p>
    <w:p w14:paraId="306A5FF1" w14:textId="01E7F744" w:rsidR="70E22165" w:rsidRDefault="31CEC650" w:rsidP="00960569">
      <w:pPr>
        <w:pStyle w:val="ListParagraph"/>
        <w:numPr>
          <w:ilvl w:val="0"/>
          <w:numId w:val="38"/>
        </w:numPr>
      </w:pPr>
      <w:r w:rsidRPr="006440EC">
        <w:rPr>
          <w:rFonts w:eastAsia="Times New Roman"/>
        </w:rPr>
        <w:t xml:space="preserve">Pfizer are out of stock of this product until </w:t>
      </w:r>
      <w:proofErr w:type="gramStart"/>
      <w:r w:rsidRPr="006440EC">
        <w:rPr>
          <w:rFonts w:eastAsia="Times New Roman"/>
        </w:rPr>
        <w:t>May 2019</w:t>
      </w:r>
      <w:r w:rsidR="006440EC">
        <w:rPr>
          <w:rFonts w:eastAsia="Times New Roman"/>
        </w:rPr>
        <w:t>, but</w:t>
      </w:r>
      <w:proofErr w:type="gramEnd"/>
      <w:r w:rsidR="006440EC">
        <w:rPr>
          <w:rFonts w:eastAsia="Times New Roman"/>
        </w:rPr>
        <w:t xml:space="preserve"> </w:t>
      </w:r>
      <w:r w:rsidRPr="31CEC650">
        <w:t xml:space="preserve">continue to have supplies of </w:t>
      </w:r>
      <w:r w:rsidRPr="006440EC">
        <w:rPr>
          <w:color w:val="000000" w:themeColor="text1"/>
        </w:rPr>
        <w:t>Phenytoin Hospira Injection BP</w:t>
      </w:r>
      <w:r w:rsidR="006440EC" w:rsidRPr="006440EC">
        <w:rPr>
          <w:color w:val="000000" w:themeColor="text1"/>
        </w:rPr>
        <w:t xml:space="preserve">, and </w:t>
      </w:r>
      <w:r w:rsidR="006440EC">
        <w:rPr>
          <w:color w:val="000000" w:themeColor="text1"/>
        </w:rPr>
        <w:t xml:space="preserve">some </w:t>
      </w:r>
      <w:r w:rsidRPr="31CEC650">
        <w:t>other generic presentations of Phenytoin IV also remain available.</w:t>
      </w:r>
    </w:p>
    <w:p w14:paraId="7249830B" w14:textId="186DDAD5" w:rsidR="70E22165" w:rsidRDefault="006440EC" w:rsidP="00C7159B">
      <w:pPr>
        <w:pStyle w:val="ListParagraph"/>
        <w:numPr>
          <w:ilvl w:val="0"/>
          <w:numId w:val="38"/>
        </w:numPr>
      </w:pPr>
      <w:r>
        <w:t>C</w:t>
      </w:r>
      <w:r w:rsidR="31CEC650" w:rsidRPr="31CEC650">
        <w:t xml:space="preserve">linical teams </w:t>
      </w:r>
      <w:r>
        <w:t xml:space="preserve">should </w:t>
      </w:r>
      <w:r w:rsidR="31CEC650" w:rsidRPr="31CEC650">
        <w:t>refer to local IV monographs when switching to other Phenytoin IV products.</w:t>
      </w:r>
    </w:p>
    <w:p w14:paraId="6CA494CC" w14:textId="19E9C844" w:rsidR="70E22165" w:rsidRDefault="70E22165" w:rsidP="70E22165">
      <w:pPr>
        <w:pStyle w:val="Heading3"/>
        <w:spacing w:line="240" w:lineRule="auto"/>
      </w:pPr>
    </w:p>
    <w:p w14:paraId="50F4E7CF" w14:textId="14130355" w:rsidR="70E22165" w:rsidRDefault="70E22165" w:rsidP="70E22165">
      <w:pPr>
        <w:pStyle w:val="Heading3"/>
        <w:spacing w:line="240" w:lineRule="auto"/>
        <w:rPr>
          <w:highlight w:val="darkMagenta"/>
        </w:rPr>
      </w:pPr>
      <w:bookmarkStart w:id="34" w:name="_Toc5379777"/>
      <w:r>
        <w:t>EpiPen and EpiPen Junior</w:t>
      </w:r>
      <w:bookmarkEnd w:id="34"/>
    </w:p>
    <w:p w14:paraId="55364AFA" w14:textId="4970E024" w:rsidR="70E22165" w:rsidRDefault="18EF67BC" w:rsidP="00C7159B">
      <w:pPr>
        <w:pStyle w:val="ListParagraph"/>
        <w:numPr>
          <w:ilvl w:val="0"/>
          <w:numId w:val="77"/>
        </w:numPr>
        <w:rPr>
          <w:lang w:val="en-US"/>
        </w:rPr>
      </w:pPr>
      <w:r w:rsidRPr="0043786E">
        <w:rPr>
          <w:lang w:val="en-US"/>
        </w:rPr>
        <w:t>The supply situation for EpiPen and EpiPen Juniors continues to improve, and further sto</w:t>
      </w:r>
      <w:r w:rsidR="0043786E">
        <w:rPr>
          <w:lang w:val="en-US"/>
        </w:rPr>
        <w:t>ck is due in the coming months.</w:t>
      </w:r>
      <w:r w:rsidR="006440EC">
        <w:rPr>
          <w:lang w:val="en-US"/>
        </w:rPr>
        <w:t xml:space="preserve"> </w:t>
      </w:r>
    </w:p>
    <w:p w14:paraId="75E5195C" w14:textId="059B4E78" w:rsidR="0043786E" w:rsidRPr="0043786E" w:rsidRDefault="0043786E" w:rsidP="00C7159B">
      <w:pPr>
        <w:pStyle w:val="ListParagraph"/>
        <w:numPr>
          <w:ilvl w:val="0"/>
          <w:numId w:val="77"/>
        </w:numPr>
        <w:rPr>
          <w:lang w:val="en-US"/>
        </w:rPr>
      </w:pPr>
      <w:r>
        <w:rPr>
          <w:lang w:val="en-US"/>
        </w:rPr>
        <w:t xml:space="preserve">All preparations of </w:t>
      </w:r>
      <w:r w:rsidRPr="3ED35ACE">
        <w:rPr>
          <w:rFonts w:eastAsia="Times New Roman" w:cstheme="minorBidi"/>
          <w:lang w:val="en-US"/>
        </w:rPr>
        <w:t>EpiPen</w:t>
      </w:r>
      <w:r>
        <w:rPr>
          <w:rFonts w:eastAsia="Times New Roman" w:cstheme="minorBidi"/>
          <w:lang w:val="en-US"/>
        </w:rPr>
        <w:t xml:space="preserve">, </w:t>
      </w:r>
      <w:r w:rsidRPr="4E6FC874">
        <w:rPr>
          <w:rFonts w:cstheme="minorBidi"/>
        </w:rPr>
        <w:t>Emerade and Jext</w:t>
      </w:r>
      <w:r>
        <w:rPr>
          <w:rFonts w:cstheme="minorBidi"/>
        </w:rPr>
        <w:t xml:space="preserve"> adult and junior are currently available via wholesalers.</w:t>
      </w:r>
    </w:p>
    <w:p w14:paraId="14A0307F" w14:textId="08F4C0E3" w:rsidR="70E22165" w:rsidRDefault="70E22165" w:rsidP="00C7159B">
      <w:pPr>
        <w:pStyle w:val="ListParagraph"/>
        <w:numPr>
          <w:ilvl w:val="0"/>
          <w:numId w:val="45"/>
        </w:numPr>
        <w:rPr>
          <w:rFonts w:cstheme="minorBidi"/>
          <w:lang w:val="en-US"/>
        </w:rPr>
      </w:pPr>
      <w:r w:rsidRPr="70E22165">
        <w:rPr>
          <w:rFonts w:cstheme="minorBidi"/>
        </w:rPr>
        <w:t xml:space="preserve">Stock of EpiPen Junior </w:t>
      </w:r>
      <w:r w:rsidR="00355E11">
        <w:rPr>
          <w:rFonts w:cstheme="minorBidi"/>
        </w:rPr>
        <w:t xml:space="preserve">remains </w:t>
      </w:r>
      <w:r w:rsidRPr="70E22165">
        <w:rPr>
          <w:rFonts w:cstheme="minorBidi"/>
        </w:rPr>
        <w:t>available via a prescription validation process</w:t>
      </w:r>
      <w:r w:rsidR="0043786E">
        <w:rPr>
          <w:rFonts w:cstheme="minorBidi"/>
        </w:rPr>
        <w:t xml:space="preserve"> for the foreseeable future</w:t>
      </w:r>
      <w:r w:rsidRPr="70E22165">
        <w:rPr>
          <w:rFonts w:cstheme="minorBidi"/>
        </w:rPr>
        <w:t xml:space="preserve">. Pharmacies are allocated stock on a prescription-only basis and can place orders for up to a maximum of two EpiPen Junior 0.15mg auto-injectors per prescription. Information about this process is available on the </w:t>
      </w:r>
      <w:hyperlink r:id="rId14" w:history="1">
        <w:r w:rsidRPr="006440EC">
          <w:rPr>
            <w:rStyle w:val="Hyperlink"/>
            <w:rFonts w:cstheme="minorBidi"/>
          </w:rPr>
          <w:t>EpiPen website</w:t>
        </w:r>
      </w:hyperlink>
      <w:r w:rsidRPr="70E22165">
        <w:rPr>
          <w:rFonts w:cstheme="minorBidi"/>
        </w:rPr>
        <w:t xml:space="preserve"> under the ‘Instruction to Pharmacists’ section</w:t>
      </w:r>
    </w:p>
    <w:p w14:paraId="446C4DFB" w14:textId="6B06DF62" w:rsidR="70E22165" w:rsidRDefault="70E22165" w:rsidP="70E22165">
      <w:pPr>
        <w:pStyle w:val="ListParagraph"/>
        <w:ind w:left="0"/>
        <w:rPr>
          <w:rFonts w:eastAsia="Calibri"/>
          <w:color w:val="000000" w:themeColor="text1"/>
        </w:rPr>
      </w:pPr>
    </w:p>
    <w:p w14:paraId="67FA726B" w14:textId="25ABE531" w:rsidR="70E22165" w:rsidRDefault="70E22165" w:rsidP="70E22165">
      <w:pPr>
        <w:spacing w:after="0" w:line="240" w:lineRule="auto"/>
        <w:rPr>
          <w:rFonts w:cs="Arial"/>
          <w:b/>
          <w:bCs/>
        </w:rPr>
      </w:pPr>
      <w:bookmarkStart w:id="35" w:name="_Toc5379778"/>
      <w:proofErr w:type="spellStart"/>
      <w:r w:rsidRPr="70E22165">
        <w:rPr>
          <w:rStyle w:val="Heading3Char"/>
        </w:rPr>
        <w:t>Erwinase</w:t>
      </w:r>
      <w:bookmarkEnd w:id="35"/>
      <w:proofErr w:type="spellEnd"/>
    </w:p>
    <w:p w14:paraId="73A31743" w14:textId="77777777" w:rsidR="70E22165" w:rsidRDefault="70E22165" w:rsidP="00C7159B">
      <w:pPr>
        <w:pStyle w:val="ListParagraph"/>
        <w:numPr>
          <w:ilvl w:val="0"/>
          <w:numId w:val="44"/>
        </w:numPr>
        <w:rPr>
          <w:rFonts w:asciiTheme="minorHAnsi" w:hAnsiTheme="minorHAnsi" w:cstheme="minorBidi"/>
        </w:rPr>
      </w:pPr>
      <w:proofErr w:type="spellStart"/>
      <w:r w:rsidRPr="70E22165">
        <w:rPr>
          <w:rFonts w:asciiTheme="minorHAnsi" w:hAnsiTheme="minorHAnsi" w:cstheme="minorBidi"/>
        </w:rPr>
        <w:t>Porton</w:t>
      </w:r>
      <w:proofErr w:type="spellEnd"/>
      <w:r w:rsidRPr="70E22165">
        <w:rPr>
          <w:rFonts w:asciiTheme="minorHAnsi" w:hAnsiTheme="minorHAnsi" w:cstheme="minorBidi"/>
        </w:rPr>
        <w:t xml:space="preserve"> Biopharma, the manufacturer of </w:t>
      </w:r>
      <w:proofErr w:type="spellStart"/>
      <w:r w:rsidRPr="70E22165">
        <w:rPr>
          <w:rFonts w:asciiTheme="minorHAnsi" w:hAnsiTheme="minorHAnsi" w:cstheme="minorBidi"/>
        </w:rPr>
        <w:t>Erwinase</w:t>
      </w:r>
      <w:proofErr w:type="spellEnd"/>
      <w:r w:rsidRPr="70E22165">
        <w:rPr>
          <w:rFonts w:asciiTheme="minorHAnsi" w:hAnsiTheme="minorHAnsi" w:cstheme="minorBidi"/>
        </w:rPr>
        <w:t xml:space="preserve">, have had ongoing manufacturing issues affecting this product for the past 1-2 years. </w:t>
      </w:r>
    </w:p>
    <w:p w14:paraId="319E59DF" w14:textId="74C00683" w:rsidR="70E22165" w:rsidRPr="006440EC" w:rsidRDefault="70E22165" w:rsidP="001265E8">
      <w:pPr>
        <w:pStyle w:val="ListParagraph"/>
        <w:numPr>
          <w:ilvl w:val="0"/>
          <w:numId w:val="44"/>
        </w:numPr>
        <w:rPr>
          <w:rFonts w:asciiTheme="minorHAnsi" w:hAnsiTheme="minorHAnsi" w:cstheme="minorBidi"/>
        </w:rPr>
      </w:pPr>
      <w:r w:rsidRPr="006440EC">
        <w:rPr>
          <w:rFonts w:asciiTheme="minorHAnsi" w:hAnsiTheme="minorHAnsi" w:cstheme="minorBidi"/>
        </w:rPr>
        <w:t xml:space="preserve">Jazz Pharmaceuticals distributes </w:t>
      </w:r>
      <w:proofErr w:type="spellStart"/>
      <w:r w:rsidRPr="006440EC">
        <w:rPr>
          <w:rFonts w:asciiTheme="minorHAnsi" w:hAnsiTheme="minorHAnsi" w:cstheme="minorBidi"/>
        </w:rPr>
        <w:t>Erwinase</w:t>
      </w:r>
      <w:proofErr w:type="spellEnd"/>
      <w:r w:rsidRPr="006440EC">
        <w:rPr>
          <w:rFonts w:asciiTheme="minorHAnsi" w:hAnsiTheme="minorHAnsi" w:cstheme="minorBidi"/>
        </w:rPr>
        <w:t xml:space="preserve"> and </w:t>
      </w:r>
      <w:r w:rsidR="00355E11" w:rsidRPr="006440EC">
        <w:rPr>
          <w:rFonts w:asciiTheme="minorHAnsi" w:hAnsiTheme="minorHAnsi" w:cstheme="minorBidi"/>
        </w:rPr>
        <w:t>currently have limited supplies available.</w:t>
      </w:r>
      <w:r w:rsidR="006440EC" w:rsidRPr="006440EC">
        <w:rPr>
          <w:rFonts w:asciiTheme="minorHAnsi" w:hAnsiTheme="minorHAnsi" w:cstheme="minorBidi"/>
        </w:rPr>
        <w:t xml:space="preserve"> </w:t>
      </w:r>
      <w:r w:rsidRPr="006440EC">
        <w:rPr>
          <w:rFonts w:asciiTheme="minorHAnsi" w:hAnsiTheme="minorHAnsi" w:cstheme="minorBidi"/>
        </w:rPr>
        <w:t>However, it is likely ongoing intermittent supply issues will continue during 2019.</w:t>
      </w:r>
    </w:p>
    <w:p w14:paraId="700F31B7" w14:textId="5D484A2A" w:rsidR="70E22165" w:rsidRDefault="1ABA0E18" w:rsidP="00C7159B">
      <w:pPr>
        <w:pStyle w:val="ListParagraph"/>
        <w:numPr>
          <w:ilvl w:val="0"/>
          <w:numId w:val="44"/>
        </w:numPr>
        <w:rPr>
          <w:rFonts w:asciiTheme="minorHAnsi" w:hAnsiTheme="minorHAnsi" w:cstheme="minorBidi"/>
        </w:rPr>
      </w:pPr>
      <w:r w:rsidRPr="1ABA0E18">
        <w:rPr>
          <w:rFonts w:asciiTheme="minorHAnsi" w:hAnsiTheme="minorHAnsi" w:cstheme="minorBidi"/>
        </w:rPr>
        <w:t>Jazz works closely with the clinical networks and supplies are prioritised on a patient need basis and in conjunction with the treating clinicians.</w:t>
      </w:r>
    </w:p>
    <w:p w14:paraId="39521BB4" w14:textId="77777777" w:rsidR="00D51063" w:rsidRPr="00D51063" w:rsidRDefault="00D51063" w:rsidP="00D51063"/>
    <w:p w14:paraId="3062FE81" w14:textId="232B04F2" w:rsidR="34C69A5C" w:rsidRDefault="34C69A5C" w:rsidP="34C69A5C">
      <w:pPr>
        <w:pStyle w:val="Heading3"/>
      </w:pPr>
      <w:bookmarkStart w:id="36" w:name="_Toc5379779"/>
      <w:r w:rsidRPr="34C69A5C">
        <w:t>Fludarabine 50mg/2ml injection</w:t>
      </w:r>
      <w:bookmarkEnd w:id="36"/>
    </w:p>
    <w:p w14:paraId="39126FE1" w14:textId="2827CB5F" w:rsidR="34C69A5C" w:rsidRDefault="54B53A78" w:rsidP="00C7159B">
      <w:pPr>
        <w:pStyle w:val="ListParagraph"/>
        <w:numPr>
          <w:ilvl w:val="0"/>
          <w:numId w:val="1"/>
        </w:numPr>
        <w:rPr>
          <w:color w:val="000000" w:themeColor="text1"/>
        </w:rPr>
      </w:pPr>
      <w:r w:rsidRPr="54B53A78">
        <w:rPr>
          <w:color w:val="000000" w:themeColor="text1"/>
        </w:rPr>
        <w:t xml:space="preserve">Teva have reported a supply issue with fludarabine </w:t>
      </w:r>
      <w:r w:rsidR="006B1CE4">
        <w:rPr>
          <w:color w:val="000000" w:themeColor="text1"/>
        </w:rPr>
        <w:t xml:space="preserve">solution for </w:t>
      </w:r>
      <w:r w:rsidRPr="54B53A78">
        <w:rPr>
          <w:color w:val="000000" w:themeColor="text1"/>
        </w:rPr>
        <w:t>injection and expect to be out of stock from 7/4/19 until the next delivery in July 2019</w:t>
      </w:r>
      <w:r w:rsidR="006B1CE4">
        <w:rPr>
          <w:color w:val="000000" w:themeColor="text1"/>
        </w:rPr>
        <w:t xml:space="preserve"> due to API issues</w:t>
      </w:r>
      <w:r w:rsidRPr="54B53A78">
        <w:rPr>
          <w:color w:val="000000" w:themeColor="text1"/>
        </w:rPr>
        <w:t xml:space="preserve">. </w:t>
      </w:r>
    </w:p>
    <w:p w14:paraId="0FF75549" w14:textId="22A054A8" w:rsidR="34C69A5C" w:rsidRDefault="54B53A78" w:rsidP="00C7159B">
      <w:pPr>
        <w:pStyle w:val="ListParagraph"/>
        <w:numPr>
          <w:ilvl w:val="0"/>
          <w:numId w:val="1"/>
        </w:numPr>
        <w:rPr>
          <w:color w:val="000000" w:themeColor="text1"/>
        </w:rPr>
      </w:pPr>
      <w:r w:rsidRPr="54B53A78">
        <w:rPr>
          <w:rFonts w:eastAsia="Calibri"/>
          <w:color w:val="000000" w:themeColor="text1"/>
        </w:rPr>
        <w:t>Current updates from Accord:</w:t>
      </w:r>
    </w:p>
    <w:p w14:paraId="33D08EFF" w14:textId="33496B08" w:rsidR="34C69A5C" w:rsidRDefault="54B53A78" w:rsidP="006440EC">
      <w:pPr>
        <w:pStyle w:val="ListParagraph"/>
        <w:numPr>
          <w:ilvl w:val="1"/>
          <w:numId w:val="1"/>
        </w:numPr>
        <w:rPr>
          <w:color w:val="000000" w:themeColor="text1"/>
        </w:rPr>
      </w:pPr>
      <w:r w:rsidRPr="54B53A78">
        <w:rPr>
          <w:color w:val="000000" w:themeColor="text1"/>
        </w:rPr>
        <w:t>The 25mg/1ml solution for injection is currently available</w:t>
      </w:r>
    </w:p>
    <w:p w14:paraId="76A6E0A2" w14:textId="75082DDF" w:rsidR="34C69A5C" w:rsidRDefault="34C69A5C" w:rsidP="00C7159B">
      <w:pPr>
        <w:pStyle w:val="ListParagraph"/>
        <w:numPr>
          <w:ilvl w:val="1"/>
          <w:numId w:val="1"/>
        </w:numPr>
        <w:rPr>
          <w:color w:val="000000" w:themeColor="text1"/>
        </w:rPr>
      </w:pPr>
      <w:r w:rsidRPr="34C69A5C">
        <w:rPr>
          <w:rFonts w:eastAsia="Calibri"/>
          <w:color w:val="000000" w:themeColor="text1"/>
        </w:rPr>
        <w:t>Accord are out of stock of the powder presentation and expect a delivery in</w:t>
      </w:r>
      <w:r w:rsidR="006440EC">
        <w:rPr>
          <w:rFonts w:eastAsia="Calibri"/>
          <w:color w:val="000000" w:themeColor="text1"/>
        </w:rPr>
        <w:t xml:space="preserve"> </w:t>
      </w:r>
      <w:r w:rsidRPr="34C69A5C">
        <w:rPr>
          <w:rFonts w:eastAsia="Calibri"/>
          <w:color w:val="000000" w:themeColor="text1"/>
        </w:rPr>
        <w:t>mid</w:t>
      </w:r>
      <w:r w:rsidR="006440EC">
        <w:rPr>
          <w:rFonts w:eastAsia="Calibri"/>
          <w:color w:val="000000" w:themeColor="text1"/>
        </w:rPr>
        <w:t>-</w:t>
      </w:r>
      <w:r w:rsidRPr="34C69A5C">
        <w:rPr>
          <w:rFonts w:eastAsia="Calibri"/>
          <w:color w:val="000000" w:themeColor="text1"/>
        </w:rPr>
        <w:t>April 2019</w:t>
      </w:r>
    </w:p>
    <w:p w14:paraId="0E79E826" w14:textId="4E722CB3" w:rsidR="34C69A5C" w:rsidRDefault="54B53A78" w:rsidP="00C7159B">
      <w:pPr>
        <w:pStyle w:val="ListParagraph"/>
        <w:numPr>
          <w:ilvl w:val="0"/>
          <w:numId w:val="1"/>
        </w:numPr>
        <w:rPr>
          <w:color w:val="000000" w:themeColor="text1"/>
        </w:rPr>
      </w:pPr>
      <w:r w:rsidRPr="54B53A78">
        <w:rPr>
          <w:rFonts w:eastAsia="Calibri"/>
          <w:color w:val="000000" w:themeColor="text1"/>
        </w:rPr>
        <w:t>Sanofi have limited stock of the 50mg powder presentation (</w:t>
      </w:r>
      <w:proofErr w:type="spellStart"/>
      <w:r w:rsidRPr="54B53A78">
        <w:rPr>
          <w:rFonts w:eastAsia="Calibri"/>
          <w:color w:val="000000" w:themeColor="text1"/>
        </w:rPr>
        <w:t>Fludara</w:t>
      </w:r>
      <w:proofErr w:type="spellEnd"/>
      <w:r w:rsidRPr="54B53A78">
        <w:rPr>
          <w:rFonts w:eastAsia="Calibri"/>
          <w:color w:val="000000" w:themeColor="text1"/>
        </w:rPr>
        <w:t xml:space="preserve">) and are not able to </w:t>
      </w:r>
      <w:r w:rsidR="006B1CE4">
        <w:rPr>
          <w:rFonts w:eastAsia="Calibri"/>
          <w:color w:val="000000" w:themeColor="text1"/>
        </w:rPr>
        <w:t>support any increase in demand</w:t>
      </w:r>
      <w:r w:rsidRPr="54B53A78">
        <w:rPr>
          <w:rFonts w:eastAsia="Calibri"/>
          <w:color w:val="000000" w:themeColor="text1"/>
        </w:rPr>
        <w:t xml:space="preserve">. </w:t>
      </w:r>
    </w:p>
    <w:p w14:paraId="6E819098" w14:textId="0ADB1B82" w:rsidR="34C69A5C" w:rsidRDefault="34C69A5C" w:rsidP="34C69A5C">
      <w:pPr>
        <w:pStyle w:val="Heading3"/>
        <w:spacing w:line="240" w:lineRule="auto"/>
        <w:rPr>
          <w:color w:val="44546A" w:themeColor="text2"/>
        </w:rPr>
      </w:pPr>
    </w:p>
    <w:p w14:paraId="3AD225E4" w14:textId="57EF9658" w:rsidR="00800A58" w:rsidRDefault="3AD39F68" w:rsidP="3AD39F68">
      <w:pPr>
        <w:pStyle w:val="Heading3"/>
        <w:spacing w:line="240" w:lineRule="auto"/>
        <w:rPr>
          <w:color w:val="44546A" w:themeColor="text2"/>
        </w:rPr>
      </w:pPr>
      <w:bookmarkStart w:id="37" w:name="_Toc5379780"/>
      <w:r w:rsidRPr="3AD39F68">
        <w:rPr>
          <w:color w:val="44546A" w:themeColor="text2"/>
        </w:rPr>
        <w:t>Flupentixol injection</w:t>
      </w:r>
      <w:bookmarkEnd w:id="37"/>
    </w:p>
    <w:p w14:paraId="49352E62" w14:textId="2079F86A" w:rsidR="3BD06EEF" w:rsidRDefault="3BD06EEF" w:rsidP="00C7159B">
      <w:pPr>
        <w:pStyle w:val="ListParagraph"/>
        <w:numPr>
          <w:ilvl w:val="0"/>
          <w:numId w:val="73"/>
        </w:numPr>
      </w:pPr>
      <w:r>
        <w:t xml:space="preserve">Mylan </w:t>
      </w:r>
      <w:r w:rsidR="00355E11">
        <w:t>are</w:t>
      </w:r>
      <w:r>
        <w:t xml:space="preserve"> out of stock of f</w:t>
      </w:r>
      <w:r w:rsidR="00355E11">
        <w:t>lupentixol injection with anticipated resupply dates as below:</w:t>
      </w:r>
    </w:p>
    <w:tbl>
      <w:tblPr>
        <w:tblW w:w="0" w:type="auto"/>
        <w:tblInd w:w="-23" w:type="dxa"/>
        <w:tblLook w:val="04A0" w:firstRow="1" w:lastRow="0" w:firstColumn="1" w:lastColumn="0" w:noHBand="0" w:noVBand="1"/>
      </w:tblPr>
      <w:tblGrid>
        <w:gridCol w:w="3557"/>
        <w:gridCol w:w="1418"/>
        <w:gridCol w:w="1275"/>
        <w:gridCol w:w="1600"/>
        <w:gridCol w:w="1559"/>
      </w:tblGrid>
      <w:tr w:rsidR="3AD39F68" w14:paraId="078646CC" w14:textId="77777777" w:rsidTr="4E6FC874">
        <w:trPr>
          <w:trHeight w:val="687"/>
        </w:trPr>
        <w:tc>
          <w:tcPr>
            <w:tcW w:w="355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4DA39437" w14:textId="77777777" w:rsidR="3AD39F68" w:rsidRDefault="4E6FC874" w:rsidP="3AD39F68">
            <w:pPr>
              <w:rPr>
                <w:color w:val="FFFFFF" w:themeColor="background1"/>
                <w:lang w:eastAsia="en-GB"/>
              </w:rPr>
            </w:pPr>
            <w:r w:rsidRPr="4E6FC874">
              <w:rPr>
                <w:color w:val="FFFFFF" w:themeColor="background1"/>
                <w:lang w:eastAsia="en-GB"/>
              </w:rPr>
              <w:t>Description</w:t>
            </w:r>
          </w:p>
        </w:tc>
        <w:tc>
          <w:tcPr>
            <w:tcW w:w="1418" w:type="dxa"/>
            <w:tcBorders>
              <w:top w:val="single" w:sz="8" w:space="0" w:color="000000" w:themeColor="text1"/>
              <w:left w:val="nil"/>
              <w:bottom w:val="single" w:sz="8" w:space="0" w:color="000000" w:themeColor="text1"/>
              <w:right w:val="single" w:sz="8" w:space="0" w:color="000000" w:themeColor="text1"/>
            </w:tcBorders>
            <w:shd w:val="clear" w:color="auto" w:fill="4F81BD"/>
          </w:tcPr>
          <w:p w14:paraId="53BBF459" w14:textId="77777777" w:rsidR="3AD39F68" w:rsidRDefault="4E6FC874" w:rsidP="3AD39F68">
            <w:pPr>
              <w:jc w:val="center"/>
              <w:rPr>
                <w:color w:val="FFFFFF" w:themeColor="background1"/>
                <w:lang w:eastAsia="en-GB"/>
              </w:rPr>
            </w:pPr>
            <w:r w:rsidRPr="4E6FC874">
              <w:rPr>
                <w:color w:val="FFFFFF" w:themeColor="background1"/>
                <w:lang w:eastAsia="en-GB"/>
              </w:rPr>
              <w:t>Brand</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7A01DC83" w14:textId="77777777" w:rsidR="3AD39F68" w:rsidRDefault="4E6FC874" w:rsidP="3AD39F68">
            <w:pPr>
              <w:jc w:val="center"/>
              <w:rPr>
                <w:color w:val="FFFFFF" w:themeColor="background1"/>
                <w:lang w:eastAsia="en-GB"/>
              </w:rPr>
            </w:pPr>
            <w:r w:rsidRPr="4E6FC874">
              <w:rPr>
                <w:color w:val="FFFFFF" w:themeColor="background1"/>
                <w:lang w:eastAsia="en-GB"/>
              </w:rPr>
              <w:t>Pack</w:t>
            </w:r>
          </w:p>
        </w:tc>
        <w:tc>
          <w:tcPr>
            <w:tcW w:w="1600"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vAlign w:val="center"/>
          </w:tcPr>
          <w:p w14:paraId="1472DDA5" w14:textId="77777777" w:rsidR="3AD39F68" w:rsidRDefault="4E6FC874" w:rsidP="3AD39F68">
            <w:pPr>
              <w:jc w:val="center"/>
              <w:rPr>
                <w:color w:val="FFFFFF" w:themeColor="background1"/>
                <w:lang w:eastAsia="en-GB"/>
              </w:rPr>
            </w:pPr>
            <w:r w:rsidRPr="4E6FC874">
              <w:rPr>
                <w:color w:val="FFFFFF" w:themeColor="background1"/>
                <w:lang w:eastAsia="en-GB"/>
              </w:rPr>
              <w:t>Out of stock date</w:t>
            </w:r>
          </w:p>
        </w:tc>
        <w:tc>
          <w:tcPr>
            <w:tcW w:w="1559"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vAlign w:val="center"/>
          </w:tcPr>
          <w:p w14:paraId="4FC0E05E" w14:textId="77777777" w:rsidR="3AD39F68" w:rsidRDefault="4E6FC874" w:rsidP="3AD39F68">
            <w:pPr>
              <w:jc w:val="center"/>
              <w:rPr>
                <w:color w:val="FFFFFF" w:themeColor="background1"/>
                <w:lang w:eastAsia="en-GB"/>
              </w:rPr>
            </w:pPr>
            <w:r w:rsidRPr="4E6FC874">
              <w:rPr>
                <w:color w:val="FFFFFF" w:themeColor="background1"/>
                <w:lang w:eastAsia="en-GB"/>
              </w:rPr>
              <w:t>Anticipated Resupply Date</w:t>
            </w:r>
          </w:p>
        </w:tc>
      </w:tr>
      <w:tr w:rsidR="3AD39F68" w14:paraId="752CA0D2"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71C0CB82"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20MG/1ML</w:t>
            </w:r>
          </w:p>
        </w:tc>
        <w:tc>
          <w:tcPr>
            <w:tcW w:w="1418" w:type="dxa"/>
            <w:tcBorders>
              <w:top w:val="nil"/>
              <w:left w:val="nil"/>
              <w:bottom w:val="single" w:sz="8" w:space="0" w:color="000000" w:themeColor="text1"/>
              <w:right w:val="single" w:sz="8" w:space="0" w:color="000000" w:themeColor="text1"/>
            </w:tcBorders>
            <w:shd w:val="clear" w:color="auto" w:fill="DCE6F1"/>
          </w:tcPr>
          <w:p w14:paraId="4F5120F9" w14:textId="77777777" w:rsidR="3AD39F68" w:rsidRDefault="3AD39F68" w:rsidP="3AD39F68">
            <w:pPr>
              <w:spacing w:after="0" w:line="240" w:lineRule="auto"/>
              <w:rPr>
                <w:color w:val="000000" w:themeColor="text1"/>
                <w:sz w:val="18"/>
                <w:szCs w:val="18"/>
                <w:lang w:eastAsia="en-GB"/>
              </w:rPr>
            </w:pPr>
            <w:proofErr w:type="spellStart"/>
            <w:r w:rsidRPr="3AD39F68">
              <w:rPr>
                <w:color w:val="000000" w:themeColor="text1"/>
                <w:sz w:val="18"/>
                <w:szCs w:val="18"/>
                <w:lang w:eastAsia="en-GB"/>
              </w:rPr>
              <w:t>Psytixol</w:t>
            </w:r>
            <w:proofErr w:type="spellEnd"/>
          </w:p>
        </w:tc>
        <w:tc>
          <w:tcPr>
            <w:tcW w:w="1275"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222C3C8E"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1ml</w:t>
            </w:r>
          </w:p>
        </w:tc>
        <w:tc>
          <w:tcPr>
            <w:tcW w:w="1600"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46286B72" w14:textId="77777777" w:rsidR="3AD39F68" w:rsidRDefault="3AD39F68" w:rsidP="3AD39F68">
            <w:pPr>
              <w:spacing w:after="0" w:line="240" w:lineRule="auto"/>
              <w:rPr>
                <w:sz w:val="18"/>
                <w:szCs w:val="18"/>
                <w:lang w:eastAsia="en-GB"/>
              </w:rPr>
            </w:pPr>
            <w:r w:rsidRPr="3AD39F68">
              <w:rPr>
                <w:sz w:val="18"/>
                <w:szCs w:val="18"/>
                <w:lang w:eastAsia="en-GB"/>
              </w:rPr>
              <w:t>w/c 18 March</w:t>
            </w:r>
          </w:p>
        </w:tc>
        <w:tc>
          <w:tcPr>
            <w:tcW w:w="1559"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3865552D" w14:textId="77777777" w:rsidR="3AD39F68" w:rsidRDefault="3AD39F68" w:rsidP="3AD39F68">
            <w:pPr>
              <w:spacing w:after="0" w:line="240" w:lineRule="auto"/>
              <w:rPr>
                <w:sz w:val="18"/>
                <w:szCs w:val="18"/>
                <w:lang w:eastAsia="en-GB"/>
              </w:rPr>
            </w:pPr>
            <w:r w:rsidRPr="3AD39F68">
              <w:rPr>
                <w:sz w:val="18"/>
                <w:szCs w:val="18"/>
                <w:lang w:eastAsia="en-GB"/>
              </w:rPr>
              <w:t>08/04/2019</w:t>
            </w:r>
          </w:p>
        </w:tc>
      </w:tr>
      <w:tr w:rsidR="3AD39F68" w14:paraId="4E715825"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bottom"/>
          </w:tcPr>
          <w:p w14:paraId="15D9F803"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40MG/2ML</w:t>
            </w:r>
          </w:p>
        </w:tc>
        <w:tc>
          <w:tcPr>
            <w:tcW w:w="1418" w:type="dxa"/>
            <w:tcBorders>
              <w:top w:val="nil"/>
              <w:left w:val="nil"/>
              <w:bottom w:val="single" w:sz="8" w:space="0" w:color="000000" w:themeColor="text1"/>
              <w:right w:val="single" w:sz="8" w:space="0" w:color="000000" w:themeColor="text1"/>
            </w:tcBorders>
          </w:tcPr>
          <w:p w14:paraId="56084100" w14:textId="77777777" w:rsidR="3AD39F68" w:rsidRDefault="3AD39F68" w:rsidP="3AD39F68">
            <w:pPr>
              <w:spacing w:after="0" w:line="240" w:lineRule="auto"/>
              <w:rPr>
                <w:color w:val="000000" w:themeColor="text1"/>
                <w:sz w:val="18"/>
                <w:szCs w:val="18"/>
                <w:lang w:eastAsia="en-GB"/>
              </w:rPr>
            </w:pPr>
            <w:proofErr w:type="spellStart"/>
            <w:r w:rsidRPr="3AD39F68">
              <w:rPr>
                <w:color w:val="000000" w:themeColor="text1"/>
                <w:sz w:val="18"/>
                <w:szCs w:val="18"/>
                <w:lang w:eastAsia="en-GB"/>
              </w:rPr>
              <w:t>Psytixol</w:t>
            </w:r>
            <w:proofErr w:type="spellEnd"/>
          </w:p>
        </w:tc>
        <w:tc>
          <w:tcPr>
            <w:tcW w:w="127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bottom"/>
          </w:tcPr>
          <w:p w14:paraId="637C3017"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2ml</w:t>
            </w:r>
          </w:p>
        </w:tc>
        <w:tc>
          <w:tcPr>
            <w:tcW w:w="16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6C6FEC85" w14:textId="77777777" w:rsidR="3AD39F68" w:rsidRDefault="3AD39F68" w:rsidP="3AD39F68">
            <w:pPr>
              <w:spacing w:after="0" w:line="240" w:lineRule="auto"/>
              <w:rPr>
                <w:sz w:val="18"/>
                <w:szCs w:val="18"/>
                <w:lang w:eastAsia="en-GB"/>
              </w:rPr>
            </w:pPr>
            <w:r w:rsidRPr="3AD39F68">
              <w:rPr>
                <w:sz w:val="18"/>
                <w:szCs w:val="18"/>
                <w:lang w:eastAsia="en-GB"/>
              </w:rPr>
              <w:t>w/c 25 Feb</w:t>
            </w:r>
          </w:p>
        </w:tc>
        <w:tc>
          <w:tcPr>
            <w:tcW w:w="155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778C1C14" w14:textId="77777777" w:rsidR="3AD39F68" w:rsidRDefault="3AD39F68" w:rsidP="3AD39F68">
            <w:pPr>
              <w:spacing w:after="0" w:line="240" w:lineRule="auto"/>
              <w:rPr>
                <w:sz w:val="18"/>
                <w:szCs w:val="18"/>
                <w:lang w:eastAsia="en-GB"/>
              </w:rPr>
            </w:pPr>
            <w:r w:rsidRPr="3AD39F68">
              <w:rPr>
                <w:sz w:val="18"/>
                <w:szCs w:val="18"/>
                <w:lang w:eastAsia="en-GB"/>
              </w:rPr>
              <w:t>16/04/2019</w:t>
            </w:r>
          </w:p>
        </w:tc>
      </w:tr>
      <w:tr w:rsidR="3AD39F68" w14:paraId="7D95A173"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3E2A76FA"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50MG/0.5ML</w:t>
            </w:r>
          </w:p>
        </w:tc>
        <w:tc>
          <w:tcPr>
            <w:tcW w:w="1418" w:type="dxa"/>
            <w:tcBorders>
              <w:top w:val="nil"/>
              <w:left w:val="nil"/>
              <w:bottom w:val="single" w:sz="8" w:space="0" w:color="000000" w:themeColor="text1"/>
              <w:right w:val="single" w:sz="8" w:space="0" w:color="000000" w:themeColor="text1"/>
            </w:tcBorders>
            <w:shd w:val="clear" w:color="auto" w:fill="DCE6F1"/>
          </w:tcPr>
          <w:p w14:paraId="6F8C9A9A" w14:textId="77777777" w:rsidR="3AD39F68" w:rsidRDefault="3AD39F68" w:rsidP="3AD39F68">
            <w:pPr>
              <w:spacing w:after="0" w:line="240" w:lineRule="auto"/>
              <w:rPr>
                <w:color w:val="000000" w:themeColor="text1"/>
                <w:sz w:val="18"/>
                <w:szCs w:val="18"/>
                <w:lang w:eastAsia="en-GB"/>
              </w:rPr>
            </w:pPr>
            <w:proofErr w:type="spellStart"/>
            <w:r w:rsidRPr="3AD39F68">
              <w:rPr>
                <w:color w:val="000000" w:themeColor="text1"/>
                <w:sz w:val="18"/>
                <w:szCs w:val="18"/>
                <w:lang w:eastAsia="en-GB"/>
              </w:rPr>
              <w:t>Psytixol</w:t>
            </w:r>
            <w:proofErr w:type="spellEnd"/>
          </w:p>
        </w:tc>
        <w:tc>
          <w:tcPr>
            <w:tcW w:w="1275"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78695991"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0.5ml</w:t>
            </w:r>
          </w:p>
        </w:tc>
        <w:tc>
          <w:tcPr>
            <w:tcW w:w="1600"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4ED3E5C7" w14:textId="77777777" w:rsidR="3AD39F68" w:rsidRDefault="3AD39F68" w:rsidP="3AD39F68">
            <w:pPr>
              <w:spacing w:after="0" w:line="240" w:lineRule="auto"/>
              <w:rPr>
                <w:sz w:val="18"/>
                <w:szCs w:val="18"/>
                <w:lang w:eastAsia="en-GB"/>
              </w:rPr>
            </w:pPr>
            <w:r w:rsidRPr="3AD39F68">
              <w:rPr>
                <w:sz w:val="18"/>
                <w:szCs w:val="18"/>
                <w:lang w:eastAsia="en-GB"/>
              </w:rPr>
              <w:t>w/c 25 Feb</w:t>
            </w:r>
          </w:p>
        </w:tc>
        <w:tc>
          <w:tcPr>
            <w:tcW w:w="1559"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center"/>
          </w:tcPr>
          <w:p w14:paraId="651295D4" w14:textId="77777777" w:rsidR="3AD39F68" w:rsidRDefault="3AD39F68" w:rsidP="3AD39F68">
            <w:pPr>
              <w:spacing w:after="0" w:line="240" w:lineRule="auto"/>
              <w:rPr>
                <w:sz w:val="18"/>
                <w:szCs w:val="18"/>
                <w:lang w:eastAsia="en-GB"/>
              </w:rPr>
            </w:pPr>
            <w:r w:rsidRPr="3AD39F68">
              <w:rPr>
                <w:sz w:val="18"/>
                <w:szCs w:val="18"/>
                <w:lang w:eastAsia="en-GB"/>
              </w:rPr>
              <w:t>08/04/2019</w:t>
            </w:r>
          </w:p>
        </w:tc>
      </w:tr>
      <w:tr w:rsidR="3AD39F68" w14:paraId="30E0053F"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bottom"/>
          </w:tcPr>
          <w:p w14:paraId="106C0442"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100MG/1ML</w:t>
            </w:r>
          </w:p>
        </w:tc>
        <w:tc>
          <w:tcPr>
            <w:tcW w:w="1418" w:type="dxa"/>
            <w:tcBorders>
              <w:top w:val="nil"/>
              <w:left w:val="nil"/>
              <w:bottom w:val="single" w:sz="8" w:space="0" w:color="000000" w:themeColor="text1"/>
              <w:right w:val="single" w:sz="8" w:space="0" w:color="000000" w:themeColor="text1"/>
            </w:tcBorders>
          </w:tcPr>
          <w:p w14:paraId="130DBA19" w14:textId="77777777" w:rsidR="3AD39F68" w:rsidRDefault="3AD39F68" w:rsidP="3AD39F68">
            <w:pPr>
              <w:spacing w:after="0" w:line="240" w:lineRule="auto"/>
              <w:rPr>
                <w:color w:val="000000" w:themeColor="text1"/>
                <w:sz w:val="18"/>
                <w:szCs w:val="18"/>
                <w:lang w:eastAsia="en-GB"/>
              </w:rPr>
            </w:pPr>
            <w:proofErr w:type="spellStart"/>
            <w:r w:rsidRPr="3AD39F68">
              <w:rPr>
                <w:color w:val="000000" w:themeColor="text1"/>
                <w:sz w:val="18"/>
                <w:szCs w:val="18"/>
                <w:lang w:eastAsia="en-GB"/>
              </w:rPr>
              <w:t>Psytixol</w:t>
            </w:r>
            <w:proofErr w:type="spellEnd"/>
          </w:p>
        </w:tc>
        <w:tc>
          <w:tcPr>
            <w:tcW w:w="127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bottom"/>
          </w:tcPr>
          <w:p w14:paraId="369175B0"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10 x 1ml</w:t>
            </w:r>
          </w:p>
        </w:tc>
        <w:tc>
          <w:tcPr>
            <w:tcW w:w="16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323C701" w14:textId="77777777" w:rsidR="3AD39F68" w:rsidRDefault="3AD39F68" w:rsidP="3AD39F68">
            <w:pPr>
              <w:spacing w:after="0" w:line="240" w:lineRule="auto"/>
              <w:rPr>
                <w:sz w:val="18"/>
                <w:szCs w:val="18"/>
                <w:lang w:eastAsia="en-GB"/>
              </w:rPr>
            </w:pPr>
            <w:r w:rsidRPr="3AD39F68">
              <w:rPr>
                <w:sz w:val="18"/>
                <w:szCs w:val="18"/>
                <w:lang w:eastAsia="en-GB"/>
              </w:rPr>
              <w:t>w/c 5 March</w:t>
            </w:r>
          </w:p>
        </w:tc>
        <w:tc>
          <w:tcPr>
            <w:tcW w:w="155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20A9EB2B" w14:textId="77777777" w:rsidR="3AD39F68" w:rsidRDefault="3AD39F68" w:rsidP="3AD39F68">
            <w:pPr>
              <w:spacing w:after="0" w:line="240" w:lineRule="auto"/>
              <w:rPr>
                <w:sz w:val="18"/>
                <w:szCs w:val="18"/>
                <w:lang w:eastAsia="en-GB"/>
              </w:rPr>
            </w:pPr>
            <w:r w:rsidRPr="3AD39F68">
              <w:rPr>
                <w:sz w:val="18"/>
                <w:szCs w:val="18"/>
                <w:lang w:eastAsia="en-GB"/>
              </w:rPr>
              <w:t>04/04/2019</w:t>
            </w:r>
          </w:p>
        </w:tc>
      </w:tr>
      <w:tr w:rsidR="3AD39F68" w14:paraId="3D50E800" w14:textId="77777777" w:rsidTr="4E6FC874">
        <w:trPr>
          <w:trHeight w:val="600"/>
        </w:trPr>
        <w:tc>
          <w:tcPr>
            <w:tcW w:w="3557" w:type="dxa"/>
            <w:tcBorders>
              <w:top w:val="nil"/>
              <w:left w:val="single" w:sz="8" w:space="0" w:color="000000" w:themeColor="text1"/>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bottom"/>
          </w:tcPr>
          <w:p w14:paraId="59DDC5C1"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FLUPENTIXOL SOLUTION FOR INJECTION AMP 200MG/1ML</w:t>
            </w:r>
          </w:p>
        </w:tc>
        <w:tc>
          <w:tcPr>
            <w:tcW w:w="1418" w:type="dxa"/>
            <w:tcBorders>
              <w:top w:val="nil"/>
              <w:left w:val="nil"/>
              <w:bottom w:val="single" w:sz="8" w:space="0" w:color="000000" w:themeColor="text1"/>
              <w:right w:val="single" w:sz="8" w:space="0" w:color="000000" w:themeColor="text1"/>
            </w:tcBorders>
            <w:shd w:val="clear" w:color="auto" w:fill="DBE5F1"/>
          </w:tcPr>
          <w:p w14:paraId="1FDE97FD" w14:textId="77777777" w:rsidR="3AD39F68" w:rsidRDefault="3AD39F68" w:rsidP="3AD39F68">
            <w:pPr>
              <w:spacing w:after="0" w:line="240" w:lineRule="auto"/>
              <w:rPr>
                <w:color w:val="000000" w:themeColor="text1"/>
                <w:sz w:val="18"/>
                <w:szCs w:val="18"/>
                <w:lang w:eastAsia="en-GB"/>
              </w:rPr>
            </w:pPr>
            <w:proofErr w:type="spellStart"/>
            <w:r w:rsidRPr="3AD39F68">
              <w:rPr>
                <w:color w:val="000000" w:themeColor="text1"/>
                <w:sz w:val="18"/>
                <w:szCs w:val="18"/>
                <w:lang w:eastAsia="en-GB"/>
              </w:rPr>
              <w:t>Psytixol</w:t>
            </w:r>
            <w:proofErr w:type="spellEnd"/>
          </w:p>
        </w:tc>
        <w:tc>
          <w:tcPr>
            <w:tcW w:w="1275" w:type="dxa"/>
            <w:tcBorders>
              <w:top w:val="nil"/>
              <w:left w:val="nil"/>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bottom"/>
          </w:tcPr>
          <w:p w14:paraId="635033D2" w14:textId="77777777" w:rsidR="3AD39F68" w:rsidRDefault="3AD39F68" w:rsidP="3AD39F68">
            <w:pPr>
              <w:spacing w:after="0" w:line="240" w:lineRule="auto"/>
              <w:rPr>
                <w:color w:val="000000" w:themeColor="text1"/>
                <w:sz w:val="18"/>
                <w:szCs w:val="18"/>
                <w:lang w:eastAsia="en-GB"/>
              </w:rPr>
            </w:pPr>
            <w:r w:rsidRPr="3AD39F68">
              <w:rPr>
                <w:color w:val="000000" w:themeColor="text1"/>
                <w:sz w:val="18"/>
                <w:szCs w:val="18"/>
                <w:lang w:eastAsia="en-GB"/>
              </w:rPr>
              <w:t>5 x 1ml</w:t>
            </w:r>
          </w:p>
        </w:tc>
        <w:tc>
          <w:tcPr>
            <w:tcW w:w="1600" w:type="dxa"/>
            <w:tcBorders>
              <w:top w:val="nil"/>
              <w:left w:val="nil"/>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center"/>
          </w:tcPr>
          <w:p w14:paraId="79E00DFE" w14:textId="19506D33" w:rsidR="3AD39F68" w:rsidRDefault="3AD39F68" w:rsidP="3AD39F68">
            <w:pPr>
              <w:spacing w:after="0" w:line="240" w:lineRule="auto"/>
              <w:rPr>
                <w:sz w:val="18"/>
                <w:szCs w:val="18"/>
                <w:lang w:eastAsia="en-GB"/>
              </w:rPr>
            </w:pPr>
            <w:r w:rsidRPr="3AD39F68">
              <w:rPr>
                <w:sz w:val="18"/>
                <w:szCs w:val="18"/>
                <w:lang w:eastAsia="en-GB"/>
              </w:rPr>
              <w:t>w/c 25 Feb</w:t>
            </w:r>
          </w:p>
        </w:tc>
        <w:tc>
          <w:tcPr>
            <w:tcW w:w="1559" w:type="dxa"/>
            <w:tcBorders>
              <w:top w:val="nil"/>
              <w:left w:val="nil"/>
              <w:bottom w:val="single" w:sz="8" w:space="0" w:color="000000" w:themeColor="text1"/>
              <w:right w:val="single" w:sz="8" w:space="0" w:color="000000" w:themeColor="text1"/>
            </w:tcBorders>
            <w:shd w:val="clear" w:color="auto" w:fill="DBE5F1"/>
            <w:tcMar>
              <w:top w:w="0" w:type="dxa"/>
              <w:left w:w="108" w:type="dxa"/>
              <w:bottom w:w="0" w:type="dxa"/>
              <w:right w:w="108" w:type="dxa"/>
            </w:tcMar>
            <w:vAlign w:val="center"/>
          </w:tcPr>
          <w:p w14:paraId="18CE1280" w14:textId="77777777" w:rsidR="3AD39F68" w:rsidRDefault="3AD39F68" w:rsidP="3AD39F68">
            <w:pPr>
              <w:spacing w:after="0" w:line="240" w:lineRule="auto"/>
              <w:rPr>
                <w:sz w:val="18"/>
                <w:szCs w:val="18"/>
                <w:lang w:eastAsia="en-GB"/>
              </w:rPr>
            </w:pPr>
            <w:r w:rsidRPr="3AD39F68">
              <w:rPr>
                <w:sz w:val="18"/>
                <w:szCs w:val="18"/>
                <w:lang w:eastAsia="en-GB"/>
              </w:rPr>
              <w:t>15/03/2019</w:t>
            </w:r>
          </w:p>
        </w:tc>
      </w:tr>
    </w:tbl>
    <w:p w14:paraId="11F3D316" w14:textId="4C74303D" w:rsidR="00800A58" w:rsidRDefault="3AD39F68" w:rsidP="00C7159B">
      <w:pPr>
        <w:pStyle w:val="ListParagraph"/>
        <w:numPr>
          <w:ilvl w:val="0"/>
          <w:numId w:val="73"/>
        </w:numPr>
      </w:pPr>
      <w:r>
        <w:t xml:space="preserve">Lundbeck are currently in stock of their </w:t>
      </w:r>
      <w:proofErr w:type="spellStart"/>
      <w:r>
        <w:t>Depixol</w:t>
      </w:r>
      <w:proofErr w:type="spellEnd"/>
      <w:r>
        <w:t xml:space="preserve"> product range as per product description below.</w:t>
      </w:r>
    </w:p>
    <w:p w14:paraId="565866AB" w14:textId="221DAC65" w:rsidR="00800A58" w:rsidRDefault="3AD39F68" w:rsidP="00C7159B">
      <w:pPr>
        <w:pStyle w:val="ListParagraph"/>
        <w:numPr>
          <w:ilvl w:val="0"/>
          <w:numId w:val="73"/>
        </w:numPr>
      </w:pPr>
      <w:r>
        <w:t>All products are available to order through Alliance</w:t>
      </w:r>
    </w:p>
    <w:tbl>
      <w:tblPr>
        <w:tblW w:w="0" w:type="auto"/>
        <w:tblInd w:w="-23" w:type="dxa"/>
        <w:tblLook w:val="04A0" w:firstRow="1" w:lastRow="0" w:firstColumn="1" w:lastColumn="0" w:noHBand="0" w:noVBand="1"/>
      </w:tblPr>
      <w:tblGrid>
        <w:gridCol w:w="5520"/>
        <w:gridCol w:w="1297"/>
        <w:gridCol w:w="2127"/>
      </w:tblGrid>
      <w:tr w:rsidR="3AD39F68" w14:paraId="753DF68E" w14:textId="77777777" w:rsidTr="005B1ECB">
        <w:trPr>
          <w:trHeight w:val="441"/>
        </w:trPr>
        <w:tc>
          <w:tcPr>
            <w:tcW w:w="55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64AD863A" w14:textId="77777777" w:rsidR="3AD39F68" w:rsidRDefault="4E6FC874" w:rsidP="3AD39F68">
            <w:pPr>
              <w:rPr>
                <w:b/>
                <w:bCs/>
                <w:color w:val="FFFFFF" w:themeColor="background1"/>
                <w:sz w:val="20"/>
                <w:szCs w:val="20"/>
                <w:lang w:eastAsia="en-GB"/>
              </w:rPr>
            </w:pPr>
            <w:r w:rsidRPr="4E6FC874">
              <w:rPr>
                <w:b/>
                <w:bCs/>
                <w:color w:val="FFFFFF" w:themeColor="background1"/>
                <w:sz w:val="20"/>
                <w:szCs w:val="20"/>
                <w:lang w:eastAsia="en-GB"/>
              </w:rPr>
              <w:t>Description</w:t>
            </w:r>
          </w:p>
        </w:tc>
        <w:tc>
          <w:tcPr>
            <w:tcW w:w="1297"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20DB1F6B" w14:textId="77777777" w:rsidR="3AD39F68" w:rsidRDefault="4E6FC874" w:rsidP="3AD39F68">
            <w:pPr>
              <w:jc w:val="center"/>
              <w:rPr>
                <w:b/>
                <w:bCs/>
                <w:color w:val="FFFFFF" w:themeColor="background1"/>
                <w:sz w:val="20"/>
                <w:szCs w:val="20"/>
                <w:lang w:eastAsia="en-GB"/>
              </w:rPr>
            </w:pPr>
            <w:r w:rsidRPr="4E6FC874">
              <w:rPr>
                <w:b/>
                <w:bCs/>
                <w:color w:val="FFFFFF" w:themeColor="background1"/>
                <w:sz w:val="20"/>
                <w:szCs w:val="20"/>
                <w:lang w:eastAsia="en-GB"/>
              </w:rPr>
              <w:t>Brand</w:t>
            </w:r>
          </w:p>
        </w:tc>
        <w:tc>
          <w:tcPr>
            <w:tcW w:w="2127" w:type="dxa"/>
            <w:tcBorders>
              <w:top w:val="single" w:sz="8" w:space="0" w:color="000000" w:themeColor="text1"/>
              <w:left w:val="nil"/>
              <w:bottom w:val="single" w:sz="8" w:space="0" w:color="000000" w:themeColor="text1"/>
              <w:right w:val="single" w:sz="8" w:space="0" w:color="000000" w:themeColor="text1"/>
            </w:tcBorders>
            <w:shd w:val="clear" w:color="auto" w:fill="4F81BD"/>
            <w:tcMar>
              <w:top w:w="0" w:type="dxa"/>
              <w:left w:w="108" w:type="dxa"/>
              <w:bottom w:w="0" w:type="dxa"/>
              <w:right w:w="108" w:type="dxa"/>
            </w:tcMar>
          </w:tcPr>
          <w:p w14:paraId="34FDF8D8" w14:textId="77777777" w:rsidR="3AD39F68" w:rsidRDefault="4E6FC874" w:rsidP="3AD39F68">
            <w:pPr>
              <w:jc w:val="center"/>
              <w:rPr>
                <w:b/>
                <w:bCs/>
                <w:color w:val="FFFFFF" w:themeColor="background1"/>
                <w:sz w:val="20"/>
                <w:szCs w:val="20"/>
                <w:lang w:eastAsia="en-GB"/>
              </w:rPr>
            </w:pPr>
            <w:r w:rsidRPr="4E6FC874">
              <w:rPr>
                <w:b/>
                <w:bCs/>
                <w:color w:val="FFFFFF" w:themeColor="background1"/>
                <w:sz w:val="20"/>
                <w:szCs w:val="20"/>
                <w:lang w:eastAsia="en-GB"/>
              </w:rPr>
              <w:t>Pack</w:t>
            </w:r>
          </w:p>
        </w:tc>
      </w:tr>
      <w:tr w:rsidR="3AD39F68" w14:paraId="0203FAF2" w14:textId="77777777" w:rsidTr="4E6FC874">
        <w:trPr>
          <w:trHeight w:val="600"/>
        </w:trPr>
        <w:tc>
          <w:tcPr>
            <w:tcW w:w="5520"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02F65778" w14:textId="77777777" w:rsidR="3AD39F68" w:rsidRDefault="3AD39F68" w:rsidP="3AD39F68">
            <w:pPr>
              <w:rPr>
                <w:color w:val="000000" w:themeColor="text1"/>
                <w:sz w:val="20"/>
                <w:szCs w:val="20"/>
                <w:lang w:eastAsia="en-GB"/>
              </w:rPr>
            </w:pPr>
            <w:r w:rsidRPr="3AD39F68">
              <w:rPr>
                <w:color w:val="000000" w:themeColor="text1"/>
                <w:sz w:val="20"/>
                <w:szCs w:val="20"/>
                <w:lang w:eastAsia="en-GB"/>
              </w:rPr>
              <w:t>FLUPENTIXOL SOLUTION FOR INJECTION AMP 20MG/1ML</w:t>
            </w:r>
          </w:p>
        </w:tc>
        <w:tc>
          <w:tcPr>
            <w:tcW w:w="129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tcPr>
          <w:p w14:paraId="798713BF" w14:textId="77777777" w:rsidR="3AD39F68" w:rsidRDefault="3AD39F68" w:rsidP="3AD39F68">
            <w:pPr>
              <w:jc w:val="center"/>
              <w:rPr>
                <w:color w:val="000000" w:themeColor="text1"/>
                <w:sz w:val="20"/>
                <w:szCs w:val="20"/>
                <w:lang w:eastAsia="en-GB"/>
              </w:rPr>
            </w:pPr>
            <w:proofErr w:type="spellStart"/>
            <w:r w:rsidRPr="3AD39F68">
              <w:rPr>
                <w:color w:val="000000" w:themeColor="text1"/>
                <w:sz w:val="20"/>
                <w:szCs w:val="20"/>
                <w:lang w:eastAsia="en-GB"/>
              </w:rPr>
              <w:t>Depixol</w:t>
            </w:r>
            <w:proofErr w:type="spellEnd"/>
          </w:p>
        </w:tc>
        <w:tc>
          <w:tcPr>
            <w:tcW w:w="212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24D390E3" w14:textId="77777777" w:rsidR="3AD39F68" w:rsidRDefault="3AD39F68" w:rsidP="3AD39F68">
            <w:pPr>
              <w:jc w:val="right"/>
              <w:rPr>
                <w:color w:val="000000" w:themeColor="text1"/>
                <w:sz w:val="20"/>
                <w:szCs w:val="20"/>
                <w:lang w:eastAsia="en-GB"/>
              </w:rPr>
            </w:pPr>
            <w:r w:rsidRPr="3AD39F68">
              <w:rPr>
                <w:color w:val="000000" w:themeColor="text1"/>
                <w:sz w:val="20"/>
                <w:szCs w:val="20"/>
                <w:lang w:eastAsia="en-GB"/>
              </w:rPr>
              <w:t>10 x 1ml</w:t>
            </w:r>
          </w:p>
        </w:tc>
      </w:tr>
      <w:tr w:rsidR="3AD39F68" w14:paraId="43408D52" w14:textId="77777777" w:rsidTr="4E6FC874">
        <w:trPr>
          <w:trHeight w:val="600"/>
        </w:trPr>
        <w:tc>
          <w:tcPr>
            <w:tcW w:w="552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bottom"/>
          </w:tcPr>
          <w:p w14:paraId="14628578" w14:textId="77777777" w:rsidR="3AD39F68" w:rsidRDefault="3AD39F68" w:rsidP="3AD39F68">
            <w:pPr>
              <w:rPr>
                <w:color w:val="000000" w:themeColor="text1"/>
                <w:sz w:val="20"/>
                <w:szCs w:val="20"/>
                <w:lang w:eastAsia="en-GB"/>
              </w:rPr>
            </w:pPr>
            <w:r w:rsidRPr="3AD39F68">
              <w:rPr>
                <w:color w:val="000000" w:themeColor="text1"/>
                <w:sz w:val="20"/>
                <w:szCs w:val="20"/>
                <w:lang w:eastAsia="en-GB"/>
              </w:rPr>
              <w:t>FLUPENTIXOL SOLUTION FOR INJECTION AMP 100MG/1ML</w:t>
            </w:r>
          </w:p>
        </w:tc>
        <w:tc>
          <w:tcPr>
            <w:tcW w:w="129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C690B56" w14:textId="77777777" w:rsidR="3AD39F68" w:rsidRDefault="3AD39F68" w:rsidP="3AD39F68">
            <w:pPr>
              <w:jc w:val="center"/>
              <w:rPr>
                <w:color w:val="000000" w:themeColor="text1"/>
                <w:sz w:val="20"/>
                <w:szCs w:val="20"/>
                <w:lang w:eastAsia="en-GB"/>
              </w:rPr>
            </w:pPr>
            <w:proofErr w:type="spellStart"/>
            <w:r w:rsidRPr="3AD39F68">
              <w:rPr>
                <w:color w:val="000000" w:themeColor="text1"/>
                <w:sz w:val="20"/>
                <w:szCs w:val="20"/>
                <w:lang w:eastAsia="en-GB"/>
              </w:rPr>
              <w:t>Depixol</w:t>
            </w:r>
            <w:proofErr w:type="spellEnd"/>
          </w:p>
        </w:tc>
        <w:tc>
          <w:tcPr>
            <w:tcW w:w="2127"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bottom"/>
          </w:tcPr>
          <w:p w14:paraId="5B3A743C" w14:textId="77777777" w:rsidR="3AD39F68" w:rsidRDefault="3AD39F68" w:rsidP="3AD39F68">
            <w:pPr>
              <w:jc w:val="right"/>
              <w:rPr>
                <w:color w:val="000000" w:themeColor="text1"/>
                <w:sz w:val="20"/>
                <w:szCs w:val="20"/>
                <w:lang w:eastAsia="en-GB"/>
              </w:rPr>
            </w:pPr>
            <w:r w:rsidRPr="3AD39F68">
              <w:rPr>
                <w:color w:val="000000" w:themeColor="text1"/>
                <w:sz w:val="20"/>
                <w:szCs w:val="20"/>
                <w:lang w:eastAsia="en-GB"/>
              </w:rPr>
              <w:t>10 x 1ml</w:t>
            </w:r>
          </w:p>
        </w:tc>
      </w:tr>
      <w:tr w:rsidR="3AD39F68" w14:paraId="32911E72" w14:textId="77777777" w:rsidTr="4E6FC874">
        <w:trPr>
          <w:trHeight w:val="300"/>
        </w:trPr>
        <w:tc>
          <w:tcPr>
            <w:tcW w:w="5520" w:type="dxa"/>
            <w:tcBorders>
              <w:top w:val="nil"/>
              <w:left w:val="single" w:sz="8" w:space="0" w:color="000000" w:themeColor="text1"/>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72E8564C" w14:textId="77777777" w:rsidR="3AD39F68" w:rsidRDefault="3AD39F68" w:rsidP="3AD39F68">
            <w:pPr>
              <w:rPr>
                <w:color w:val="000000" w:themeColor="text1"/>
                <w:sz w:val="20"/>
                <w:szCs w:val="20"/>
                <w:lang w:eastAsia="en-GB"/>
              </w:rPr>
            </w:pPr>
            <w:r w:rsidRPr="3AD39F68">
              <w:rPr>
                <w:color w:val="000000" w:themeColor="text1"/>
                <w:sz w:val="20"/>
                <w:szCs w:val="20"/>
                <w:lang w:eastAsia="en-GB"/>
              </w:rPr>
              <w:t>FLUPENTIXOL SOLUTION FOR INJECTION AMP 200MG/1ML</w:t>
            </w:r>
          </w:p>
        </w:tc>
        <w:tc>
          <w:tcPr>
            <w:tcW w:w="129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tcPr>
          <w:p w14:paraId="1E211B10" w14:textId="77777777" w:rsidR="3AD39F68" w:rsidRDefault="3AD39F68" w:rsidP="3AD39F68">
            <w:pPr>
              <w:jc w:val="center"/>
              <w:rPr>
                <w:color w:val="000000" w:themeColor="text1"/>
                <w:sz w:val="20"/>
                <w:szCs w:val="20"/>
                <w:lang w:eastAsia="en-GB"/>
              </w:rPr>
            </w:pPr>
            <w:proofErr w:type="spellStart"/>
            <w:r w:rsidRPr="3AD39F68">
              <w:rPr>
                <w:color w:val="000000" w:themeColor="text1"/>
                <w:sz w:val="20"/>
                <w:szCs w:val="20"/>
                <w:lang w:eastAsia="en-GB"/>
              </w:rPr>
              <w:t>Depixol</w:t>
            </w:r>
            <w:proofErr w:type="spellEnd"/>
          </w:p>
        </w:tc>
        <w:tc>
          <w:tcPr>
            <w:tcW w:w="2127" w:type="dxa"/>
            <w:tcBorders>
              <w:top w:val="nil"/>
              <w:left w:val="nil"/>
              <w:bottom w:val="single" w:sz="8" w:space="0" w:color="000000" w:themeColor="text1"/>
              <w:right w:val="single" w:sz="8" w:space="0" w:color="000000" w:themeColor="text1"/>
            </w:tcBorders>
            <w:shd w:val="clear" w:color="auto" w:fill="DCE6F1"/>
            <w:tcMar>
              <w:top w:w="0" w:type="dxa"/>
              <w:left w:w="108" w:type="dxa"/>
              <w:bottom w:w="0" w:type="dxa"/>
              <w:right w:w="108" w:type="dxa"/>
            </w:tcMar>
            <w:vAlign w:val="bottom"/>
          </w:tcPr>
          <w:p w14:paraId="0005C773" w14:textId="77777777" w:rsidR="3AD39F68" w:rsidRDefault="3AD39F68" w:rsidP="3AD39F68">
            <w:pPr>
              <w:jc w:val="right"/>
              <w:rPr>
                <w:color w:val="000000" w:themeColor="text1"/>
                <w:sz w:val="20"/>
                <w:szCs w:val="20"/>
                <w:lang w:eastAsia="en-GB"/>
              </w:rPr>
            </w:pPr>
            <w:r w:rsidRPr="3AD39F68">
              <w:rPr>
                <w:color w:val="000000" w:themeColor="text1"/>
                <w:sz w:val="20"/>
                <w:szCs w:val="20"/>
                <w:lang w:eastAsia="en-GB"/>
              </w:rPr>
              <w:t>5 x 1ml</w:t>
            </w:r>
          </w:p>
        </w:tc>
      </w:tr>
    </w:tbl>
    <w:p w14:paraId="774D5A85" w14:textId="77777777" w:rsidR="00800A58" w:rsidRDefault="00800A58" w:rsidP="00B15B24">
      <w:pPr>
        <w:spacing w:after="0" w:line="240" w:lineRule="auto"/>
      </w:pPr>
    </w:p>
    <w:p w14:paraId="569C9CD7" w14:textId="350058C7" w:rsidR="00800A58" w:rsidRDefault="70E22165" w:rsidP="00C7159B">
      <w:pPr>
        <w:pStyle w:val="ListParagraph"/>
        <w:numPr>
          <w:ilvl w:val="0"/>
          <w:numId w:val="73"/>
        </w:numPr>
      </w:pPr>
      <w:r>
        <w:t xml:space="preserve">Unfortunately, there is no </w:t>
      </w:r>
      <w:proofErr w:type="spellStart"/>
      <w:r>
        <w:t>Depixol</w:t>
      </w:r>
      <w:proofErr w:type="spellEnd"/>
      <w:r>
        <w:t xml:space="preserve"> 40mg or 50mg injection as part of the product range. In order to administer these doses, there would have to be some manipulation of the above products, this will need highlighting to clinical staff and appropriate information and support provided. </w:t>
      </w:r>
    </w:p>
    <w:p w14:paraId="382361B5" w14:textId="044A1C13" w:rsidR="70E22165" w:rsidRDefault="70E22165" w:rsidP="70E22165">
      <w:pPr>
        <w:pStyle w:val="Heading3"/>
        <w:spacing w:line="240" w:lineRule="auto"/>
      </w:pPr>
    </w:p>
    <w:p w14:paraId="47E7A508" w14:textId="7B832142" w:rsidR="70E22165" w:rsidRDefault="70E22165" w:rsidP="70E22165">
      <w:pPr>
        <w:pStyle w:val="Heading3"/>
        <w:spacing w:line="240" w:lineRule="auto"/>
        <w:rPr>
          <w:b/>
          <w:bCs/>
        </w:rPr>
      </w:pPr>
      <w:bookmarkStart w:id="38" w:name="_Toc5379781"/>
      <w:proofErr w:type="spellStart"/>
      <w:r>
        <w:t>Gadovist</w:t>
      </w:r>
      <w:proofErr w:type="spellEnd"/>
      <w:r>
        <w:t xml:space="preserve"> preparations</w:t>
      </w:r>
      <w:bookmarkEnd w:id="38"/>
      <w:r>
        <w:t xml:space="preserve"> </w:t>
      </w:r>
    </w:p>
    <w:p w14:paraId="156D7B4D" w14:textId="683FBCEF" w:rsidR="70E22165" w:rsidRDefault="0004757F" w:rsidP="00C7159B">
      <w:pPr>
        <w:pStyle w:val="ListParagraph"/>
        <w:numPr>
          <w:ilvl w:val="0"/>
          <w:numId w:val="56"/>
        </w:numPr>
        <w:rPr>
          <w:rFonts w:asciiTheme="minorHAnsi" w:hAnsiTheme="minorHAnsi" w:cstheme="minorBidi"/>
        </w:rPr>
      </w:pPr>
      <w:r>
        <w:rPr>
          <w:rFonts w:asciiTheme="minorHAnsi" w:hAnsiTheme="minorHAnsi" w:cstheme="minorBidi"/>
        </w:rPr>
        <w:t>Bayer are experiencing</w:t>
      </w:r>
      <w:r w:rsidR="70E22165" w:rsidRPr="70E22165">
        <w:rPr>
          <w:rFonts w:asciiTheme="minorHAnsi" w:hAnsiTheme="minorHAnsi" w:cstheme="minorBidi"/>
        </w:rPr>
        <w:t xml:space="preserve"> ongoing manufacturing issue at their site in Berlin is affecting supplies of their </w:t>
      </w:r>
      <w:proofErr w:type="spellStart"/>
      <w:r w:rsidR="70E22165" w:rsidRPr="70E22165">
        <w:rPr>
          <w:rFonts w:asciiTheme="minorHAnsi" w:hAnsiTheme="minorHAnsi" w:cstheme="minorBidi"/>
        </w:rPr>
        <w:t>Gadovist</w:t>
      </w:r>
      <w:proofErr w:type="spellEnd"/>
      <w:r w:rsidR="70E22165" w:rsidRPr="70E22165">
        <w:rPr>
          <w:rFonts w:asciiTheme="minorHAnsi" w:hAnsiTheme="minorHAnsi" w:cstheme="minorBidi"/>
        </w:rPr>
        <w:t xml:space="preserve"> presentations. This issue is likely to go on for </w:t>
      </w:r>
      <w:proofErr w:type="gramStart"/>
      <w:r w:rsidR="70E22165" w:rsidRPr="70E22165">
        <w:rPr>
          <w:rFonts w:asciiTheme="minorHAnsi" w:hAnsiTheme="minorHAnsi" w:cstheme="minorBidi"/>
        </w:rPr>
        <w:t>a number of</w:t>
      </w:r>
      <w:proofErr w:type="gramEnd"/>
      <w:r w:rsidR="70E22165" w:rsidRPr="70E22165">
        <w:rPr>
          <w:rFonts w:asciiTheme="minorHAnsi" w:hAnsiTheme="minorHAnsi" w:cstheme="minorBidi"/>
        </w:rPr>
        <w:t xml:space="preserve"> months. </w:t>
      </w:r>
    </w:p>
    <w:p w14:paraId="1115CE64" w14:textId="77777777" w:rsidR="70E22165" w:rsidRDefault="70E22165" w:rsidP="00C7159B">
      <w:pPr>
        <w:pStyle w:val="ListParagraph"/>
        <w:numPr>
          <w:ilvl w:val="0"/>
          <w:numId w:val="56"/>
        </w:numPr>
        <w:rPr>
          <w:rFonts w:asciiTheme="minorHAnsi" w:hAnsiTheme="minorHAnsi" w:cstheme="minorBidi"/>
        </w:rPr>
      </w:pPr>
      <w:r w:rsidRPr="70E22165">
        <w:rPr>
          <w:rFonts w:asciiTheme="minorHAnsi" w:hAnsiTheme="minorHAnsi" w:cstheme="minorBidi"/>
        </w:rPr>
        <w:t xml:space="preserve">We have engaged with Bracco and </w:t>
      </w:r>
      <w:proofErr w:type="spellStart"/>
      <w:r w:rsidRPr="70E22165">
        <w:rPr>
          <w:rFonts w:asciiTheme="minorHAnsi" w:hAnsiTheme="minorHAnsi" w:cstheme="minorBidi"/>
        </w:rPr>
        <w:t>Guerbet</w:t>
      </w:r>
      <w:proofErr w:type="spellEnd"/>
      <w:r w:rsidRPr="70E22165">
        <w:rPr>
          <w:rFonts w:asciiTheme="minorHAnsi" w:hAnsiTheme="minorHAnsi" w:cstheme="minorBidi"/>
        </w:rPr>
        <w:t xml:space="preserve"> regarding their supply position on other gadolinium containing products. Both companies have good supplies available and have </w:t>
      </w:r>
      <w:proofErr w:type="gramStart"/>
      <w:r w:rsidRPr="70E22165">
        <w:rPr>
          <w:rFonts w:asciiTheme="minorHAnsi" w:hAnsiTheme="minorHAnsi" w:cstheme="minorBidi"/>
        </w:rPr>
        <w:t>sufficient</w:t>
      </w:r>
      <w:proofErr w:type="gramEnd"/>
      <w:r w:rsidRPr="70E22165">
        <w:rPr>
          <w:rFonts w:asciiTheme="minorHAnsi" w:hAnsiTheme="minorHAnsi" w:cstheme="minorBidi"/>
        </w:rPr>
        <w:t xml:space="preserve"> stock to support this supply issue</w:t>
      </w:r>
    </w:p>
    <w:p w14:paraId="083E1CE6" w14:textId="77777777" w:rsidR="70E22165" w:rsidRDefault="70E22165" w:rsidP="00C7159B">
      <w:pPr>
        <w:pStyle w:val="ListParagraph"/>
        <w:numPr>
          <w:ilvl w:val="0"/>
          <w:numId w:val="56"/>
        </w:numPr>
        <w:rPr>
          <w:rFonts w:asciiTheme="minorHAnsi" w:hAnsiTheme="minorHAnsi" w:cstheme="minorBidi"/>
        </w:rPr>
      </w:pPr>
      <w:r w:rsidRPr="70E22165">
        <w:rPr>
          <w:rFonts w:asciiTheme="minorHAnsi" w:hAnsiTheme="minorHAnsi" w:cstheme="minorBidi"/>
        </w:rPr>
        <w:t>Please see full summary/stock potion in table below.</w:t>
      </w:r>
    </w:p>
    <w:p w14:paraId="6C84F0C1" w14:textId="77777777" w:rsidR="70E22165" w:rsidRDefault="70E22165" w:rsidP="70E22165">
      <w:pPr>
        <w:pStyle w:val="ListParagraph"/>
        <w:rPr>
          <w:rFonts w:asciiTheme="minorHAnsi" w:hAnsiTheme="minorHAnsi" w:cstheme="minorBidi"/>
        </w:rPr>
      </w:pPr>
    </w:p>
    <w:tbl>
      <w:tblPr>
        <w:tblW w:w="0" w:type="auto"/>
        <w:tblLook w:val="04A0" w:firstRow="1" w:lastRow="0" w:firstColumn="1" w:lastColumn="0" w:noHBand="0" w:noVBand="1"/>
      </w:tblPr>
      <w:tblGrid>
        <w:gridCol w:w="1432"/>
        <w:gridCol w:w="2208"/>
        <w:gridCol w:w="5366"/>
      </w:tblGrid>
      <w:tr w:rsidR="70E22165" w14:paraId="076F9E71" w14:textId="77777777" w:rsidTr="34C69A5C">
        <w:trPr>
          <w:trHeight w:val="164"/>
        </w:trPr>
        <w:tc>
          <w:tcPr>
            <w:tcW w:w="1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206EE7" w14:textId="77777777" w:rsidR="70E22165" w:rsidRDefault="70E22165" w:rsidP="70E22165">
            <w:pPr>
              <w:jc w:val="center"/>
              <w:rPr>
                <w:rFonts w:cs="Arial"/>
                <w:b/>
                <w:bCs/>
                <w:color w:val="000000" w:themeColor="text1"/>
                <w:sz w:val="20"/>
                <w:szCs w:val="20"/>
              </w:rPr>
            </w:pPr>
            <w:r w:rsidRPr="70E22165">
              <w:rPr>
                <w:rFonts w:cs="Arial"/>
                <w:b/>
                <w:bCs/>
                <w:color w:val="000000" w:themeColor="text1"/>
                <w:sz w:val="20"/>
                <w:szCs w:val="20"/>
              </w:rPr>
              <w:t>Manufacturer</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4FD219" w14:textId="77777777" w:rsidR="70E22165" w:rsidRDefault="70E22165" w:rsidP="70E22165">
            <w:pPr>
              <w:jc w:val="center"/>
              <w:rPr>
                <w:rFonts w:cs="Arial"/>
                <w:b/>
                <w:bCs/>
                <w:color w:val="000000" w:themeColor="text1"/>
                <w:sz w:val="20"/>
                <w:szCs w:val="20"/>
              </w:rPr>
            </w:pPr>
            <w:r w:rsidRPr="70E22165">
              <w:rPr>
                <w:rFonts w:cs="Arial"/>
                <w:b/>
                <w:bCs/>
                <w:color w:val="000000" w:themeColor="text1"/>
                <w:sz w:val="20"/>
                <w:szCs w:val="20"/>
              </w:rPr>
              <w:t>Presentation</w:t>
            </w:r>
          </w:p>
        </w:tc>
        <w:tc>
          <w:tcPr>
            <w:tcW w:w="5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E198EA" w14:textId="77777777" w:rsidR="70E22165" w:rsidRDefault="70E22165" w:rsidP="70E22165">
            <w:pPr>
              <w:jc w:val="center"/>
              <w:rPr>
                <w:rFonts w:cs="Arial"/>
                <w:b/>
                <w:bCs/>
                <w:color w:val="000000" w:themeColor="text1"/>
                <w:sz w:val="20"/>
                <w:szCs w:val="20"/>
              </w:rPr>
            </w:pPr>
            <w:r w:rsidRPr="70E22165">
              <w:rPr>
                <w:rFonts w:cs="Arial"/>
                <w:b/>
                <w:bCs/>
                <w:color w:val="000000" w:themeColor="text1"/>
                <w:sz w:val="20"/>
                <w:szCs w:val="20"/>
              </w:rPr>
              <w:t>Stock Availability</w:t>
            </w:r>
          </w:p>
        </w:tc>
      </w:tr>
      <w:tr w:rsidR="70E22165" w14:paraId="366E8929"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ABB5C5" w14:textId="77777777" w:rsidR="70E22165" w:rsidRDefault="70E22165" w:rsidP="70E22165">
            <w:pPr>
              <w:spacing w:after="0" w:line="240" w:lineRule="auto"/>
              <w:rPr>
                <w:rFonts w:cs="Arial"/>
                <w:color w:val="000000" w:themeColor="text1"/>
                <w:sz w:val="20"/>
                <w:szCs w:val="20"/>
              </w:rPr>
            </w:pPr>
            <w:r w:rsidRPr="70E22165">
              <w:rPr>
                <w:rFonts w:cs="Arial"/>
                <w:color w:val="000000" w:themeColor="text1"/>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27F48CDB" w14:textId="77777777" w:rsidR="70E22165" w:rsidRDefault="70E22165" w:rsidP="70E22165">
            <w:pPr>
              <w:spacing w:after="0" w:line="240" w:lineRule="auto"/>
              <w:rPr>
                <w:rFonts w:cs="Arial"/>
                <w:color w:val="000000" w:themeColor="text1"/>
                <w:sz w:val="20"/>
                <w:szCs w:val="20"/>
              </w:rPr>
            </w:pPr>
            <w:proofErr w:type="spellStart"/>
            <w:r w:rsidRPr="70E22165">
              <w:rPr>
                <w:rFonts w:cs="Arial"/>
                <w:color w:val="000000" w:themeColor="text1"/>
                <w:sz w:val="20"/>
                <w:szCs w:val="20"/>
              </w:rPr>
              <w:t>Gadovist</w:t>
            </w:r>
            <w:proofErr w:type="spellEnd"/>
            <w:r w:rsidRPr="70E22165">
              <w:rPr>
                <w:rFonts w:cs="Arial"/>
                <w:color w:val="000000" w:themeColor="text1"/>
                <w:sz w:val="20"/>
                <w:szCs w:val="20"/>
              </w:rPr>
              <w:t xml:space="preserve"> 1mmol/ml solution for injection 10ml pre-filled syringes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59121C76" w14:textId="69E797F0" w:rsidR="70E22165" w:rsidRPr="00EB0776" w:rsidRDefault="00EB0776" w:rsidP="00EB0776">
            <w:pPr>
              <w:spacing w:after="0" w:line="240" w:lineRule="auto"/>
              <w:rPr>
                <w:rFonts w:asciiTheme="majorHAnsi" w:eastAsia="Times New Roman" w:hAnsiTheme="majorHAnsi" w:cstheme="majorHAnsi"/>
                <w:sz w:val="20"/>
                <w:szCs w:val="20"/>
              </w:rPr>
            </w:pPr>
            <w:r w:rsidRPr="00EB0776">
              <w:rPr>
                <w:rFonts w:asciiTheme="majorHAnsi" w:hAnsiTheme="majorHAnsi" w:cstheme="majorHAnsi"/>
                <w:sz w:val="20"/>
                <w:szCs w:val="20"/>
              </w:rPr>
              <w:t xml:space="preserve">Currently </w:t>
            </w:r>
            <w:r w:rsidRPr="00EB0776">
              <w:rPr>
                <w:rFonts w:asciiTheme="majorHAnsi" w:hAnsiTheme="majorHAnsi" w:cstheme="majorHAnsi"/>
                <w:b/>
                <w:bCs/>
                <w:sz w:val="20"/>
                <w:szCs w:val="20"/>
              </w:rPr>
              <w:t>in stock</w:t>
            </w:r>
            <w:r w:rsidRPr="00EB0776">
              <w:rPr>
                <w:rFonts w:asciiTheme="majorHAnsi" w:hAnsiTheme="majorHAnsi" w:cstheme="majorHAnsi"/>
                <w:sz w:val="20"/>
                <w:szCs w:val="20"/>
              </w:rPr>
              <w:t xml:space="preserve">. The scheduled delivery arrived in the middle of </w:t>
            </w:r>
            <w:r w:rsidRPr="00EB0776">
              <w:rPr>
                <w:rFonts w:asciiTheme="majorHAnsi" w:eastAsia="Times New Roman" w:hAnsiTheme="majorHAnsi" w:cstheme="majorHAnsi"/>
                <w:sz w:val="20"/>
                <w:szCs w:val="20"/>
              </w:rPr>
              <w:t xml:space="preserve">March </w:t>
            </w:r>
            <w:r w:rsidRPr="00EB0776">
              <w:rPr>
                <w:rFonts w:asciiTheme="majorHAnsi" w:hAnsiTheme="majorHAnsi" w:cstheme="majorHAnsi"/>
                <w:sz w:val="20"/>
                <w:szCs w:val="20"/>
              </w:rPr>
              <w:t xml:space="preserve">as planned, </w:t>
            </w:r>
            <w:r w:rsidRPr="00EB0776">
              <w:rPr>
                <w:rFonts w:asciiTheme="majorHAnsi" w:eastAsia="Times New Roman" w:hAnsiTheme="majorHAnsi" w:cstheme="majorHAnsi"/>
                <w:sz w:val="20"/>
                <w:szCs w:val="20"/>
              </w:rPr>
              <w:t>covering back-orders and providing a limited re-stock until April; however, another OOS period is then expected to start in May and extend into June. Overall, it is anticipated that restricted supply will be likely to continue through Q2/Q3 2019, due to production problems.</w:t>
            </w:r>
          </w:p>
        </w:tc>
      </w:tr>
      <w:tr w:rsidR="70E22165" w14:paraId="49EE23F9"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1BA0B2" w14:textId="77777777" w:rsidR="70E22165" w:rsidRDefault="70E22165" w:rsidP="70E22165">
            <w:pPr>
              <w:spacing w:after="0" w:line="240" w:lineRule="auto"/>
              <w:rPr>
                <w:rFonts w:cs="Arial"/>
                <w:sz w:val="20"/>
                <w:szCs w:val="20"/>
              </w:rPr>
            </w:pPr>
            <w:r w:rsidRPr="70E22165">
              <w:rPr>
                <w:rFonts w:cs="Arial"/>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51D86EFA" w14:textId="77777777" w:rsidR="70E22165" w:rsidRDefault="70E22165" w:rsidP="70E22165">
            <w:pPr>
              <w:spacing w:after="0" w:line="240" w:lineRule="auto"/>
              <w:rPr>
                <w:rFonts w:cs="Arial"/>
                <w:sz w:val="20"/>
                <w:szCs w:val="20"/>
              </w:rPr>
            </w:pPr>
            <w:proofErr w:type="spellStart"/>
            <w:r w:rsidRPr="70E22165">
              <w:rPr>
                <w:rFonts w:cs="Arial"/>
                <w:sz w:val="20"/>
                <w:szCs w:val="20"/>
              </w:rPr>
              <w:t>Gadovist</w:t>
            </w:r>
            <w:proofErr w:type="spellEnd"/>
            <w:r w:rsidRPr="70E22165">
              <w:rPr>
                <w:rFonts w:cs="Arial"/>
                <w:sz w:val="20"/>
                <w:szCs w:val="20"/>
              </w:rPr>
              <w:t xml:space="preserve"> 1mmol/ml solution for injection 15ml vials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55455A14" w14:textId="42872E73" w:rsidR="70E22165" w:rsidRPr="00EB0776" w:rsidRDefault="00EB0776" w:rsidP="00EB0776">
            <w:pPr>
              <w:spacing w:after="0" w:line="240" w:lineRule="auto"/>
              <w:rPr>
                <w:rFonts w:asciiTheme="majorHAnsi" w:eastAsia="Times New Roman" w:hAnsiTheme="majorHAnsi" w:cstheme="majorHAnsi"/>
                <w:sz w:val="20"/>
                <w:szCs w:val="20"/>
              </w:rPr>
            </w:pPr>
            <w:r w:rsidRPr="00EB0776">
              <w:rPr>
                <w:rFonts w:asciiTheme="majorHAnsi" w:hAnsiTheme="majorHAnsi" w:cstheme="majorHAnsi"/>
                <w:sz w:val="20"/>
                <w:szCs w:val="20"/>
              </w:rPr>
              <w:t xml:space="preserve">Currently </w:t>
            </w:r>
            <w:r w:rsidRPr="00EB0776">
              <w:rPr>
                <w:rFonts w:asciiTheme="majorHAnsi" w:hAnsiTheme="majorHAnsi" w:cstheme="majorHAnsi"/>
                <w:b/>
                <w:bCs/>
                <w:sz w:val="20"/>
                <w:szCs w:val="20"/>
              </w:rPr>
              <w:t>OOS</w:t>
            </w:r>
            <w:r w:rsidRPr="00EB0776">
              <w:rPr>
                <w:rFonts w:asciiTheme="majorHAnsi" w:hAnsiTheme="majorHAnsi" w:cstheme="majorHAnsi"/>
                <w:sz w:val="20"/>
                <w:szCs w:val="20"/>
              </w:rPr>
              <w:t xml:space="preserve">. </w:t>
            </w:r>
            <w:r w:rsidRPr="00EB0776">
              <w:rPr>
                <w:rFonts w:asciiTheme="majorHAnsi" w:eastAsia="Times New Roman" w:hAnsiTheme="majorHAnsi" w:cstheme="majorHAnsi"/>
                <w:sz w:val="20"/>
                <w:szCs w:val="20"/>
              </w:rPr>
              <w:t>The delivery planned in early March only provided partial cover for back-orders as anticipated, so it will remain practically OOS until the next delivery which was scheduled for end of March. This should provide a re-stock until the subsequent delivery arrives at the end of April. Overall, it is anticipated that restricted supply will be likely to continue through Q2/Q3 2019, due to production problems.</w:t>
            </w:r>
          </w:p>
        </w:tc>
      </w:tr>
      <w:tr w:rsidR="70E22165" w14:paraId="71466AC2"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214033" w14:textId="77777777" w:rsidR="70E22165" w:rsidRDefault="70E22165" w:rsidP="70E22165">
            <w:pPr>
              <w:spacing w:after="0" w:line="240" w:lineRule="auto"/>
              <w:rPr>
                <w:rFonts w:cs="Arial"/>
                <w:sz w:val="20"/>
                <w:szCs w:val="20"/>
              </w:rPr>
            </w:pPr>
            <w:r w:rsidRPr="70E22165">
              <w:rPr>
                <w:rFonts w:cs="Arial"/>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07125B09" w14:textId="77777777" w:rsidR="70E22165" w:rsidRDefault="70E22165" w:rsidP="70E22165">
            <w:pPr>
              <w:spacing w:after="0" w:line="240" w:lineRule="auto"/>
              <w:rPr>
                <w:rFonts w:cs="Arial"/>
                <w:sz w:val="20"/>
                <w:szCs w:val="20"/>
              </w:rPr>
            </w:pPr>
            <w:proofErr w:type="spellStart"/>
            <w:r w:rsidRPr="70E22165">
              <w:rPr>
                <w:rFonts w:cs="Arial"/>
                <w:sz w:val="20"/>
                <w:szCs w:val="20"/>
              </w:rPr>
              <w:t>Gadovist</w:t>
            </w:r>
            <w:proofErr w:type="spellEnd"/>
            <w:r w:rsidRPr="70E22165">
              <w:rPr>
                <w:rFonts w:cs="Arial"/>
                <w:sz w:val="20"/>
                <w:szCs w:val="20"/>
              </w:rPr>
              <w:t xml:space="preserve"> 1mmol/ml solution for injection 5ml pre-filled syringes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6E0EE0F8" w14:textId="76E12D77" w:rsidR="70E22165" w:rsidRPr="00EB0776" w:rsidRDefault="00EB0776" w:rsidP="00EB0776">
            <w:pPr>
              <w:spacing w:after="0" w:line="240" w:lineRule="auto"/>
              <w:rPr>
                <w:rFonts w:asciiTheme="majorHAnsi" w:eastAsia="Times New Roman" w:hAnsiTheme="majorHAnsi" w:cstheme="majorHAnsi"/>
                <w:sz w:val="20"/>
                <w:szCs w:val="20"/>
              </w:rPr>
            </w:pPr>
            <w:r w:rsidRPr="00EB0776">
              <w:rPr>
                <w:rFonts w:asciiTheme="majorHAnsi" w:hAnsiTheme="majorHAnsi" w:cstheme="majorHAnsi"/>
                <w:sz w:val="20"/>
                <w:szCs w:val="20"/>
              </w:rPr>
              <w:t xml:space="preserve">Currently </w:t>
            </w:r>
            <w:r w:rsidRPr="00EB0776">
              <w:rPr>
                <w:rFonts w:asciiTheme="majorHAnsi" w:hAnsiTheme="majorHAnsi" w:cstheme="majorHAnsi"/>
                <w:b/>
                <w:bCs/>
                <w:sz w:val="20"/>
                <w:szCs w:val="20"/>
              </w:rPr>
              <w:t>in stock.</w:t>
            </w:r>
            <w:r w:rsidRPr="00EB0776">
              <w:rPr>
                <w:rFonts w:asciiTheme="majorHAnsi" w:hAnsiTheme="majorHAnsi" w:cstheme="majorHAnsi"/>
                <w:sz w:val="20"/>
                <w:szCs w:val="20"/>
              </w:rPr>
              <w:t xml:space="preserve"> The scheduled delivery arrived at the end of February and is expected to last until early May. </w:t>
            </w:r>
            <w:r w:rsidRPr="00EB0776">
              <w:rPr>
                <w:rFonts w:asciiTheme="majorHAnsi" w:eastAsia="Times New Roman" w:hAnsiTheme="majorHAnsi" w:cstheme="majorHAnsi"/>
                <w:sz w:val="20"/>
                <w:szCs w:val="20"/>
              </w:rPr>
              <w:t>It is anticipated that we will then be OOS until the next planned delivery arrives in July. Overall, it is anticipated that restricted supply will be likely to continue through Q2/Q3 2019, due to production problems.</w:t>
            </w:r>
          </w:p>
        </w:tc>
      </w:tr>
      <w:tr w:rsidR="70E22165" w14:paraId="16F048CF"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2C869" w14:textId="77777777" w:rsidR="70E22165" w:rsidRDefault="70E22165" w:rsidP="70E22165">
            <w:pPr>
              <w:spacing w:after="0" w:line="240" w:lineRule="auto"/>
              <w:rPr>
                <w:rFonts w:cs="Arial"/>
                <w:sz w:val="20"/>
                <w:szCs w:val="20"/>
              </w:rPr>
            </w:pPr>
            <w:r w:rsidRPr="70E22165">
              <w:rPr>
                <w:rFonts w:cs="Arial"/>
                <w:sz w:val="20"/>
                <w:szCs w:val="20"/>
              </w:rPr>
              <w:t>Bayer Plc</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546B3D82" w14:textId="77777777" w:rsidR="70E22165" w:rsidRDefault="70E22165" w:rsidP="70E22165">
            <w:pPr>
              <w:spacing w:after="0" w:line="240" w:lineRule="auto"/>
              <w:rPr>
                <w:rFonts w:cs="Arial"/>
                <w:sz w:val="20"/>
                <w:szCs w:val="20"/>
              </w:rPr>
            </w:pPr>
            <w:proofErr w:type="spellStart"/>
            <w:r w:rsidRPr="70E22165">
              <w:rPr>
                <w:rFonts w:cs="Arial"/>
                <w:sz w:val="20"/>
                <w:szCs w:val="20"/>
              </w:rPr>
              <w:t>Gadovist</w:t>
            </w:r>
            <w:proofErr w:type="spellEnd"/>
            <w:r w:rsidRPr="70E22165">
              <w:rPr>
                <w:rFonts w:cs="Arial"/>
                <w:sz w:val="20"/>
                <w:szCs w:val="20"/>
              </w:rPr>
              <w:t xml:space="preserve"> 1mmol/ml solution for injection 7.5ml pre-filled syringes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2E3F0720" w14:textId="77777777" w:rsidR="00EB0776" w:rsidRPr="00EB0776" w:rsidRDefault="00EB0776" w:rsidP="00EB0776">
            <w:pPr>
              <w:spacing w:after="0" w:line="240" w:lineRule="auto"/>
              <w:rPr>
                <w:rFonts w:ascii="Calibri" w:eastAsia="Times New Roman" w:hAnsi="Calibri" w:cs="Calibri"/>
                <w:sz w:val="20"/>
                <w:szCs w:val="20"/>
              </w:rPr>
            </w:pPr>
            <w:r w:rsidRPr="00EB0776">
              <w:rPr>
                <w:rFonts w:cs="Arial"/>
                <w:sz w:val="20"/>
                <w:szCs w:val="20"/>
              </w:rPr>
              <w:t>Currently</w:t>
            </w:r>
            <w:r w:rsidRPr="00EB0776">
              <w:rPr>
                <w:rFonts w:cs="Arial"/>
                <w:b/>
                <w:sz w:val="20"/>
                <w:szCs w:val="20"/>
              </w:rPr>
              <w:t xml:space="preserve"> OOS</w:t>
            </w:r>
            <w:r w:rsidRPr="00EB0776">
              <w:rPr>
                <w:rFonts w:cs="Arial"/>
                <w:sz w:val="20"/>
                <w:szCs w:val="20"/>
              </w:rPr>
              <w:t xml:space="preserve">. </w:t>
            </w:r>
            <w:r w:rsidRPr="00EB0776">
              <w:rPr>
                <w:rFonts w:ascii="Calibri" w:hAnsi="Calibri" w:cs="Calibri"/>
                <w:sz w:val="20"/>
                <w:szCs w:val="20"/>
              </w:rPr>
              <w:t>The next delivery is scheduled for</w:t>
            </w:r>
          </w:p>
          <w:p w14:paraId="56A6A773" w14:textId="43010FB8" w:rsidR="70E22165" w:rsidRPr="00EB0776" w:rsidRDefault="00EB0776" w:rsidP="00EB0776">
            <w:pPr>
              <w:rPr>
                <w:rFonts w:cs="Arial"/>
                <w:sz w:val="20"/>
                <w:szCs w:val="20"/>
              </w:rPr>
            </w:pPr>
            <w:r w:rsidRPr="00EB0776">
              <w:rPr>
                <w:rFonts w:ascii="Calibri" w:eastAsia="Times New Roman" w:hAnsi="Calibri" w:cs="Calibri"/>
                <w:sz w:val="20"/>
                <w:szCs w:val="20"/>
              </w:rPr>
              <w:t>early April. The April delivery is expected to provide stock cover until early May, but it is anticipated that we will then go OOS for approx. 6 - 7 weeks until the following delivery arrives in the w/c 24 June. Overall, it is anticipated that restricted supply will be likely to continue through Q2/Q3 2019, due to production problems.</w:t>
            </w:r>
          </w:p>
        </w:tc>
      </w:tr>
      <w:tr w:rsidR="70E22165" w14:paraId="23CA72BC" w14:textId="77777777" w:rsidTr="34C69A5C">
        <w:trPr>
          <w:trHeight w:val="329"/>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F981EE" w14:textId="7314A381" w:rsidR="70E22165" w:rsidRDefault="70E22165" w:rsidP="70E22165">
            <w:pPr>
              <w:spacing w:line="240" w:lineRule="auto"/>
              <w:rPr>
                <w:rFonts w:ascii="Calibri" w:eastAsia="Calibri" w:hAnsi="Calibri" w:cs="Calibri"/>
                <w:sz w:val="20"/>
                <w:szCs w:val="20"/>
              </w:rPr>
            </w:pPr>
            <w:r w:rsidRPr="70E22165">
              <w:rPr>
                <w:rFonts w:ascii="Calibri" w:eastAsia="Calibri" w:hAnsi="Calibri" w:cs="Calibri"/>
                <w:sz w:val="20"/>
                <w:szCs w:val="20"/>
              </w:rPr>
              <w:t xml:space="preserve">Bayer Plc </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1C5FC805" w14:textId="783885E8" w:rsidR="70E22165" w:rsidRPr="009D6F0C" w:rsidRDefault="70E22165" w:rsidP="009D6F0C">
            <w:pPr>
              <w:spacing w:after="0" w:line="240" w:lineRule="auto"/>
              <w:rPr>
                <w:rFonts w:ascii="Calibri" w:eastAsia="Calibri" w:hAnsi="Calibri" w:cs="Calibri"/>
                <w:sz w:val="20"/>
                <w:szCs w:val="20"/>
              </w:rPr>
            </w:pPr>
            <w:proofErr w:type="spellStart"/>
            <w:r w:rsidRPr="009D6F0C">
              <w:rPr>
                <w:rFonts w:ascii="Calibri" w:eastAsia="Calibri" w:hAnsi="Calibri" w:cs="Calibri"/>
                <w:sz w:val="20"/>
                <w:szCs w:val="20"/>
              </w:rPr>
              <w:t>Magnevist</w:t>
            </w:r>
            <w:proofErr w:type="spellEnd"/>
            <w:r w:rsidRPr="009D6F0C">
              <w:rPr>
                <w:rFonts w:ascii="Calibri" w:eastAsia="Calibri" w:hAnsi="Calibri" w:cs="Calibri"/>
                <w:sz w:val="20"/>
                <w:szCs w:val="20"/>
              </w:rPr>
              <w:t xml:space="preserve"> 2mmol/l solution for injection</w:t>
            </w:r>
            <w:r w:rsidR="009D6F0C" w:rsidRPr="009D6F0C">
              <w:rPr>
                <w:rFonts w:ascii="Calibri" w:eastAsia="Calibri" w:hAnsi="Calibri" w:cs="Calibri"/>
                <w:sz w:val="20"/>
                <w:szCs w:val="20"/>
              </w:rPr>
              <w:t xml:space="preserve"> </w:t>
            </w:r>
            <w:r w:rsidRPr="009D6F0C">
              <w:rPr>
                <w:rFonts w:ascii="Calibri" w:eastAsia="Calibri" w:hAnsi="Calibri" w:cs="Calibri"/>
                <w:sz w:val="20"/>
                <w:szCs w:val="20"/>
              </w:rPr>
              <w:t>1 x 20 ml pre-filled syringe</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4FB02F82" w14:textId="2817277B" w:rsidR="70E22165" w:rsidRPr="00EB0776" w:rsidRDefault="34C69A5C" w:rsidP="70E22165">
            <w:pPr>
              <w:rPr>
                <w:rFonts w:ascii="Calibri" w:eastAsia="Calibri" w:hAnsi="Calibri" w:cs="Calibri"/>
                <w:sz w:val="20"/>
                <w:szCs w:val="20"/>
              </w:rPr>
            </w:pPr>
            <w:r w:rsidRPr="00EB0776">
              <w:rPr>
                <w:rFonts w:ascii="Calibri" w:eastAsia="Calibri" w:hAnsi="Calibri" w:cs="Calibri"/>
                <w:sz w:val="20"/>
                <w:szCs w:val="20"/>
              </w:rPr>
              <w:t xml:space="preserve">Currently </w:t>
            </w:r>
            <w:r w:rsidRPr="00EB0776">
              <w:rPr>
                <w:rFonts w:ascii="Calibri" w:eastAsia="Calibri" w:hAnsi="Calibri" w:cs="Calibri"/>
                <w:b/>
                <w:bCs/>
                <w:sz w:val="20"/>
                <w:szCs w:val="20"/>
              </w:rPr>
              <w:t xml:space="preserve">out of stock.  </w:t>
            </w:r>
            <w:r w:rsidR="00EB0776" w:rsidRPr="00EB0776">
              <w:rPr>
                <w:rFonts w:ascii="Calibri" w:eastAsia="Calibri" w:hAnsi="Calibri" w:cs="Calibri"/>
                <w:bCs/>
                <w:sz w:val="20"/>
                <w:szCs w:val="20"/>
              </w:rPr>
              <w:t>T</w:t>
            </w:r>
            <w:r w:rsidRPr="00EB0776">
              <w:rPr>
                <w:rFonts w:ascii="Calibri" w:eastAsia="Calibri" w:hAnsi="Calibri" w:cs="Calibri"/>
                <w:sz w:val="20"/>
                <w:szCs w:val="20"/>
              </w:rPr>
              <w:t>he next scheduled deliveries have been delayed by approx. 1-2 months</w:t>
            </w:r>
            <w:r w:rsidRPr="00EB0776">
              <w:rPr>
                <w:rFonts w:ascii="Calibri" w:eastAsia="Calibri" w:hAnsi="Calibri" w:cs="Calibri"/>
                <w:i/>
                <w:iCs/>
                <w:sz w:val="20"/>
                <w:szCs w:val="20"/>
              </w:rPr>
              <w:t xml:space="preserve">. </w:t>
            </w:r>
            <w:r w:rsidRPr="00EB0776">
              <w:rPr>
                <w:rFonts w:ascii="Calibri" w:eastAsia="Calibri" w:hAnsi="Calibri" w:cs="Calibri"/>
                <w:sz w:val="20"/>
                <w:szCs w:val="20"/>
              </w:rPr>
              <w:t>Next delivery is now due in July. However, anticipated stock quantities lead to the expectation that each delivery will be consumed by back-orders. Therefore, supply will continue to be significantly interrupted/reduced until at least Q3 2019.</w:t>
            </w:r>
          </w:p>
        </w:tc>
      </w:tr>
      <w:tr w:rsidR="70E22165" w14:paraId="0A4EE8B8" w14:textId="77777777" w:rsidTr="34C69A5C">
        <w:trPr>
          <w:trHeight w:val="164"/>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05A20" w14:textId="77777777" w:rsidR="70E22165" w:rsidRDefault="70E22165" w:rsidP="70E22165">
            <w:pPr>
              <w:spacing w:after="0" w:line="240" w:lineRule="auto"/>
              <w:rPr>
                <w:rFonts w:cs="Arial"/>
                <w:sz w:val="20"/>
                <w:szCs w:val="20"/>
              </w:rPr>
            </w:pPr>
            <w:proofErr w:type="spellStart"/>
            <w:r w:rsidRPr="70E22165">
              <w:rPr>
                <w:rFonts w:cs="Arial"/>
                <w:sz w:val="20"/>
                <w:szCs w:val="20"/>
              </w:rPr>
              <w:t>Guerbet</w:t>
            </w:r>
            <w:proofErr w:type="spellEnd"/>
            <w:r w:rsidRPr="70E22165">
              <w:rPr>
                <w:rFonts w:cs="Arial"/>
                <w:sz w:val="20"/>
                <w:szCs w:val="20"/>
              </w:rPr>
              <w:t xml:space="preserve"> UK</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6688BEE3"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10ml vial</w:t>
            </w:r>
          </w:p>
          <w:p w14:paraId="42095B8F"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10ml PFS</w:t>
            </w:r>
          </w:p>
          <w:p w14:paraId="3ECED908"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15ml vial</w:t>
            </w:r>
          </w:p>
          <w:p w14:paraId="1B5FE027"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15ml PFS</w:t>
            </w:r>
          </w:p>
          <w:p w14:paraId="1D57586D"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20ml vial </w:t>
            </w:r>
          </w:p>
          <w:p w14:paraId="240E3BF5"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20ml PFS</w:t>
            </w:r>
          </w:p>
          <w:p w14:paraId="540D7064" w14:textId="77777777" w:rsidR="70E22165" w:rsidRDefault="70E22165" w:rsidP="70E22165">
            <w:pPr>
              <w:spacing w:after="0" w:line="240" w:lineRule="auto"/>
              <w:rPr>
                <w:rFonts w:cs="Arial"/>
                <w:sz w:val="20"/>
                <w:szCs w:val="20"/>
              </w:rPr>
            </w:pPr>
            <w:proofErr w:type="spellStart"/>
            <w:r w:rsidRPr="70E22165">
              <w:rPr>
                <w:rFonts w:cs="Arial"/>
                <w:sz w:val="20"/>
                <w:szCs w:val="20"/>
              </w:rPr>
              <w:t>Dotarem</w:t>
            </w:r>
            <w:proofErr w:type="spellEnd"/>
            <w:r w:rsidRPr="70E22165">
              <w:rPr>
                <w:rFonts w:cs="Arial"/>
                <w:sz w:val="20"/>
                <w:szCs w:val="20"/>
              </w:rPr>
              <w:t xml:space="preserve"> 5ml vial</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40618698" w14:textId="77777777" w:rsidR="70E22165" w:rsidRDefault="70E22165" w:rsidP="70E22165">
            <w:pPr>
              <w:rPr>
                <w:rFonts w:cs="Arial"/>
                <w:sz w:val="20"/>
                <w:szCs w:val="20"/>
              </w:rPr>
            </w:pPr>
            <w:r w:rsidRPr="70E22165">
              <w:rPr>
                <w:rFonts w:cs="Arial"/>
                <w:sz w:val="20"/>
                <w:szCs w:val="20"/>
              </w:rPr>
              <w:t xml:space="preserve">All presentations in stock and </w:t>
            </w:r>
            <w:proofErr w:type="spellStart"/>
            <w:r w:rsidRPr="70E22165">
              <w:rPr>
                <w:rFonts w:cs="Arial"/>
                <w:sz w:val="20"/>
                <w:szCs w:val="20"/>
              </w:rPr>
              <w:t>Guerbet</w:t>
            </w:r>
            <w:proofErr w:type="spellEnd"/>
            <w:r w:rsidRPr="70E22165">
              <w:rPr>
                <w:rFonts w:cs="Arial"/>
                <w:sz w:val="20"/>
                <w:szCs w:val="20"/>
              </w:rPr>
              <w:t xml:space="preserve"> have </w:t>
            </w:r>
            <w:proofErr w:type="gramStart"/>
            <w:r w:rsidRPr="70E22165">
              <w:rPr>
                <w:rFonts w:cs="Arial"/>
                <w:sz w:val="20"/>
                <w:szCs w:val="20"/>
              </w:rPr>
              <w:t>sufficient</w:t>
            </w:r>
            <w:proofErr w:type="gramEnd"/>
            <w:r w:rsidRPr="70E22165">
              <w:rPr>
                <w:rFonts w:cs="Arial"/>
                <w:sz w:val="20"/>
                <w:szCs w:val="20"/>
              </w:rPr>
              <w:t xml:space="preserve"> stock to support the shortage</w:t>
            </w:r>
          </w:p>
        </w:tc>
      </w:tr>
      <w:tr w:rsidR="70E22165" w14:paraId="5B93D606" w14:textId="77777777" w:rsidTr="34C69A5C">
        <w:trPr>
          <w:trHeight w:val="493"/>
        </w:trPr>
        <w:tc>
          <w:tcPr>
            <w:tcW w:w="14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65A23D" w14:textId="77777777" w:rsidR="70E22165" w:rsidRDefault="70E22165" w:rsidP="70E22165">
            <w:pPr>
              <w:spacing w:after="0" w:line="240" w:lineRule="auto"/>
              <w:rPr>
                <w:rFonts w:cs="Arial"/>
                <w:sz w:val="20"/>
                <w:szCs w:val="20"/>
              </w:rPr>
            </w:pPr>
            <w:r w:rsidRPr="70E22165">
              <w:rPr>
                <w:rFonts w:cs="Arial"/>
                <w:sz w:val="20"/>
                <w:szCs w:val="20"/>
              </w:rPr>
              <w:t>Bracco UK Ltd</w:t>
            </w:r>
          </w:p>
        </w:tc>
        <w:tc>
          <w:tcPr>
            <w:tcW w:w="2208" w:type="dxa"/>
            <w:tcBorders>
              <w:top w:val="nil"/>
              <w:left w:val="nil"/>
              <w:bottom w:val="single" w:sz="8" w:space="0" w:color="auto"/>
              <w:right w:val="single" w:sz="8" w:space="0" w:color="auto"/>
            </w:tcBorders>
            <w:tcMar>
              <w:top w:w="0" w:type="dxa"/>
              <w:left w:w="108" w:type="dxa"/>
              <w:bottom w:w="0" w:type="dxa"/>
              <w:right w:w="108" w:type="dxa"/>
            </w:tcMar>
          </w:tcPr>
          <w:p w14:paraId="420BA13A" w14:textId="5DA5D03A" w:rsidR="70E22165" w:rsidRDefault="70E22165" w:rsidP="70E22165">
            <w:pPr>
              <w:spacing w:after="0" w:line="240" w:lineRule="auto"/>
              <w:rPr>
                <w:rFonts w:cs="Arial"/>
                <w:sz w:val="20"/>
                <w:szCs w:val="20"/>
              </w:rPr>
            </w:pPr>
            <w:proofErr w:type="spellStart"/>
            <w:r w:rsidRPr="70E22165">
              <w:rPr>
                <w:rFonts w:cs="Arial"/>
                <w:sz w:val="20"/>
                <w:szCs w:val="20"/>
              </w:rPr>
              <w:t>ProHance</w:t>
            </w:r>
            <w:proofErr w:type="spellEnd"/>
            <w:r w:rsidRPr="70E22165">
              <w:rPr>
                <w:rFonts w:cs="Arial"/>
                <w:sz w:val="20"/>
                <w:szCs w:val="20"/>
              </w:rPr>
              <w:t xml:space="preserve"> 0.5mmol/ml 10ml pre-filled syringes</w:t>
            </w:r>
          </w:p>
          <w:p w14:paraId="1D6AE3C7" w14:textId="6A7474BF" w:rsidR="70E22165" w:rsidRDefault="70E22165" w:rsidP="70E22165">
            <w:pPr>
              <w:spacing w:after="0" w:line="240" w:lineRule="auto"/>
              <w:rPr>
                <w:rFonts w:cs="Arial"/>
                <w:sz w:val="20"/>
                <w:szCs w:val="20"/>
              </w:rPr>
            </w:pPr>
            <w:proofErr w:type="spellStart"/>
            <w:r w:rsidRPr="70E22165">
              <w:rPr>
                <w:rFonts w:cs="Arial"/>
                <w:sz w:val="20"/>
                <w:szCs w:val="20"/>
              </w:rPr>
              <w:t>ProHance</w:t>
            </w:r>
            <w:proofErr w:type="spellEnd"/>
            <w:r w:rsidRPr="70E22165">
              <w:rPr>
                <w:rFonts w:cs="Arial"/>
                <w:sz w:val="20"/>
                <w:szCs w:val="20"/>
              </w:rPr>
              <w:t xml:space="preserve"> 0.5mmol/ml 10ml vials</w:t>
            </w:r>
          </w:p>
          <w:p w14:paraId="7052D401" w14:textId="2020705B" w:rsidR="70E22165" w:rsidRDefault="70E22165" w:rsidP="70E22165">
            <w:pPr>
              <w:spacing w:after="0" w:line="240" w:lineRule="auto"/>
              <w:rPr>
                <w:rFonts w:cs="Arial"/>
                <w:sz w:val="20"/>
                <w:szCs w:val="20"/>
              </w:rPr>
            </w:pPr>
            <w:proofErr w:type="spellStart"/>
            <w:r w:rsidRPr="70E22165">
              <w:rPr>
                <w:rFonts w:cs="Arial"/>
                <w:sz w:val="20"/>
                <w:szCs w:val="20"/>
              </w:rPr>
              <w:t>ProHance</w:t>
            </w:r>
            <w:proofErr w:type="spellEnd"/>
            <w:r w:rsidRPr="70E22165">
              <w:rPr>
                <w:rFonts w:cs="Arial"/>
                <w:sz w:val="20"/>
                <w:szCs w:val="20"/>
              </w:rPr>
              <w:t xml:space="preserve"> 0.5mmol/ml 15ml vials</w:t>
            </w:r>
          </w:p>
          <w:p w14:paraId="6DD5CB1D" w14:textId="18A86125" w:rsidR="70E22165" w:rsidRDefault="70E22165" w:rsidP="70E22165">
            <w:pPr>
              <w:spacing w:after="0" w:line="240" w:lineRule="auto"/>
              <w:rPr>
                <w:rFonts w:cs="Arial"/>
                <w:sz w:val="20"/>
                <w:szCs w:val="20"/>
              </w:rPr>
            </w:pPr>
            <w:proofErr w:type="spellStart"/>
            <w:r w:rsidRPr="70E22165">
              <w:rPr>
                <w:rFonts w:cs="Arial"/>
                <w:sz w:val="20"/>
                <w:szCs w:val="20"/>
              </w:rPr>
              <w:t>ProHance</w:t>
            </w:r>
            <w:proofErr w:type="spellEnd"/>
            <w:r w:rsidRPr="70E22165">
              <w:rPr>
                <w:rFonts w:cs="Arial"/>
                <w:sz w:val="20"/>
                <w:szCs w:val="20"/>
              </w:rPr>
              <w:t xml:space="preserve"> 0.5mmol/ml 17ml pre-filled syringes</w:t>
            </w:r>
          </w:p>
          <w:p w14:paraId="759C6664" w14:textId="3F78321A" w:rsidR="70E22165" w:rsidRDefault="70E22165" w:rsidP="70E22165">
            <w:pPr>
              <w:spacing w:after="0" w:line="240" w:lineRule="auto"/>
              <w:rPr>
                <w:rFonts w:cs="Arial"/>
                <w:sz w:val="20"/>
                <w:szCs w:val="20"/>
              </w:rPr>
            </w:pPr>
            <w:proofErr w:type="spellStart"/>
            <w:r w:rsidRPr="70E22165">
              <w:rPr>
                <w:rFonts w:cs="Arial"/>
                <w:sz w:val="20"/>
                <w:szCs w:val="20"/>
              </w:rPr>
              <w:t>ProHance</w:t>
            </w:r>
            <w:proofErr w:type="spellEnd"/>
            <w:r w:rsidRPr="70E22165">
              <w:rPr>
                <w:rFonts w:cs="Arial"/>
                <w:sz w:val="20"/>
                <w:szCs w:val="20"/>
              </w:rPr>
              <w:t xml:space="preserve"> 0.5mmol/ml 20ml vials</w:t>
            </w:r>
          </w:p>
        </w:tc>
        <w:tc>
          <w:tcPr>
            <w:tcW w:w="5366" w:type="dxa"/>
            <w:tcBorders>
              <w:top w:val="nil"/>
              <w:left w:val="nil"/>
              <w:bottom w:val="single" w:sz="8" w:space="0" w:color="auto"/>
              <w:right w:val="single" w:sz="8" w:space="0" w:color="auto"/>
            </w:tcBorders>
            <w:tcMar>
              <w:top w:w="0" w:type="dxa"/>
              <w:left w:w="108" w:type="dxa"/>
              <w:bottom w:w="0" w:type="dxa"/>
              <w:right w:w="108" w:type="dxa"/>
            </w:tcMar>
          </w:tcPr>
          <w:p w14:paraId="33C64149" w14:textId="77777777" w:rsidR="70E22165" w:rsidRDefault="70E22165" w:rsidP="70E22165">
            <w:pPr>
              <w:rPr>
                <w:rFonts w:cs="Arial"/>
                <w:sz w:val="20"/>
                <w:szCs w:val="20"/>
              </w:rPr>
            </w:pPr>
            <w:r w:rsidRPr="70E22165">
              <w:rPr>
                <w:rFonts w:cs="Arial"/>
                <w:sz w:val="20"/>
                <w:szCs w:val="20"/>
              </w:rPr>
              <w:t xml:space="preserve">All presentations in stock and Bracco have </w:t>
            </w:r>
            <w:proofErr w:type="gramStart"/>
            <w:r w:rsidRPr="70E22165">
              <w:rPr>
                <w:rFonts w:cs="Arial"/>
                <w:sz w:val="20"/>
                <w:szCs w:val="20"/>
              </w:rPr>
              <w:t>sufficient</w:t>
            </w:r>
            <w:proofErr w:type="gramEnd"/>
            <w:r w:rsidRPr="70E22165">
              <w:rPr>
                <w:rFonts w:cs="Arial"/>
                <w:sz w:val="20"/>
                <w:szCs w:val="20"/>
              </w:rPr>
              <w:t xml:space="preserve"> stock to support the shortage</w:t>
            </w:r>
          </w:p>
        </w:tc>
      </w:tr>
    </w:tbl>
    <w:p w14:paraId="00189494" w14:textId="35CD0851" w:rsidR="70E22165" w:rsidRDefault="70E22165" w:rsidP="18EF67BC">
      <w:pPr>
        <w:pStyle w:val="Heading3"/>
        <w:spacing w:line="240" w:lineRule="auto"/>
        <w:rPr>
          <w:b/>
          <w:bCs/>
        </w:rPr>
      </w:pPr>
    </w:p>
    <w:p w14:paraId="602AD839" w14:textId="020B6CD2" w:rsidR="70E22165" w:rsidRDefault="729CAF8C" w:rsidP="729CAF8C">
      <w:pPr>
        <w:pStyle w:val="Heading3"/>
        <w:spacing w:line="240" w:lineRule="auto"/>
        <w:rPr>
          <w:rFonts w:ascii="Calibri" w:hAnsi="Calibri"/>
          <w:b/>
          <w:bCs/>
        </w:rPr>
      </w:pPr>
      <w:bookmarkStart w:id="39" w:name="_Toc5379782"/>
      <w:proofErr w:type="spellStart"/>
      <w:r>
        <w:t>Imigran</w:t>
      </w:r>
      <w:proofErr w:type="spellEnd"/>
      <w:r>
        <w:t xml:space="preserve"> (sumatriptan) injection</w:t>
      </w:r>
      <w:bookmarkEnd w:id="39"/>
    </w:p>
    <w:p w14:paraId="79F8B9DE" w14:textId="392B560A" w:rsidR="70E22165" w:rsidRDefault="3BD06EEF" w:rsidP="00C7159B">
      <w:pPr>
        <w:pStyle w:val="ListParagraph"/>
        <w:numPr>
          <w:ilvl w:val="0"/>
          <w:numId w:val="53"/>
        </w:numPr>
      </w:pPr>
      <w:r>
        <w:t xml:space="preserve">Due to a manufacturing issue, </w:t>
      </w:r>
      <w:r w:rsidR="000541C3">
        <w:t xml:space="preserve">some </w:t>
      </w:r>
      <w:r>
        <w:t>supplies of GSK’s branded sumatriptan inject</w:t>
      </w:r>
      <w:r w:rsidR="000541C3">
        <w:t>ion are currently unavailable</w:t>
      </w:r>
      <w:r>
        <w:t>.</w:t>
      </w:r>
    </w:p>
    <w:p w14:paraId="32A7FD56" w14:textId="2EFA2306" w:rsidR="70E22165" w:rsidRDefault="70E22165" w:rsidP="00C7159B">
      <w:pPr>
        <w:pStyle w:val="ListParagraph"/>
        <w:numPr>
          <w:ilvl w:val="0"/>
          <w:numId w:val="53"/>
        </w:numPr>
      </w:pPr>
      <w:r>
        <w:t xml:space="preserve">GSK have confirmed the treatment pack is available, however supplies of the refill packs are not expected until July 2019. </w:t>
      </w:r>
    </w:p>
    <w:p w14:paraId="6A68774C" w14:textId="77777777" w:rsidR="70E22165" w:rsidRDefault="70E22165" w:rsidP="00C7159B">
      <w:pPr>
        <w:pStyle w:val="ListParagraph"/>
        <w:numPr>
          <w:ilvl w:val="0"/>
          <w:numId w:val="53"/>
        </w:numPr>
      </w:pPr>
      <w:r>
        <w:t>Generic supplies of sumatriptan injection in both initiation and refill packs are available from Sun Pharma/Ranbaxy – (this product is ‘</w:t>
      </w:r>
      <w:r w:rsidRPr="70E22165">
        <w:rPr>
          <w:rFonts w:cs="Helvetica"/>
          <w:lang w:val="en"/>
        </w:rPr>
        <w:t>sumatriptan 6 mg/0.5 ml solution for injection’)</w:t>
      </w:r>
    </w:p>
    <w:p w14:paraId="4AC1D033" w14:textId="695D8BD1" w:rsidR="00EB7C3D" w:rsidRPr="009E1D4C" w:rsidRDefault="729CAF8C" w:rsidP="00C7159B">
      <w:pPr>
        <w:pStyle w:val="ListParagraph"/>
        <w:numPr>
          <w:ilvl w:val="0"/>
          <w:numId w:val="53"/>
        </w:numPr>
      </w:pPr>
      <w:r>
        <w:t>Sun Pharma/Ranbaxy have confirmed that they are able to support the additional demand during this time.</w:t>
      </w:r>
    </w:p>
    <w:p w14:paraId="430E4BE9" w14:textId="5A1FF793" w:rsidR="00EB7C3D" w:rsidRPr="009874A8" w:rsidRDefault="00EB7C3D" w:rsidP="7920873B">
      <w:pPr>
        <w:spacing w:after="0" w:line="240" w:lineRule="auto"/>
        <w:rPr>
          <w:b/>
          <w:bCs/>
          <w:color w:val="000000" w:themeColor="text1"/>
        </w:rPr>
      </w:pPr>
    </w:p>
    <w:p w14:paraId="1682F51A" w14:textId="77777777" w:rsidR="00EB7C3D" w:rsidRPr="009874A8" w:rsidRDefault="75976927" w:rsidP="75976927">
      <w:pPr>
        <w:pStyle w:val="Heading3"/>
        <w:spacing w:line="240" w:lineRule="auto"/>
        <w:rPr>
          <w:b/>
        </w:rPr>
      </w:pPr>
      <w:bookmarkStart w:id="40" w:name="_Toc5379783"/>
      <w:r w:rsidRPr="75976927">
        <w:t>Ribavirin injection (unlicensed)</w:t>
      </w:r>
      <w:bookmarkEnd w:id="40"/>
      <w:r w:rsidRPr="75976927">
        <w:t xml:space="preserve"> </w:t>
      </w:r>
    </w:p>
    <w:p w14:paraId="3901968D" w14:textId="77777777" w:rsidR="00EB7C3D" w:rsidRPr="00D51063" w:rsidRDefault="00EB7C3D" w:rsidP="00C7159B">
      <w:pPr>
        <w:pStyle w:val="ListParagraph"/>
        <w:numPr>
          <w:ilvl w:val="0"/>
          <w:numId w:val="54"/>
        </w:numPr>
      </w:pPr>
      <w:r w:rsidRPr="00D51063">
        <w:t xml:space="preserve">Mylan have informed us that they are out of stock of </w:t>
      </w:r>
      <w:proofErr w:type="spellStart"/>
      <w:r w:rsidRPr="00D51063">
        <w:t>Virazole</w:t>
      </w:r>
      <w:proofErr w:type="spellEnd"/>
      <w:r w:rsidRPr="00D51063">
        <w:t xml:space="preserve"> injection (unlicensed) due to a manufacturing issue.</w:t>
      </w:r>
    </w:p>
    <w:p w14:paraId="0CF96A3B" w14:textId="77777777" w:rsidR="00EB7C3D" w:rsidRPr="00D51063" w:rsidRDefault="00EB7C3D" w:rsidP="00C7159B">
      <w:pPr>
        <w:pStyle w:val="ListParagraph"/>
        <w:numPr>
          <w:ilvl w:val="0"/>
          <w:numId w:val="54"/>
        </w:numPr>
      </w:pPr>
      <w:r w:rsidRPr="00D51063">
        <w:t>Mylan are currently unable to advise on a resupply date.</w:t>
      </w:r>
    </w:p>
    <w:p w14:paraId="7694DB5E" w14:textId="637BA8FC" w:rsidR="7920873B" w:rsidRPr="00D51063" w:rsidRDefault="7D395D69" w:rsidP="00C7159B">
      <w:pPr>
        <w:pStyle w:val="ListParagraph"/>
        <w:numPr>
          <w:ilvl w:val="0"/>
          <w:numId w:val="54"/>
        </w:numPr>
      </w:pPr>
      <w:r w:rsidRPr="00D51063">
        <w:t>Unlicensed imports continue to remain available; lead times may vary.</w:t>
      </w:r>
    </w:p>
    <w:p w14:paraId="5D3271B7" w14:textId="77777777" w:rsidR="00EB7C3D" w:rsidRDefault="00EB7C3D" w:rsidP="70E22165">
      <w:pPr>
        <w:rPr>
          <w:sz w:val="24"/>
          <w:szCs w:val="24"/>
        </w:rPr>
      </w:pPr>
    </w:p>
    <w:p w14:paraId="600383FB" w14:textId="006A7633" w:rsidR="70E22165" w:rsidRDefault="70E22165" w:rsidP="70E22165">
      <w:pPr>
        <w:pStyle w:val="Heading3"/>
        <w:spacing w:line="240" w:lineRule="auto"/>
      </w:pPr>
      <w:bookmarkStart w:id="41" w:name="_Toc5379784"/>
      <w:proofErr w:type="spellStart"/>
      <w:r>
        <w:t>Tetracosactide</w:t>
      </w:r>
      <w:proofErr w:type="spellEnd"/>
      <w:r>
        <w:t xml:space="preserve"> 1mg depot injection</w:t>
      </w:r>
      <w:bookmarkEnd w:id="41"/>
    </w:p>
    <w:p w14:paraId="5EBA3878" w14:textId="123284F9" w:rsidR="70E22165" w:rsidRDefault="70E22165" w:rsidP="00C7159B">
      <w:pPr>
        <w:pStyle w:val="ListParagraph"/>
        <w:numPr>
          <w:ilvl w:val="0"/>
          <w:numId w:val="35"/>
        </w:numPr>
        <w:rPr>
          <w:color w:val="000000" w:themeColor="text1"/>
        </w:rPr>
      </w:pPr>
      <w:r w:rsidRPr="70E22165">
        <w:rPr>
          <w:rFonts w:eastAsia="Calibri"/>
          <w:color w:val="000000" w:themeColor="text1"/>
        </w:rPr>
        <w:t xml:space="preserve">Mallinckrodt have informed DHSC that </w:t>
      </w:r>
      <w:proofErr w:type="spellStart"/>
      <w:r w:rsidRPr="70E22165">
        <w:rPr>
          <w:rFonts w:eastAsia="Calibri"/>
          <w:color w:val="000000" w:themeColor="text1"/>
        </w:rPr>
        <w:t>tetracosactide</w:t>
      </w:r>
      <w:proofErr w:type="spellEnd"/>
      <w:r w:rsidRPr="70E22165">
        <w:rPr>
          <w:rFonts w:eastAsia="Calibri"/>
          <w:color w:val="000000" w:themeColor="text1"/>
        </w:rPr>
        <w:t xml:space="preserve"> 1mg</w:t>
      </w:r>
      <w:r w:rsidR="000541C3">
        <w:rPr>
          <w:rFonts w:eastAsia="Calibri"/>
          <w:color w:val="000000" w:themeColor="text1"/>
        </w:rPr>
        <w:t xml:space="preserve"> injection will be unavailable </w:t>
      </w:r>
      <w:r w:rsidRPr="70E22165">
        <w:rPr>
          <w:rFonts w:eastAsia="Calibri"/>
          <w:color w:val="000000" w:themeColor="text1"/>
        </w:rPr>
        <w:t xml:space="preserve">until mid-2019. </w:t>
      </w:r>
    </w:p>
    <w:p w14:paraId="1B3F6A9C" w14:textId="566BE0CC" w:rsidR="70E22165" w:rsidRDefault="70E22165" w:rsidP="00C7159B">
      <w:pPr>
        <w:pStyle w:val="ListParagraph"/>
        <w:numPr>
          <w:ilvl w:val="0"/>
          <w:numId w:val="35"/>
        </w:numPr>
        <w:rPr>
          <w:color w:val="000000" w:themeColor="text1"/>
        </w:rPr>
      </w:pPr>
      <w:r w:rsidRPr="70E22165">
        <w:rPr>
          <w:rFonts w:eastAsia="Calibri"/>
          <w:color w:val="000000" w:themeColor="text1"/>
        </w:rPr>
        <w:t xml:space="preserve">We have been working with the specialist importers and can confirm that unlicensed products have been sourced. </w:t>
      </w:r>
    </w:p>
    <w:p w14:paraId="28742A2D" w14:textId="1BECFFB0" w:rsidR="70E22165" w:rsidRPr="0004757F" w:rsidRDefault="70E22165" w:rsidP="00C7159B">
      <w:pPr>
        <w:pStyle w:val="ListParagraph"/>
        <w:numPr>
          <w:ilvl w:val="0"/>
          <w:numId w:val="35"/>
        </w:numPr>
        <w:rPr>
          <w:rFonts w:eastAsia="Calibri"/>
          <w:color w:val="000000" w:themeColor="text1"/>
        </w:rPr>
      </w:pPr>
      <w:r w:rsidRPr="70E22165">
        <w:rPr>
          <w:rFonts w:eastAsia="Calibri"/>
          <w:color w:val="000000" w:themeColor="text1"/>
        </w:rPr>
        <w:t>NHS Trusts should place orders now with the specialist importer companies as lead times may vary.</w:t>
      </w:r>
      <w:r w:rsidR="0004757F">
        <w:rPr>
          <w:rFonts w:eastAsia="Calibri"/>
          <w:color w:val="000000" w:themeColor="text1"/>
        </w:rPr>
        <w:t xml:space="preserve"> </w:t>
      </w:r>
      <w:r>
        <w:t>Further information has been circulated to your regional procurement specialists</w:t>
      </w:r>
    </w:p>
    <w:p w14:paraId="450A46CE" w14:textId="618F937E" w:rsidR="70E22165" w:rsidRDefault="70E22165" w:rsidP="70E22165">
      <w:pPr>
        <w:rPr>
          <w:sz w:val="24"/>
          <w:szCs w:val="24"/>
        </w:rPr>
      </w:pPr>
    </w:p>
    <w:p w14:paraId="734162C0" w14:textId="77777777" w:rsidR="00B15B24" w:rsidRDefault="3BD06EEF" w:rsidP="4771413C">
      <w:pPr>
        <w:rPr>
          <w:b/>
          <w:bCs/>
          <w:sz w:val="28"/>
          <w:szCs w:val="28"/>
          <w:u w:val="single"/>
        </w:rPr>
      </w:pPr>
      <w:bookmarkStart w:id="42" w:name="_Toc5379785"/>
      <w:r w:rsidRPr="3BD06EEF">
        <w:rPr>
          <w:rStyle w:val="Heading2Char"/>
          <w:sz w:val="32"/>
          <w:szCs w:val="32"/>
          <w:u w:val="single"/>
        </w:rPr>
        <w:t>Orals</w:t>
      </w:r>
      <w:bookmarkEnd w:id="42"/>
    </w:p>
    <w:p w14:paraId="13ED2119" w14:textId="3F91643A" w:rsidR="3BD06EEF" w:rsidRDefault="3BD06EEF" w:rsidP="3BD06EEF">
      <w:pPr>
        <w:pStyle w:val="Heading3"/>
        <w:spacing w:line="240" w:lineRule="auto"/>
        <w:rPr>
          <w:highlight w:val="green"/>
        </w:rPr>
      </w:pPr>
      <w:bookmarkStart w:id="43" w:name="_Toc5379786"/>
      <w:r>
        <w:t>Adalat (nifedipine)</w:t>
      </w:r>
      <w:bookmarkEnd w:id="43"/>
      <w:r>
        <w:t xml:space="preserve"> </w:t>
      </w:r>
    </w:p>
    <w:p w14:paraId="6BCF440B" w14:textId="77777777" w:rsidR="3BD06EEF" w:rsidRDefault="3BD06EEF" w:rsidP="00C7159B">
      <w:pPr>
        <w:pStyle w:val="ListParagraph"/>
        <w:numPr>
          <w:ilvl w:val="0"/>
          <w:numId w:val="46"/>
        </w:numPr>
      </w:pPr>
      <w:r>
        <w:t>Letter from Bayer attached below</w:t>
      </w:r>
    </w:p>
    <w:p w14:paraId="3523FF6F" w14:textId="77777777" w:rsidR="3BD06EEF" w:rsidRDefault="3BD06EEF" w:rsidP="00C7159B">
      <w:pPr>
        <w:numPr>
          <w:ilvl w:val="0"/>
          <w:numId w:val="47"/>
        </w:numPr>
        <w:spacing w:after="0" w:line="240" w:lineRule="auto"/>
      </w:pPr>
      <w:r w:rsidRPr="3BD06EEF">
        <w:rPr>
          <w:color w:val="000000" w:themeColor="text1"/>
        </w:rPr>
        <w:t xml:space="preserve">There continues to be a temporary interruption to the supply of some Adalat presentations, with Bayer UK intending to re-supply the market </w:t>
      </w:r>
      <w:proofErr w:type="gramStart"/>
      <w:r w:rsidRPr="3BD06EEF">
        <w:rPr>
          <w:color w:val="000000" w:themeColor="text1"/>
        </w:rPr>
        <w:t>at a later date</w:t>
      </w:r>
      <w:proofErr w:type="gramEnd"/>
      <w:r w:rsidRPr="3BD06EEF">
        <w:rPr>
          <w:color w:val="000000" w:themeColor="text1"/>
        </w:rPr>
        <w:t xml:space="preserve"> than previously advised.</w:t>
      </w:r>
    </w:p>
    <w:p w14:paraId="61B3FBE0" w14:textId="77777777" w:rsidR="3BD06EEF" w:rsidRDefault="3BD06EEF" w:rsidP="00C7159B">
      <w:pPr>
        <w:numPr>
          <w:ilvl w:val="0"/>
          <w:numId w:val="47"/>
        </w:numPr>
        <w:spacing w:after="0" w:line="240" w:lineRule="auto"/>
      </w:pPr>
      <w:r w:rsidRPr="3BD06EEF">
        <w:t>There will be some out of stock periods for some preparations and long-term discontinuations of the following products:</w:t>
      </w:r>
    </w:p>
    <w:p w14:paraId="62FDB2E1" w14:textId="77777777" w:rsidR="3BD06EEF" w:rsidRDefault="3BD06EEF" w:rsidP="00C7159B">
      <w:pPr>
        <w:numPr>
          <w:ilvl w:val="1"/>
          <w:numId w:val="47"/>
        </w:numPr>
        <w:spacing w:after="0" w:line="240" w:lineRule="auto"/>
      </w:pPr>
      <w:r w:rsidRPr="3BD06EEF">
        <w:t xml:space="preserve">Adalat 5mg capsules – discontinued from February 2019. Bayer were the sole licensed UK supplier of this product. We have been working with potential alternative manufacturers and are working to get another licensed supply to the UK market. We have had a positive response and it is currently estimated that supplies could be available April – May 2019. We have also been in contact with the specialist importers and can confirm that unlicensed supplies have been sourced. </w:t>
      </w:r>
    </w:p>
    <w:p w14:paraId="2A29D1A3" w14:textId="54958E05" w:rsidR="3BD06EEF" w:rsidRDefault="3BD06EEF" w:rsidP="00C7159B">
      <w:pPr>
        <w:numPr>
          <w:ilvl w:val="1"/>
          <w:numId w:val="47"/>
        </w:numPr>
        <w:spacing w:after="0" w:line="240" w:lineRule="auto"/>
      </w:pPr>
      <w:r>
        <w:t>Adalat 10mg capsules – discontinued by March 2019</w:t>
      </w:r>
    </w:p>
    <w:p w14:paraId="238F0582" w14:textId="55C24FB4" w:rsidR="3BD06EEF" w:rsidRDefault="3BD06EEF" w:rsidP="00C7159B">
      <w:pPr>
        <w:numPr>
          <w:ilvl w:val="1"/>
          <w:numId w:val="47"/>
        </w:numPr>
        <w:spacing w:after="0" w:line="240" w:lineRule="auto"/>
      </w:pPr>
      <w:r w:rsidRPr="3BD06EEF">
        <w:t>Adalat Retard 10mg modified release tablets – discontinued November 2018</w:t>
      </w:r>
    </w:p>
    <w:p w14:paraId="43CB108C" w14:textId="77777777" w:rsidR="3BD06EEF" w:rsidRDefault="3BD06EEF" w:rsidP="00C7159B">
      <w:pPr>
        <w:numPr>
          <w:ilvl w:val="1"/>
          <w:numId w:val="47"/>
        </w:numPr>
        <w:spacing w:after="0" w:line="240" w:lineRule="auto"/>
      </w:pPr>
      <w:r w:rsidRPr="3BD06EEF">
        <w:t>Adalat Retard 20mg modified release tablets – discontinued August 2018</w:t>
      </w:r>
    </w:p>
    <w:p w14:paraId="78D22531" w14:textId="77777777" w:rsidR="3BD06EEF" w:rsidRDefault="3BD06EEF" w:rsidP="00C7159B">
      <w:pPr>
        <w:numPr>
          <w:ilvl w:val="1"/>
          <w:numId w:val="47"/>
        </w:numPr>
        <w:spacing w:after="0" w:line="240" w:lineRule="auto"/>
      </w:pPr>
      <w:r w:rsidRPr="3BD06EEF">
        <w:t>Adalat LA 20mg, 30mg and 60mg prolonged release – out of stock until 2021.</w:t>
      </w:r>
    </w:p>
    <w:p w14:paraId="5C758B14" w14:textId="77777777" w:rsidR="3BD06EEF" w:rsidRDefault="3BD06EEF" w:rsidP="00C7159B">
      <w:pPr>
        <w:numPr>
          <w:ilvl w:val="0"/>
          <w:numId w:val="47"/>
        </w:numPr>
        <w:spacing w:after="0" w:line="240" w:lineRule="auto"/>
      </w:pPr>
      <w:r w:rsidRPr="3BD06EEF">
        <w:t xml:space="preserve">The below letter also lists the other preparations of Adalat (nifedipine) that remain available to order as well as contact details for healthcare professionals to obtain further advice and support. </w:t>
      </w:r>
    </w:p>
    <w:p w14:paraId="55028AF1" w14:textId="77777777" w:rsidR="3BD06EEF" w:rsidRDefault="3BD06EEF" w:rsidP="00C7159B">
      <w:pPr>
        <w:numPr>
          <w:ilvl w:val="0"/>
          <w:numId w:val="47"/>
        </w:numPr>
        <w:spacing w:after="0" w:line="240" w:lineRule="auto"/>
      </w:pPr>
      <w:r>
        <w:t>Supplies of other nifedipine capsules and tablets remain available currently, including;</w:t>
      </w:r>
    </w:p>
    <w:p w14:paraId="63BAA2E8" w14:textId="77777777" w:rsidR="3BD06EEF" w:rsidRDefault="3BD06EEF" w:rsidP="00C7159B">
      <w:pPr>
        <w:pStyle w:val="ListParagraph"/>
        <w:numPr>
          <w:ilvl w:val="1"/>
          <w:numId w:val="47"/>
        </w:numPr>
      </w:pPr>
      <w:proofErr w:type="spellStart"/>
      <w:r>
        <w:t>Adipine</w:t>
      </w:r>
      <w:proofErr w:type="spellEnd"/>
      <w:r>
        <w:t xml:space="preserve"> (</w:t>
      </w:r>
      <w:proofErr w:type="spellStart"/>
      <w:r>
        <w:t>Chiesi</w:t>
      </w:r>
      <w:proofErr w:type="spellEnd"/>
      <w:r>
        <w:t>)</w:t>
      </w:r>
    </w:p>
    <w:p w14:paraId="380602E9" w14:textId="77777777" w:rsidR="3BD06EEF" w:rsidRDefault="3BD06EEF" w:rsidP="00C7159B">
      <w:pPr>
        <w:pStyle w:val="ListParagraph"/>
        <w:numPr>
          <w:ilvl w:val="1"/>
          <w:numId w:val="47"/>
        </w:numPr>
      </w:pPr>
      <w:proofErr w:type="spellStart"/>
      <w:r>
        <w:lastRenderedPageBreak/>
        <w:t>Coracten</w:t>
      </w:r>
      <w:proofErr w:type="spellEnd"/>
      <w:r>
        <w:t xml:space="preserve"> (UCB)</w:t>
      </w:r>
    </w:p>
    <w:p w14:paraId="396150B2" w14:textId="77777777" w:rsidR="3BD06EEF" w:rsidRDefault="3BD06EEF" w:rsidP="00C7159B">
      <w:pPr>
        <w:pStyle w:val="ListParagraph"/>
        <w:numPr>
          <w:ilvl w:val="1"/>
          <w:numId w:val="47"/>
        </w:numPr>
      </w:pPr>
      <w:proofErr w:type="spellStart"/>
      <w:r>
        <w:t>Nifedipress</w:t>
      </w:r>
      <w:proofErr w:type="spellEnd"/>
      <w:r>
        <w:t xml:space="preserve"> (</w:t>
      </w:r>
      <w:proofErr w:type="spellStart"/>
      <w:r>
        <w:t>Dexcel</w:t>
      </w:r>
      <w:proofErr w:type="spellEnd"/>
      <w:r>
        <w:t>)</w:t>
      </w:r>
    </w:p>
    <w:p w14:paraId="1927B456" w14:textId="77777777" w:rsidR="3BD06EEF" w:rsidRDefault="3BD06EEF" w:rsidP="00C7159B">
      <w:pPr>
        <w:pStyle w:val="ListParagraph"/>
        <w:numPr>
          <w:ilvl w:val="1"/>
          <w:numId w:val="47"/>
        </w:numPr>
      </w:pPr>
      <w:proofErr w:type="spellStart"/>
      <w:r>
        <w:t>Tensipine</w:t>
      </w:r>
      <w:proofErr w:type="spellEnd"/>
      <w:r>
        <w:t xml:space="preserve"> (Genus)</w:t>
      </w:r>
    </w:p>
    <w:p w14:paraId="207A2C58" w14:textId="13644E26" w:rsidR="3BD06EEF" w:rsidRDefault="3BD06EEF" w:rsidP="00C7159B">
      <w:pPr>
        <w:pStyle w:val="ListParagraph"/>
        <w:numPr>
          <w:ilvl w:val="0"/>
          <w:numId w:val="47"/>
        </w:numPr>
      </w:pPr>
      <w:r>
        <w:t xml:space="preserve">We are in contact with the suppliers of </w:t>
      </w:r>
      <w:proofErr w:type="gramStart"/>
      <w:r>
        <w:t>all of</w:t>
      </w:r>
      <w:proofErr w:type="gramEnd"/>
      <w:r>
        <w:t xml:space="preserve"> the above alternatives and they are working to ensure that supplies remain available and to expedite future deliveries where possible.</w:t>
      </w:r>
    </w:p>
    <w:p w14:paraId="55A529BD" w14:textId="77777777" w:rsidR="3BD06EEF" w:rsidRDefault="3BD06EEF" w:rsidP="00C7159B">
      <w:pPr>
        <w:pStyle w:val="ListParagraph"/>
        <w:numPr>
          <w:ilvl w:val="0"/>
          <w:numId w:val="47"/>
        </w:numPr>
        <w:ind w:left="714" w:hanging="357"/>
      </w:pPr>
      <w:r>
        <w:t xml:space="preserve">UKMI have issued a shortages memo, which provides advice on alternatives, this is available on the SPS website via the following link: </w:t>
      </w:r>
      <w:hyperlink r:id="rId15">
        <w:r w:rsidRPr="3BD06EEF">
          <w:rPr>
            <w:rStyle w:val="Hyperlink"/>
          </w:rPr>
          <w:t>https://www.sps.nhs.uk/articles/shortage-of-adalat-nifedipine/</w:t>
        </w:r>
      </w:hyperlink>
    </w:p>
    <w:p w14:paraId="493D20D5" w14:textId="3CAF425D" w:rsidR="3BD06EEF" w:rsidRDefault="3BD06EEF" w:rsidP="3BD06EEF">
      <w:pPr>
        <w:pStyle w:val="Heading3"/>
        <w:spacing w:line="240" w:lineRule="auto"/>
        <w:rPr>
          <w:rFonts w:ascii="Calibri" w:hAnsi="Calibri"/>
          <w:b/>
          <w:bCs/>
        </w:rPr>
      </w:pPr>
    </w:p>
    <w:p w14:paraId="00B69DFE" w14:textId="226B8E9B" w:rsidR="3BD06EEF" w:rsidRDefault="18EF67BC" w:rsidP="18EF67BC">
      <w:pPr>
        <w:pStyle w:val="Heading3"/>
        <w:spacing w:line="240" w:lineRule="auto"/>
        <w:rPr>
          <w:b/>
          <w:bCs/>
        </w:rPr>
      </w:pPr>
      <w:bookmarkStart w:id="44" w:name="_Toc5379787"/>
      <w:r>
        <w:t>Bumetanide tablets</w:t>
      </w:r>
      <w:bookmarkEnd w:id="44"/>
    </w:p>
    <w:p w14:paraId="7944C2A5" w14:textId="0C60BE7B" w:rsidR="3BD06EEF" w:rsidRDefault="39DEC000" w:rsidP="00C7159B">
      <w:pPr>
        <w:pStyle w:val="ListParagraph"/>
        <w:numPr>
          <w:ilvl w:val="0"/>
          <w:numId w:val="70"/>
        </w:numPr>
      </w:pPr>
      <w:r>
        <w:t>Mylan, the sole supplier of bumetanide 5mg tablets, have informed DHSC they are not currently manufa</w:t>
      </w:r>
      <w:r w:rsidR="0004757F">
        <w:t xml:space="preserve">cturing stock of this strength and </w:t>
      </w:r>
      <w:r w:rsidR="3BD06EEF">
        <w:t>are not able to provide a date for when this product will be made available.</w:t>
      </w:r>
    </w:p>
    <w:p w14:paraId="344A89E7" w14:textId="72B911D1" w:rsidR="3BD06EEF" w:rsidRDefault="67477E1B" w:rsidP="00C7159B">
      <w:pPr>
        <w:pStyle w:val="ListParagraph"/>
        <w:numPr>
          <w:ilvl w:val="0"/>
          <w:numId w:val="70"/>
        </w:numPr>
        <w:rPr>
          <w:b/>
          <w:bCs/>
        </w:rPr>
      </w:pPr>
      <w:r>
        <w:t>Supplies of the 1mg remain available with further deliveries expected w/c 8</w:t>
      </w:r>
      <w:r w:rsidRPr="67477E1B">
        <w:rPr>
          <w:vertAlign w:val="superscript"/>
        </w:rPr>
        <w:t>th</w:t>
      </w:r>
      <w:r>
        <w:t xml:space="preserve"> April. </w:t>
      </w:r>
    </w:p>
    <w:p w14:paraId="401898CE" w14:textId="42F7D084" w:rsidR="3BD06EEF" w:rsidRDefault="3BD06EEF" w:rsidP="00C7159B">
      <w:pPr>
        <w:pStyle w:val="ListParagraph"/>
        <w:numPr>
          <w:ilvl w:val="0"/>
          <w:numId w:val="70"/>
        </w:numPr>
      </w:pPr>
      <w:r>
        <w:t xml:space="preserve">There is a bumetanide 1mg/5ml liquid available from </w:t>
      </w:r>
      <w:proofErr w:type="spellStart"/>
      <w:r>
        <w:t>Chemidex</w:t>
      </w:r>
      <w:proofErr w:type="spellEnd"/>
      <w:r>
        <w:t xml:space="preserve"> however there is insufficient stock to cover an uplift in demand.</w:t>
      </w:r>
    </w:p>
    <w:p w14:paraId="7BC57818" w14:textId="4D9F59DC" w:rsidR="3BD06EEF" w:rsidRDefault="3BD06EEF" w:rsidP="3BD06EEF">
      <w:pPr>
        <w:pStyle w:val="Heading3"/>
        <w:spacing w:line="240" w:lineRule="auto"/>
      </w:pPr>
    </w:p>
    <w:p w14:paraId="511E962F" w14:textId="3D4B2048" w:rsidR="3BD06EEF" w:rsidRDefault="3BD06EEF" w:rsidP="3BD06EEF">
      <w:pPr>
        <w:pStyle w:val="Heading3"/>
        <w:spacing w:line="240" w:lineRule="auto"/>
        <w:rPr>
          <w:b/>
          <w:bCs/>
        </w:rPr>
      </w:pPr>
      <w:bookmarkStart w:id="45" w:name="_Toc5379788"/>
      <w:r>
        <w:t>Carbagen (carbamazepine) various preparations</w:t>
      </w:r>
      <w:bookmarkEnd w:id="45"/>
    </w:p>
    <w:p w14:paraId="4A7532FE" w14:textId="73460C2F" w:rsidR="3BD06EEF" w:rsidRDefault="31CEC650" w:rsidP="00C7159B">
      <w:pPr>
        <w:pStyle w:val="ListParagraph"/>
        <w:numPr>
          <w:ilvl w:val="0"/>
          <w:numId w:val="39"/>
        </w:numPr>
        <w:rPr>
          <w:rFonts w:cstheme="minorBidi"/>
          <w:b/>
          <w:bCs/>
        </w:rPr>
      </w:pPr>
      <w:r w:rsidRPr="31CEC650">
        <w:rPr>
          <w:rFonts w:eastAsia="Times New Roman" w:cstheme="minorBidi"/>
        </w:rPr>
        <w:t>As carbamazepine is considered a Category 1* anti-epileptic medication, patients should normally be maintained on the same brand, however Mylan (the manufacturers of Carbagen) have informed DHSC that the following preparations of Carbagen (carbamazepine) tablet will be unavailable until mid-late 2019.</w:t>
      </w:r>
    </w:p>
    <w:p w14:paraId="4C8FE614" w14:textId="77777777" w:rsidR="3BD06EEF" w:rsidRDefault="3BD06EEF" w:rsidP="00C7159B">
      <w:pPr>
        <w:pStyle w:val="ListParagraph"/>
        <w:numPr>
          <w:ilvl w:val="0"/>
          <w:numId w:val="39"/>
        </w:numPr>
        <w:rPr>
          <w:b/>
          <w:bCs/>
        </w:rPr>
      </w:pPr>
      <w:r>
        <w:t xml:space="preserve">The affected products are listed below: </w:t>
      </w:r>
    </w:p>
    <w:p w14:paraId="5A5D7E4D" w14:textId="77777777" w:rsidR="3BD06EEF" w:rsidRDefault="3BD06EEF" w:rsidP="00C7159B">
      <w:pPr>
        <w:pStyle w:val="ListParagraph"/>
        <w:numPr>
          <w:ilvl w:val="1"/>
          <w:numId w:val="39"/>
        </w:numPr>
        <w:rPr>
          <w:b/>
          <w:bCs/>
        </w:rPr>
      </w:pPr>
      <w:r>
        <w:t>Carbagen 200mg Immediate Release Tablets – unavailable until mid-2019</w:t>
      </w:r>
    </w:p>
    <w:p w14:paraId="670E8122" w14:textId="77777777" w:rsidR="3BD06EEF" w:rsidRDefault="3BD06EEF" w:rsidP="00C7159B">
      <w:pPr>
        <w:pStyle w:val="ListParagraph"/>
        <w:numPr>
          <w:ilvl w:val="1"/>
          <w:numId w:val="39"/>
        </w:numPr>
        <w:rPr>
          <w:b/>
          <w:bCs/>
        </w:rPr>
      </w:pPr>
      <w:r>
        <w:t>Carbagen 400mg Immediate Release Tablets – unavailable until late 2019</w:t>
      </w:r>
    </w:p>
    <w:p w14:paraId="1B16D488" w14:textId="77777777" w:rsidR="3BD06EEF" w:rsidRDefault="3BD06EEF" w:rsidP="00C7159B">
      <w:pPr>
        <w:pStyle w:val="ListParagraph"/>
        <w:numPr>
          <w:ilvl w:val="1"/>
          <w:numId w:val="39"/>
        </w:numPr>
        <w:rPr>
          <w:b/>
          <w:bCs/>
        </w:rPr>
      </w:pPr>
      <w:r>
        <w:t>Carbagen 200mg and 400mg Modified Release Tablets – unavailable until late 2019</w:t>
      </w:r>
    </w:p>
    <w:p w14:paraId="5838E071" w14:textId="77777777" w:rsidR="3BD06EEF" w:rsidRDefault="3BD06EEF" w:rsidP="00C7159B">
      <w:pPr>
        <w:pStyle w:val="ListParagraph"/>
        <w:numPr>
          <w:ilvl w:val="0"/>
          <w:numId w:val="40"/>
        </w:numPr>
      </w:pPr>
      <w:r>
        <w:t>Patients currently prescribed Carbagen tablets by brand will therefore need to be switched to an alternative brand of carbamazepine tablets during this time.</w:t>
      </w:r>
    </w:p>
    <w:p w14:paraId="5C7AB9CD" w14:textId="15E2A2DC" w:rsidR="3BD06EEF" w:rsidRDefault="3BD06EEF" w:rsidP="00C7159B">
      <w:pPr>
        <w:pStyle w:val="ListParagraph"/>
        <w:numPr>
          <w:ilvl w:val="0"/>
          <w:numId w:val="40"/>
        </w:numPr>
      </w:pPr>
      <w:r>
        <w:t>Novartis, the manufacturer of Tegretol which is the alternative brand of carbamazepine, tablets have confirmed</w:t>
      </w:r>
      <w:r w:rsidR="00476D1B">
        <w:t xml:space="preserve"> that all presentations are currently available </w:t>
      </w:r>
      <w:r>
        <w:t>that they are able to support additional demand during this time for all affected strengths and formulations.</w:t>
      </w:r>
    </w:p>
    <w:p w14:paraId="643E5403" w14:textId="48C1F9E7" w:rsidR="3BD06EEF" w:rsidRDefault="3BD06EEF" w:rsidP="00C7159B">
      <w:pPr>
        <w:pStyle w:val="ListParagraph"/>
        <w:numPr>
          <w:ilvl w:val="0"/>
          <w:numId w:val="40"/>
        </w:numPr>
        <w:rPr>
          <w:color w:val="44546A" w:themeColor="text2"/>
        </w:rPr>
      </w:pPr>
      <w:r>
        <w:t xml:space="preserve">DHSC have worked with NHSE, NHSI and UK Medicines Information to develop a </w:t>
      </w:r>
      <w:hyperlink r:id="rId16" w:history="1">
        <w:r w:rsidRPr="006440EC">
          <w:rPr>
            <w:rStyle w:val="Hyperlink"/>
          </w:rPr>
          <w:t>clinical memo</w:t>
        </w:r>
      </w:hyperlink>
      <w:r>
        <w:t xml:space="preserve">, which has been produced to support clinicians in prioritising and switching </w:t>
      </w:r>
      <w:r w:rsidRPr="3BD06EEF">
        <w:rPr>
          <w:color w:val="000000" w:themeColor="text1"/>
        </w:rPr>
        <w:t>patients during this period.</w:t>
      </w:r>
      <w:r w:rsidRPr="3BD06EEF">
        <w:rPr>
          <w:color w:val="44546A" w:themeColor="text2"/>
        </w:rPr>
        <w:t xml:space="preserve"> </w:t>
      </w:r>
    </w:p>
    <w:p w14:paraId="19D5BC1F" w14:textId="77777777" w:rsidR="3BD06EEF" w:rsidRDefault="3BD06EEF" w:rsidP="00C7159B">
      <w:pPr>
        <w:pStyle w:val="ListParagraph"/>
        <w:numPr>
          <w:ilvl w:val="0"/>
          <w:numId w:val="40"/>
        </w:numPr>
        <w:rPr>
          <w:color w:val="000000" w:themeColor="text1"/>
        </w:rPr>
      </w:pPr>
      <w:r w:rsidRPr="3BD06EEF">
        <w:rPr>
          <w:color w:val="000000" w:themeColor="text1"/>
        </w:rPr>
        <w:t>Clinicians and pharmacists should identify potentially affected patients as soon as possible and ensure they are managed appropriately.</w:t>
      </w:r>
    </w:p>
    <w:p w14:paraId="330C5A02" w14:textId="77777777" w:rsidR="3BD06EEF" w:rsidRDefault="34C69A5C" w:rsidP="34C69A5C">
      <w:pPr>
        <w:spacing w:after="0" w:line="240" w:lineRule="auto"/>
        <w:rPr>
          <w:i/>
          <w:iCs/>
        </w:rPr>
      </w:pPr>
      <w:r w:rsidRPr="34C69A5C">
        <w:rPr>
          <w:i/>
          <w:iCs/>
          <w:color w:val="44546A" w:themeColor="text2"/>
        </w:rPr>
        <w:t>*</w:t>
      </w:r>
      <w:r w:rsidRPr="34C69A5C">
        <w:rPr>
          <w:i/>
          <w:iCs/>
        </w:rPr>
        <w:t>There are clear indications that clinically relevant differences between different manufacturers’ products might occur, even when the pharmaceutical forms are the same and bioequivalence has been shown.</w:t>
      </w:r>
    </w:p>
    <w:p w14:paraId="34D3F8B1" w14:textId="4085F762" w:rsidR="3BD06EEF" w:rsidRDefault="3BD06EEF" w:rsidP="3BD06EEF"/>
    <w:p w14:paraId="2A718E7D" w14:textId="6702B2A7" w:rsidR="3BD06EEF" w:rsidRDefault="34C69A5C" w:rsidP="34C69A5C">
      <w:pPr>
        <w:spacing w:after="0" w:line="240" w:lineRule="auto"/>
        <w:ind w:left="132"/>
        <w:rPr>
          <w:b/>
          <w:bCs/>
        </w:rPr>
      </w:pPr>
      <w:bookmarkStart w:id="46" w:name="_Toc5379789"/>
      <w:r w:rsidRPr="34C69A5C">
        <w:rPr>
          <w:rStyle w:val="Heading3Char"/>
        </w:rPr>
        <w:t>Clomipramine capsules</w:t>
      </w:r>
      <w:bookmarkEnd w:id="46"/>
      <w:r w:rsidRPr="34C69A5C">
        <w:rPr>
          <w:rStyle w:val="Heading3Char"/>
        </w:rPr>
        <w:t xml:space="preserve">  </w:t>
      </w:r>
    </w:p>
    <w:p w14:paraId="0987E551" w14:textId="62774065" w:rsidR="3BD06EEF" w:rsidRPr="001D664D" w:rsidRDefault="34C69A5C" w:rsidP="00C7159B">
      <w:pPr>
        <w:pStyle w:val="ListParagraph"/>
        <w:numPr>
          <w:ilvl w:val="0"/>
          <w:numId w:val="69"/>
        </w:numPr>
        <w:rPr>
          <w:color w:val="000000" w:themeColor="text1"/>
        </w:rPr>
      </w:pPr>
      <w:r w:rsidRPr="34C69A5C">
        <w:rPr>
          <w:rFonts w:eastAsia="Calibri"/>
          <w:color w:val="000000" w:themeColor="text1"/>
        </w:rPr>
        <w:t xml:space="preserve">We are aware of a current supply issue affecting the 10mg and 25mg presentations. Teva </w:t>
      </w:r>
      <w:r w:rsidRPr="001D664D">
        <w:rPr>
          <w:rFonts w:eastAsia="Calibri"/>
          <w:color w:val="000000" w:themeColor="text1"/>
        </w:rPr>
        <w:t xml:space="preserve">and Mylan are experiencing manufacturing issues and as a result, have recently been out of stock. </w:t>
      </w:r>
    </w:p>
    <w:p w14:paraId="1AB79B81" w14:textId="734E139A" w:rsidR="3BD06EEF" w:rsidRPr="001D664D" w:rsidRDefault="767F9149" w:rsidP="00C7159B">
      <w:pPr>
        <w:pStyle w:val="ListParagraph"/>
        <w:numPr>
          <w:ilvl w:val="0"/>
          <w:numId w:val="69"/>
        </w:numPr>
        <w:rPr>
          <w:color w:val="000000" w:themeColor="text1"/>
        </w:rPr>
      </w:pPr>
      <w:r w:rsidRPr="001D664D">
        <w:rPr>
          <w:rFonts w:eastAsia="Calibri"/>
          <w:color w:val="000000" w:themeColor="text1"/>
        </w:rPr>
        <w:t xml:space="preserve">Teva have confirmed that the anticipated re-supply date for the 10mg strength is mid to late April. </w:t>
      </w:r>
    </w:p>
    <w:p w14:paraId="2AF4D175" w14:textId="2606917D" w:rsidR="3BD06EEF" w:rsidRPr="001D664D" w:rsidRDefault="71603B56" w:rsidP="00C7159B">
      <w:pPr>
        <w:pStyle w:val="ListParagraph"/>
        <w:numPr>
          <w:ilvl w:val="0"/>
          <w:numId w:val="69"/>
        </w:numPr>
        <w:rPr>
          <w:color w:val="000000" w:themeColor="text1"/>
        </w:rPr>
      </w:pPr>
      <w:r w:rsidRPr="001D664D">
        <w:rPr>
          <w:rFonts w:eastAsia="Calibri"/>
          <w:color w:val="000000" w:themeColor="text1"/>
        </w:rPr>
        <w:t>Mylan are expecting supplies of clomipramin</w:t>
      </w:r>
      <w:r w:rsidR="009D6F0C" w:rsidRPr="001D664D">
        <w:rPr>
          <w:rFonts w:eastAsia="Calibri"/>
          <w:color w:val="000000" w:themeColor="text1"/>
        </w:rPr>
        <w:t>e 10mg capsules in</w:t>
      </w:r>
      <w:r w:rsidRPr="001D664D">
        <w:rPr>
          <w:rFonts w:eastAsia="Calibri"/>
          <w:color w:val="000000" w:themeColor="text1"/>
        </w:rPr>
        <w:t xml:space="preserve"> mid-June. </w:t>
      </w:r>
    </w:p>
    <w:p w14:paraId="0311BD70" w14:textId="549CE1E4" w:rsidR="3BD06EEF" w:rsidRPr="006440EC" w:rsidRDefault="767F9149" w:rsidP="00C7159B">
      <w:pPr>
        <w:pStyle w:val="ListParagraph"/>
        <w:numPr>
          <w:ilvl w:val="0"/>
          <w:numId w:val="69"/>
        </w:numPr>
        <w:rPr>
          <w:color w:val="000000" w:themeColor="text1"/>
        </w:rPr>
      </w:pPr>
      <w:r w:rsidRPr="001D664D">
        <w:rPr>
          <w:rFonts w:eastAsia="Calibri"/>
          <w:color w:val="000000" w:themeColor="text1"/>
        </w:rPr>
        <w:t>Clomipramine 25mg and</w:t>
      </w:r>
      <w:r w:rsidRPr="767F9149">
        <w:rPr>
          <w:rFonts w:eastAsia="Calibri"/>
          <w:color w:val="000000" w:themeColor="text1"/>
        </w:rPr>
        <w:t xml:space="preserve"> 50mg capsules, from Teva, remain available.</w:t>
      </w:r>
    </w:p>
    <w:p w14:paraId="2192D2E7" w14:textId="77777777" w:rsidR="006440EC" w:rsidRDefault="006440EC" w:rsidP="006440EC">
      <w:pPr>
        <w:pStyle w:val="ListParagraph"/>
        <w:rPr>
          <w:color w:val="000000" w:themeColor="text1"/>
        </w:rPr>
      </w:pPr>
    </w:p>
    <w:p w14:paraId="74B77E94" w14:textId="3922D1D9" w:rsidR="3BD06EEF" w:rsidRDefault="3BD06EEF" w:rsidP="3BD06EEF">
      <w:pPr>
        <w:pStyle w:val="Heading3"/>
      </w:pPr>
    </w:p>
    <w:p w14:paraId="1D4244FA" w14:textId="260BC4BA" w:rsidR="3BD06EEF" w:rsidRDefault="3BD06EEF" w:rsidP="3BD06EEF">
      <w:pPr>
        <w:pStyle w:val="Heading3"/>
        <w:spacing w:line="240" w:lineRule="auto"/>
        <w:rPr>
          <w:b/>
          <w:bCs/>
        </w:rPr>
      </w:pPr>
      <w:bookmarkStart w:id="47" w:name="_Toc5379790"/>
      <w:r>
        <w:t>Hydroxycarbamide 100mg and 1000mg tablets</w:t>
      </w:r>
      <w:bookmarkEnd w:id="47"/>
    </w:p>
    <w:p w14:paraId="1C8DABE9" w14:textId="4F901688" w:rsidR="3BD06EEF" w:rsidRDefault="3BD06EEF" w:rsidP="00C7159B">
      <w:pPr>
        <w:pStyle w:val="ListParagraph"/>
        <w:numPr>
          <w:ilvl w:val="0"/>
          <w:numId w:val="44"/>
        </w:numPr>
        <w:rPr>
          <w:b/>
          <w:bCs/>
        </w:rPr>
      </w:pPr>
      <w:r>
        <w:t>Nordic Pharma are no longer distributing this product on behalf of the manufacturer.</w:t>
      </w:r>
    </w:p>
    <w:p w14:paraId="7F07F79D" w14:textId="42C241C4" w:rsidR="3BD06EEF" w:rsidRDefault="3BD06EEF" w:rsidP="00C7159B">
      <w:pPr>
        <w:pStyle w:val="ListParagraph"/>
        <w:numPr>
          <w:ilvl w:val="0"/>
          <w:numId w:val="44"/>
        </w:numPr>
        <w:rPr>
          <w:b/>
          <w:bCs/>
        </w:rPr>
      </w:pPr>
      <w:r>
        <w:t>Nordic Pharma have contacted all hospitals who have purchased this product in the last year to inform them of this.</w:t>
      </w:r>
    </w:p>
    <w:p w14:paraId="618E34D6" w14:textId="23E0067E" w:rsidR="3BD06EEF" w:rsidRDefault="3BD06EEF" w:rsidP="00C7159B">
      <w:pPr>
        <w:pStyle w:val="ListParagraph"/>
        <w:numPr>
          <w:ilvl w:val="0"/>
          <w:numId w:val="44"/>
        </w:numPr>
        <w:rPr>
          <w:b/>
          <w:bCs/>
        </w:rPr>
      </w:pPr>
      <w:r>
        <w:t xml:space="preserve">Currently, there are no alternative arrangements for distribution of this product </w:t>
      </w:r>
    </w:p>
    <w:p w14:paraId="6DE8AB31" w14:textId="0BC9621F" w:rsidR="3BD06EEF" w:rsidRDefault="168A3A56" w:rsidP="00C7159B">
      <w:pPr>
        <w:pStyle w:val="ListParagraph"/>
        <w:numPr>
          <w:ilvl w:val="0"/>
          <w:numId w:val="44"/>
        </w:numPr>
        <w:rPr>
          <w:b/>
          <w:bCs/>
        </w:rPr>
      </w:pPr>
      <w:proofErr w:type="spellStart"/>
      <w:r>
        <w:t>Medac</w:t>
      </w:r>
      <w:proofErr w:type="spellEnd"/>
      <w:r>
        <w:t xml:space="preserve"> have hydroxycarbamide 500mg capsules supplies available and are on contract for the NHS.</w:t>
      </w:r>
    </w:p>
    <w:p w14:paraId="722F428F" w14:textId="7F4410FE" w:rsidR="3BD06EEF" w:rsidRDefault="3BD06EEF" w:rsidP="3BD06EEF">
      <w:pPr>
        <w:spacing w:after="0" w:line="240" w:lineRule="auto"/>
        <w:rPr>
          <w:rFonts w:eastAsia="Times New Roman"/>
        </w:rPr>
      </w:pPr>
    </w:p>
    <w:p w14:paraId="3A993F94" w14:textId="77777777" w:rsidR="3BD06EEF" w:rsidRDefault="3BD06EEF" w:rsidP="3BD06EEF">
      <w:pPr>
        <w:pStyle w:val="Heading3"/>
        <w:spacing w:line="240" w:lineRule="auto"/>
        <w:rPr>
          <w:b/>
          <w:bCs/>
        </w:rPr>
      </w:pPr>
      <w:bookmarkStart w:id="48" w:name="_Toc5379791"/>
      <w:proofErr w:type="spellStart"/>
      <w:r>
        <w:t>Lofexidine</w:t>
      </w:r>
      <w:proofErr w:type="spellEnd"/>
      <w:r>
        <w:t xml:space="preserve"> tablets</w:t>
      </w:r>
      <w:bookmarkEnd w:id="48"/>
    </w:p>
    <w:p w14:paraId="040AB58F" w14:textId="77777777" w:rsidR="3BD06EEF" w:rsidRDefault="3BD06EEF" w:rsidP="00C7159B">
      <w:pPr>
        <w:pStyle w:val="ListParagraph"/>
        <w:numPr>
          <w:ilvl w:val="0"/>
          <w:numId w:val="48"/>
        </w:numPr>
      </w:pPr>
      <w:r>
        <w:t xml:space="preserve">Britannia are no longer supplying </w:t>
      </w:r>
      <w:proofErr w:type="spellStart"/>
      <w:r>
        <w:t>Britlofex</w:t>
      </w:r>
      <w:proofErr w:type="spellEnd"/>
      <w:r>
        <w:t xml:space="preserve"> (</w:t>
      </w:r>
      <w:proofErr w:type="spellStart"/>
      <w:r>
        <w:t>lofexidine</w:t>
      </w:r>
      <w:proofErr w:type="spellEnd"/>
      <w:r>
        <w:t>) tablets due to manufacturing problems.</w:t>
      </w:r>
    </w:p>
    <w:p w14:paraId="1EA49F3E" w14:textId="77777777" w:rsidR="3BD06EEF" w:rsidRDefault="3BD06EEF" w:rsidP="00C7159B">
      <w:pPr>
        <w:pStyle w:val="ListParagraph"/>
        <w:numPr>
          <w:ilvl w:val="0"/>
          <w:numId w:val="48"/>
        </w:numPr>
      </w:pPr>
      <w:r>
        <w:t>Britannia is the sole supplier of this product to the UK.</w:t>
      </w:r>
    </w:p>
    <w:p w14:paraId="7E7B55EB" w14:textId="77777777" w:rsidR="3BD06EEF" w:rsidRDefault="3BD06EEF" w:rsidP="00C7159B">
      <w:pPr>
        <w:pStyle w:val="ListParagraph"/>
        <w:numPr>
          <w:ilvl w:val="0"/>
          <w:numId w:val="48"/>
        </w:numPr>
      </w:pPr>
      <w:r>
        <w:t xml:space="preserve">Britannia does not yet know the resupply date for the next delivery of </w:t>
      </w:r>
      <w:proofErr w:type="spellStart"/>
      <w:r>
        <w:t>Britlofex</w:t>
      </w:r>
      <w:proofErr w:type="spellEnd"/>
      <w:r>
        <w:t xml:space="preserve"> tablets, but the out of stock period is likely to last several months. This is due to the transfer of the product to a new manufacturer</w:t>
      </w:r>
      <w:r w:rsidRPr="3BD06EEF">
        <w:rPr>
          <w:color w:val="1F497D"/>
        </w:rPr>
        <w:t xml:space="preserve">. </w:t>
      </w:r>
      <w:r>
        <w:t>We have been in discussion with the specialist importer companies about this and they have been unable to source supplies from abroad, as this product is not used in many other countries.</w:t>
      </w:r>
    </w:p>
    <w:p w14:paraId="37C5BA48" w14:textId="20AE5879" w:rsidR="3BD06EEF" w:rsidRPr="00C35DE6" w:rsidRDefault="3BD06EEF" w:rsidP="00C35DE6">
      <w:pPr>
        <w:pStyle w:val="ListParagraph"/>
        <w:numPr>
          <w:ilvl w:val="0"/>
          <w:numId w:val="48"/>
        </w:numPr>
      </w:pPr>
      <w:r>
        <w:t xml:space="preserve">UKMI have prepared </w:t>
      </w:r>
      <w:r w:rsidR="00C35DE6">
        <w:t>a s</w:t>
      </w:r>
      <w:r>
        <w:t xml:space="preserve">hortages memo, which has now been published on the </w:t>
      </w:r>
      <w:hyperlink r:id="rId17" w:history="1">
        <w:r w:rsidRPr="00C35DE6">
          <w:rPr>
            <w:rStyle w:val="Hyperlink"/>
          </w:rPr>
          <w:t>SPS website</w:t>
        </w:r>
      </w:hyperlink>
    </w:p>
    <w:p w14:paraId="5C63D483" w14:textId="1FF17907" w:rsidR="3BD06EEF" w:rsidRDefault="3BD06EEF" w:rsidP="31CEC650">
      <w:pPr>
        <w:spacing w:after="0" w:line="240" w:lineRule="auto"/>
        <w:rPr>
          <w:rStyle w:val="Heading3Char"/>
        </w:rPr>
      </w:pPr>
    </w:p>
    <w:p w14:paraId="2D17E585" w14:textId="0855E409" w:rsidR="3BD06EEF" w:rsidRDefault="31CEC650" w:rsidP="31CEC650">
      <w:pPr>
        <w:spacing w:after="0" w:line="240" w:lineRule="auto"/>
        <w:rPr>
          <w:b/>
          <w:bCs/>
        </w:rPr>
      </w:pPr>
      <w:bookmarkStart w:id="49" w:name="_Toc5379792"/>
      <w:r w:rsidRPr="31CEC650">
        <w:rPr>
          <w:rStyle w:val="Heading3Char"/>
        </w:rPr>
        <w:t>Menadiol tablets</w:t>
      </w:r>
      <w:bookmarkEnd w:id="49"/>
    </w:p>
    <w:p w14:paraId="08D0CD03" w14:textId="0864EE88" w:rsidR="3BD06EEF" w:rsidRDefault="31CEC650" w:rsidP="00C7159B">
      <w:pPr>
        <w:pStyle w:val="ListParagraph"/>
        <w:numPr>
          <w:ilvl w:val="0"/>
          <w:numId w:val="51"/>
        </w:numPr>
      </w:pPr>
      <w:r>
        <w:t>Alliance Pharma, the sole supplier, have informed DHSC they will be able to resupply licensed menadiol tablets from mid-April 2019.</w:t>
      </w:r>
    </w:p>
    <w:p w14:paraId="135E7236" w14:textId="6CE53AAF" w:rsidR="3BD06EEF" w:rsidRDefault="31CEC650" w:rsidP="00C7159B">
      <w:pPr>
        <w:numPr>
          <w:ilvl w:val="0"/>
          <w:numId w:val="47"/>
        </w:numPr>
        <w:spacing w:after="0" w:line="240" w:lineRule="auto"/>
      </w:pPr>
      <w:r>
        <w:t xml:space="preserve">They are currently supplying an unlicensed special which is the same formulation as the licensed product. This product is available to order from </w:t>
      </w:r>
      <w:proofErr w:type="spellStart"/>
      <w:r>
        <w:t>Alcura</w:t>
      </w:r>
      <w:proofErr w:type="spellEnd"/>
      <w:r>
        <w:t>.</w:t>
      </w:r>
    </w:p>
    <w:p w14:paraId="3103B3AC" w14:textId="7DDCE936" w:rsidR="3BD06EEF" w:rsidRDefault="31CEC650" w:rsidP="00C7159B">
      <w:pPr>
        <w:numPr>
          <w:ilvl w:val="0"/>
          <w:numId w:val="47"/>
        </w:numPr>
        <w:spacing w:after="0" w:line="240" w:lineRule="auto"/>
      </w:pPr>
      <w:r>
        <w:t>Other specialist importers are also able to source unlicensed supplies until the licensed stock becomes available.</w:t>
      </w:r>
    </w:p>
    <w:p w14:paraId="7D20000C" w14:textId="364118F7" w:rsidR="3BD06EEF" w:rsidRPr="00C35DE6" w:rsidRDefault="31CEC650" w:rsidP="00900D4A">
      <w:pPr>
        <w:numPr>
          <w:ilvl w:val="0"/>
          <w:numId w:val="47"/>
        </w:numPr>
        <w:spacing w:after="0" w:line="240" w:lineRule="auto"/>
        <w:rPr>
          <w:color w:val="1F497D"/>
        </w:rPr>
      </w:pPr>
      <w:r>
        <w:t>UKMI have drafted a shortages memo, which will provide advice on alternatives, this is available on the SPS website:</w:t>
      </w:r>
      <w:r w:rsidR="00C35DE6">
        <w:t xml:space="preserve"> </w:t>
      </w:r>
      <w:hyperlink r:id="rId18">
        <w:r w:rsidRPr="31CEC650">
          <w:rPr>
            <w:rStyle w:val="Hyperlink"/>
          </w:rPr>
          <w:t>https://www.sps.nhs.uk/articles/shortage-of-menadiol-diphosphate-tablets-10mg/</w:t>
        </w:r>
      </w:hyperlink>
    </w:p>
    <w:p w14:paraId="6671C758" w14:textId="37A2403D" w:rsidR="3BD06EEF" w:rsidRDefault="3BD06EEF" w:rsidP="3BD06EEF">
      <w:pPr>
        <w:spacing w:after="0" w:line="240" w:lineRule="auto"/>
        <w:rPr>
          <w:b/>
          <w:bCs/>
        </w:rPr>
      </w:pPr>
    </w:p>
    <w:p w14:paraId="1159AA33" w14:textId="7FA0DF27" w:rsidR="3BD06EEF" w:rsidRDefault="18EF67BC" w:rsidP="3BD06EEF">
      <w:pPr>
        <w:pStyle w:val="Heading3"/>
        <w:spacing w:line="240" w:lineRule="auto"/>
      </w:pPr>
      <w:bookmarkStart w:id="50" w:name="_Toc5379793"/>
      <w:proofErr w:type="spellStart"/>
      <w:r>
        <w:t>Metopirone</w:t>
      </w:r>
      <w:proofErr w:type="spellEnd"/>
      <w:r>
        <w:t xml:space="preserve"> 250mg capsules</w:t>
      </w:r>
      <w:bookmarkEnd w:id="50"/>
    </w:p>
    <w:p w14:paraId="5BD51EBC" w14:textId="47574511" w:rsidR="3BD06EEF" w:rsidRDefault="3BD06EEF" w:rsidP="00C7159B">
      <w:pPr>
        <w:pStyle w:val="ListParagraph"/>
        <w:numPr>
          <w:ilvl w:val="0"/>
          <w:numId w:val="32"/>
        </w:numPr>
      </w:pPr>
      <w:r>
        <w:t xml:space="preserve">DHSC have been informed of a supply issue affecting </w:t>
      </w:r>
      <w:proofErr w:type="spellStart"/>
      <w:r>
        <w:t>Metopirone</w:t>
      </w:r>
      <w:proofErr w:type="spellEnd"/>
      <w:r>
        <w:t xml:space="preserve"> 250mg capsules </w:t>
      </w:r>
    </w:p>
    <w:p w14:paraId="446402D9" w14:textId="2490C90D" w:rsidR="3BD06EEF" w:rsidRDefault="3BD06EEF" w:rsidP="00C7159B">
      <w:pPr>
        <w:pStyle w:val="ListParagraph"/>
        <w:numPr>
          <w:ilvl w:val="0"/>
          <w:numId w:val="32"/>
        </w:numPr>
      </w:pPr>
      <w:r>
        <w:t>HRA Pharma, the sole supplier in the UK, are experiencing manufacturing issues and as a result are out of stock until July 2019</w:t>
      </w:r>
    </w:p>
    <w:p w14:paraId="1177B0C8" w14:textId="523E20B3" w:rsidR="3BD06EEF" w:rsidRDefault="3BD06EEF" w:rsidP="00C7159B">
      <w:pPr>
        <w:pStyle w:val="ListParagraph"/>
        <w:numPr>
          <w:ilvl w:val="0"/>
          <w:numId w:val="32"/>
        </w:numPr>
      </w:pPr>
      <w:r>
        <w:t>This has been communicated to the Endocrinology group at NHS England and should now have been disseminated through their networks</w:t>
      </w:r>
    </w:p>
    <w:p w14:paraId="3479646F" w14:textId="77777777" w:rsidR="00F20DFD" w:rsidRDefault="00F20DFD" w:rsidP="00F20DFD">
      <w:pPr>
        <w:pStyle w:val="ListParagraph"/>
      </w:pPr>
    </w:p>
    <w:p w14:paraId="26A21DD4" w14:textId="2DB0A80F" w:rsidR="3AD39F68" w:rsidRDefault="3AD39F68" w:rsidP="3AD39F68">
      <w:pPr>
        <w:pStyle w:val="Heading3"/>
        <w:spacing w:line="240" w:lineRule="auto"/>
      </w:pPr>
      <w:bookmarkStart w:id="51" w:name="_Toc5379794"/>
      <w:r>
        <w:t>Metoprolol 50mg and 100mg tablets</w:t>
      </w:r>
      <w:bookmarkEnd w:id="51"/>
    </w:p>
    <w:p w14:paraId="03BEF46C" w14:textId="1DF35B89" w:rsidR="3AD39F68" w:rsidRDefault="3AD39F68" w:rsidP="00C7159B">
      <w:pPr>
        <w:pStyle w:val="ListParagraph"/>
        <w:numPr>
          <w:ilvl w:val="0"/>
          <w:numId w:val="69"/>
        </w:numPr>
        <w:rPr>
          <w:color w:val="000000" w:themeColor="text1"/>
        </w:rPr>
      </w:pPr>
      <w:r w:rsidRPr="3AD39F68">
        <w:rPr>
          <w:rFonts w:eastAsia="Calibri"/>
          <w:color w:val="000000" w:themeColor="text1"/>
        </w:rPr>
        <w:t xml:space="preserve">DHSC has been made aware of an ongoing supply issue with the following two products: </w:t>
      </w:r>
    </w:p>
    <w:p w14:paraId="36F33CBC" w14:textId="049EB6F7" w:rsidR="3AD39F68" w:rsidRDefault="3AD39F68" w:rsidP="00C7159B">
      <w:pPr>
        <w:pStyle w:val="ListParagraph"/>
        <w:numPr>
          <w:ilvl w:val="1"/>
          <w:numId w:val="36"/>
        </w:numPr>
        <w:rPr>
          <w:color w:val="000000" w:themeColor="text1"/>
        </w:rPr>
      </w:pPr>
      <w:r w:rsidRPr="3AD39F68">
        <w:rPr>
          <w:rFonts w:eastAsia="Calibri"/>
          <w:color w:val="000000" w:themeColor="text1"/>
        </w:rPr>
        <w:t xml:space="preserve">Metoprolol 50mg tablets </w:t>
      </w:r>
    </w:p>
    <w:p w14:paraId="59C1E4FA" w14:textId="07CB83D0" w:rsidR="3AD39F68" w:rsidRDefault="3AD39F68" w:rsidP="00C7159B">
      <w:pPr>
        <w:pStyle w:val="ListParagraph"/>
        <w:numPr>
          <w:ilvl w:val="1"/>
          <w:numId w:val="36"/>
        </w:numPr>
        <w:rPr>
          <w:color w:val="000000" w:themeColor="text1"/>
        </w:rPr>
      </w:pPr>
      <w:r w:rsidRPr="3AD39F68">
        <w:rPr>
          <w:rFonts w:eastAsia="Calibri"/>
          <w:color w:val="000000" w:themeColor="text1"/>
        </w:rPr>
        <w:t>Metoprolol 100mg tablets.</w:t>
      </w:r>
    </w:p>
    <w:p w14:paraId="642F070B" w14:textId="77149928" w:rsidR="3AD39F68" w:rsidRDefault="3AD39F68" w:rsidP="00C7159B">
      <w:pPr>
        <w:pStyle w:val="ListParagraph"/>
        <w:numPr>
          <w:ilvl w:val="0"/>
          <w:numId w:val="69"/>
        </w:numPr>
        <w:rPr>
          <w:color w:val="000000" w:themeColor="text1"/>
        </w:rPr>
      </w:pPr>
      <w:r w:rsidRPr="3AD39F68">
        <w:rPr>
          <w:rFonts w:eastAsia="Calibri"/>
          <w:color w:val="000000" w:themeColor="text1"/>
        </w:rPr>
        <w:t>The issue has been caused by some manufacturers discontinuing the products and others having supply difficulties.</w:t>
      </w:r>
    </w:p>
    <w:p w14:paraId="188C493B" w14:textId="4001263D" w:rsidR="3AD39F68" w:rsidRDefault="3AD39F68" w:rsidP="00C7159B">
      <w:pPr>
        <w:pStyle w:val="ListParagraph"/>
        <w:numPr>
          <w:ilvl w:val="0"/>
          <w:numId w:val="69"/>
        </w:numPr>
        <w:rPr>
          <w:color w:val="000000" w:themeColor="text1"/>
        </w:rPr>
      </w:pPr>
      <w:proofErr w:type="spellStart"/>
      <w:r w:rsidRPr="3AD39F68">
        <w:rPr>
          <w:rFonts w:eastAsia="Calibri"/>
          <w:color w:val="000000" w:themeColor="text1"/>
        </w:rPr>
        <w:t>Milpharm</w:t>
      </w:r>
      <w:proofErr w:type="spellEnd"/>
      <w:r w:rsidRPr="3AD39F68">
        <w:rPr>
          <w:rFonts w:eastAsia="Calibri"/>
          <w:color w:val="000000" w:themeColor="text1"/>
        </w:rPr>
        <w:t xml:space="preserve">/Aurobindo, are currently the sole supplier of both presentations to the UK market. </w:t>
      </w:r>
    </w:p>
    <w:p w14:paraId="04392CBB" w14:textId="1E5B2A9A" w:rsidR="3AD39F68" w:rsidRDefault="31CEC650" w:rsidP="00C7159B">
      <w:pPr>
        <w:pStyle w:val="ListParagraph"/>
        <w:numPr>
          <w:ilvl w:val="0"/>
          <w:numId w:val="69"/>
        </w:numPr>
        <w:rPr>
          <w:color w:val="000000" w:themeColor="text1"/>
        </w:rPr>
      </w:pPr>
      <w:r w:rsidRPr="31CEC650">
        <w:rPr>
          <w:rFonts w:eastAsia="Calibri"/>
          <w:color w:val="000000" w:themeColor="text1"/>
        </w:rPr>
        <w:t xml:space="preserve">Supplies of both presentations are currently available but may be limited, further stock is arriving over the coming weeks however supply is likely to be intermittent for </w:t>
      </w:r>
      <w:proofErr w:type="gramStart"/>
      <w:r w:rsidRPr="31CEC650">
        <w:rPr>
          <w:rFonts w:eastAsia="Calibri"/>
          <w:color w:val="000000" w:themeColor="text1"/>
        </w:rPr>
        <w:t>a number of</w:t>
      </w:r>
      <w:proofErr w:type="gramEnd"/>
      <w:r w:rsidRPr="31CEC650">
        <w:rPr>
          <w:rFonts w:eastAsia="Calibri"/>
          <w:color w:val="000000" w:themeColor="text1"/>
        </w:rPr>
        <w:t xml:space="preserve"> months.</w:t>
      </w:r>
    </w:p>
    <w:p w14:paraId="1846E39F" w14:textId="31C69FD8" w:rsidR="3AD39F68" w:rsidRDefault="3AD39F68" w:rsidP="00C7159B">
      <w:pPr>
        <w:pStyle w:val="ListParagraph"/>
        <w:numPr>
          <w:ilvl w:val="0"/>
          <w:numId w:val="69"/>
        </w:numPr>
        <w:rPr>
          <w:color w:val="000000" w:themeColor="text1"/>
        </w:rPr>
      </w:pPr>
      <w:r w:rsidRPr="3AD39F68">
        <w:rPr>
          <w:rFonts w:eastAsia="Calibri"/>
          <w:color w:val="000000" w:themeColor="text1"/>
        </w:rPr>
        <w:t xml:space="preserve">If patients are having difficulty obtaining metoprolol, they may need to be switched to an appropriate alternative treatment. </w:t>
      </w:r>
    </w:p>
    <w:p w14:paraId="4EB9C682" w14:textId="5BBD5F0C" w:rsidR="3AD39F68" w:rsidRDefault="3AD39F68" w:rsidP="007B52AA">
      <w:pPr>
        <w:pStyle w:val="ListParagraph"/>
        <w:numPr>
          <w:ilvl w:val="0"/>
          <w:numId w:val="69"/>
        </w:numPr>
      </w:pPr>
      <w:r w:rsidRPr="00C35DE6">
        <w:rPr>
          <w:rFonts w:eastAsia="Calibri"/>
          <w:color w:val="000000" w:themeColor="text1"/>
        </w:rPr>
        <w:t xml:space="preserve">Please see a memo with had been developed by UK Medicine Information with input from national experts at NHSE and NHSI, which advises on management options for patients affected by this </w:t>
      </w:r>
      <w:r w:rsidRPr="00C35DE6">
        <w:rPr>
          <w:rFonts w:eastAsia="Calibri"/>
          <w:color w:val="000000" w:themeColor="text1"/>
        </w:rPr>
        <w:lastRenderedPageBreak/>
        <w:t>supply issue, including the use of alternative beta blockers, dosing information for these alternative beta blockers and monitoring requirements.</w:t>
      </w:r>
      <w:r w:rsidR="00C35DE6" w:rsidRPr="00C35DE6">
        <w:rPr>
          <w:rFonts w:eastAsia="Calibri"/>
          <w:color w:val="000000" w:themeColor="text1"/>
        </w:rPr>
        <w:t xml:space="preserve"> </w:t>
      </w:r>
      <w:r w:rsidRPr="00C35DE6">
        <w:rPr>
          <w:rFonts w:eastAsia="Calibri"/>
        </w:rPr>
        <w:t xml:space="preserve">This is available on the </w:t>
      </w:r>
      <w:hyperlink r:id="rId19" w:history="1">
        <w:r w:rsidRPr="00C35DE6">
          <w:rPr>
            <w:rStyle w:val="Hyperlink"/>
            <w:rFonts w:eastAsia="Calibri"/>
          </w:rPr>
          <w:t>SPS website</w:t>
        </w:r>
      </w:hyperlink>
      <w:r w:rsidR="00C35DE6">
        <w:rPr>
          <w:rFonts w:eastAsia="Calibri"/>
        </w:rPr>
        <w:t>.</w:t>
      </w:r>
    </w:p>
    <w:p w14:paraId="3901C41E" w14:textId="3A60FEB0" w:rsidR="3AD39F68" w:rsidRDefault="3AD39F68" w:rsidP="00C7159B">
      <w:pPr>
        <w:pStyle w:val="ListParagraph"/>
        <w:numPr>
          <w:ilvl w:val="0"/>
          <w:numId w:val="69"/>
        </w:numPr>
        <w:rPr>
          <w:color w:val="000000" w:themeColor="text1"/>
        </w:rPr>
      </w:pPr>
      <w:r w:rsidRPr="3AD39F68">
        <w:rPr>
          <w:rFonts w:eastAsia="Calibri"/>
          <w:color w:val="000000" w:themeColor="text1"/>
        </w:rPr>
        <w:t>Suppliers of alternative beta blockers have been contacted to determine if they can meet any additional demand and currently, the manufacturer of carvedilol has indicated it would be unable to meet demand if patients were switched to this product. Manufacturers of bisoprolol, atenolol and propranolol have indicated they have capacity to support any additional demand on their products.</w:t>
      </w:r>
    </w:p>
    <w:p w14:paraId="1C849DEF" w14:textId="146E1BF8" w:rsidR="3AD39F68" w:rsidRDefault="3AD39F68" w:rsidP="3BD06EEF">
      <w:pPr>
        <w:spacing w:after="0" w:line="240" w:lineRule="auto"/>
        <w:rPr>
          <w:b/>
          <w:bCs/>
        </w:rPr>
      </w:pPr>
    </w:p>
    <w:p w14:paraId="4CA82F4A" w14:textId="5F8366BF" w:rsidR="3AD39F68" w:rsidRDefault="34C69A5C" w:rsidP="34C69A5C">
      <w:pPr>
        <w:pStyle w:val="Heading3"/>
        <w:spacing w:line="240" w:lineRule="auto"/>
        <w:rPr>
          <w:b/>
          <w:bCs/>
        </w:rPr>
      </w:pPr>
      <w:bookmarkStart w:id="52" w:name="_Toc5379795"/>
      <w:proofErr w:type="spellStart"/>
      <w:r>
        <w:t>Sandimmun</w:t>
      </w:r>
      <w:proofErr w:type="spellEnd"/>
      <w:r>
        <w:t xml:space="preserve"> (ciclosporin) capsules</w:t>
      </w:r>
      <w:bookmarkEnd w:id="52"/>
    </w:p>
    <w:p w14:paraId="721BD2B1" w14:textId="3690323F" w:rsidR="3AD39F68" w:rsidRDefault="3AD39F68" w:rsidP="00C7159B">
      <w:pPr>
        <w:pStyle w:val="ListParagraph"/>
        <w:numPr>
          <w:ilvl w:val="0"/>
          <w:numId w:val="70"/>
        </w:numPr>
      </w:pPr>
      <w:r>
        <w:t xml:space="preserve">Novartis have notified us of a supply issues affecting </w:t>
      </w:r>
      <w:proofErr w:type="spellStart"/>
      <w:r>
        <w:t>Sandimmun</w:t>
      </w:r>
      <w:proofErr w:type="spellEnd"/>
      <w:r>
        <w:t xml:space="preserve"> (ciclosporin) capsules due to a manufacturing site transfer.  </w:t>
      </w:r>
    </w:p>
    <w:p w14:paraId="67426093" w14:textId="53D22745" w:rsidR="3AD39F68" w:rsidRDefault="1F6B0D21" w:rsidP="00C7159B">
      <w:pPr>
        <w:pStyle w:val="ListParagraph"/>
        <w:numPr>
          <w:ilvl w:val="0"/>
          <w:numId w:val="70"/>
        </w:numPr>
      </w:pPr>
      <w:proofErr w:type="spellStart"/>
      <w:r>
        <w:t>Sandimmun</w:t>
      </w:r>
      <w:proofErr w:type="spellEnd"/>
      <w:r>
        <w:t xml:space="preserve"> 25mg, 50mg and 100mg are currently out of stock, resupply is expected early May 2019.</w:t>
      </w:r>
    </w:p>
    <w:p w14:paraId="181911EF" w14:textId="4D378845" w:rsidR="3AD39F68" w:rsidRDefault="3AD39F68" w:rsidP="00C7159B">
      <w:pPr>
        <w:pStyle w:val="ListParagraph"/>
        <w:numPr>
          <w:ilvl w:val="0"/>
          <w:numId w:val="70"/>
        </w:numPr>
      </w:pPr>
      <w:r>
        <w:t>Novartis have sourced suppl</w:t>
      </w:r>
      <w:r w:rsidRPr="3AD39F68">
        <w:rPr>
          <w:rFonts w:asciiTheme="minorHAnsi" w:eastAsiaTheme="minorEastAsia" w:hAnsiTheme="minorHAnsi" w:cstheme="minorBidi"/>
        </w:rPr>
        <w:t>y of all strengths from their Italian market to meet the gap during this period.</w:t>
      </w:r>
    </w:p>
    <w:p w14:paraId="7DACE58F" w14:textId="1CA1F07C" w:rsidR="3AD39F68" w:rsidRDefault="3ED35ACE" w:rsidP="00C7159B">
      <w:pPr>
        <w:pStyle w:val="ListParagraph"/>
        <w:numPr>
          <w:ilvl w:val="0"/>
          <w:numId w:val="70"/>
        </w:numPr>
        <w:rPr>
          <w:color w:val="000000" w:themeColor="text1"/>
        </w:rPr>
      </w:pPr>
      <w:r w:rsidRPr="3ED35ACE">
        <w:rPr>
          <w:rFonts w:asciiTheme="minorHAnsi" w:eastAsiaTheme="minorEastAsia" w:hAnsiTheme="minorHAnsi" w:cstheme="minorBidi"/>
        </w:rPr>
        <w:t xml:space="preserve">The unlicensed Italian stock is available from their distributor, </w:t>
      </w:r>
      <w:proofErr w:type="spellStart"/>
      <w:r w:rsidRPr="3ED35ACE">
        <w:rPr>
          <w:rFonts w:asciiTheme="minorHAnsi" w:eastAsiaTheme="minorEastAsia" w:hAnsiTheme="minorHAnsi" w:cstheme="minorBidi"/>
        </w:rPr>
        <w:t>Clinigen</w:t>
      </w:r>
      <w:proofErr w:type="spellEnd"/>
      <w:r w:rsidRPr="3ED35ACE">
        <w:rPr>
          <w:rFonts w:asciiTheme="minorHAnsi" w:eastAsiaTheme="minorEastAsia" w:hAnsiTheme="minorHAnsi" w:cstheme="minorBidi"/>
        </w:rPr>
        <w:t>.</w:t>
      </w:r>
    </w:p>
    <w:p w14:paraId="1B2EF767" w14:textId="43915E5C" w:rsidR="3AD39F68" w:rsidRDefault="3AD39F68" w:rsidP="00C7159B">
      <w:pPr>
        <w:pStyle w:val="ListParagraph"/>
        <w:numPr>
          <w:ilvl w:val="0"/>
          <w:numId w:val="70"/>
        </w:numPr>
        <w:rPr>
          <w:color w:val="000000" w:themeColor="text1"/>
        </w:rPr>
      </w:pPr>
      <w:r w:rsidRPr="3AD39F68">
        <w:rPr>
          <w:rFonts w:asciiTheme="minorHAnsi" w:eastAsiaTheme="minorEastAsia" w:hAnsiTheme="minorHAnsi" w:cstheme="minorBidi"/>
        </w:rPr>
        <w:t xml:space="preserve">Pharmacies can order stock through </w:t>
      </w:r>
      <w:proofErr w:type="spellStart"/>
      <w:r w:rsidRPr="3AD39F68">
        <w:rPr>
          <w:rFonts w:asciiTheme="minorHAnsi" w:eastAsiaTheme="minorEastAsia" w:hAnsiTheme="minorHAnsi" w:cstheme="minorBidi"/>
        </w:rPr>
        <w:t>Clinigen</w:t>
      </w:r>
      <w:proofErr w:type="spellEnd"/>
      <w:r w:rsidRPr="3AD39F68">
        <w:rPr>
          <w:rFonts w:asciiTheme="minorHAnsi" w:eastAsiaTheme="minorEastAsia" w:hAnsiTheme="minorHAnsi" w:cstheme="minorBidi"/>
        </w:rPr>
        <w:t xml:space="preserve"> who can be contacted at: </w:t>
      </w:r>
      <w:r w:rsidRPr="3AD39F68">
        <w:rPr>
          <w:rFonts w:asciiTheme="minorHAnsi" w:eastAsiaTheme="minorEastAsia" w:hAnsiTheme="minorHAnsi" w:cstheme="minorBidi"/>
          <w:lang w:val="en-US"/>
        </w:rPr>
        <w:t xml:space="preserve">Churchfield road, </w:t>
      </w:r>
      <w:proofErr w:type="spellStart"/>
      <w:r w:rsidRPr="3AD39F68">
        <w:rPr>
          <w:rFonts w:asciiTheme="minorHAnsi" w:eastAsiaTheme="minorEastAsia" w:hAnsiTheme="minorHAnsi" w:cstheme="minorBidi"/>
          <w:lang w:val="en-US"/>
        </w:rPr>
        <w:t>Weybridge</w:t>
      </w:r>
      <w:proofErr w:type="spellEnd"/>
      <w:r w:rsidRPr="3AD39F68">
        <w:rPr>
          <w:rFonts w:asciiTheme="minorHAnsi" w:eastAsiaTheme="minorEastAsia" w:hAnsiTheme="minorHAnsi" w:cstheme="minorBidi"/>
          <w:lang w:val="en-US"/>
        </w:rPr>
        <w:t xml:space="preserve">, KT13 8DB, Tel: 01932 824 100, Fax: 01932 824 300 </w:t>
      </w:r>
    </w:p>
    <w:p w14:paraId="1BDEDB64" w14:textId="31DA9695" w:rsidR="3AD39F68" w:rsidRDefault="3AD39F68" w:rsidP="00D51063">
      <w:pPr>
        <w:spacing w:after="0" w:line="240" w:lineRule="auto"/>
        <w:ind w:left="360" w:firstLine="360"/>
        <w:rPr>
          <w:rStyle w:val="Hyperlink"/>
          <w:rFonts w:eastAsiaTheme="minorEastAsia"/>
          <w:color w:val="auto"/>
        </w:rPr>
      </w:pPr>
      <w:r w:rsidRPr="3AD39F68">
        <w:rPr>
          <w:rFonts w:eastAsiaTheme="minorEastAsia"/>
          <w:lang w:val="en-US"/>
        </w:rPr>
        <w:t>E-mail</w:t>
      </w:r>
      <w:r w:rsidRPr="3AD39F68">
        <w:rPr>
          <w:rFonts w:eastAsiaTheme="minorEastAsia"/>
        </w:rPr>
        <w:t xml:space="preserve"> - </w:t>
      </w:r>
      <w:hyperlink r:id="rId20">
        <w:r w:rsidRPr="3AD39F68">
          <w:rPr>
            <w:rStyle w:val="Hyperlink"/>
            <w:rFonts w:eastAsiaTheme="minorEastAsia"/>
            <w:color w:val="auto"/>
          </w:rPr>
          <w:t>ukcustomerservice@clinigengroup.com</w:t>
        </w:r>
      </w:hyperlink>
    </w:p>
    <w:p w14:paraId="28E31E8F" w14:textId="7C9B4728" w:rsidR="3AD39F68" w:rsidRDefault="001D664D" w:rsidP="00C7159B">
      <w:pPr>
        <w:pStyle w:val="ListParagraph"/>
        <w:numPr>
          <w:ilvl w:val="0"/>
          <w:numId w:val="72"/>
        </w:numPr>
        <w:rPr>
          <w:rFonts w:eastAsiaTheme="minorEastAsia"/>
        </w:rPr>
      </w:pPr>
      <w:r>
        <w:rPr>
          <w:rFonts w:eastAsiaTheme="minorEastAsia"/>
        </w:rPr>
        <w:t xml:space="preserve"> </w:t>
      </w:r>
      <w:r w:rsidR="3ED35ACE" w:rsidRPr="3ED35ACE">
        <w:rPr>
          <w:rFonts w:eastAsiaTheme="minorEastAsia"/>
        </w:rPr>
        <w:t>Novartis have issued a letter (attached) to customers</w:t>
      </w:r>
    </w:p>
    <w:p w14:paraId="2AD33344" w14:textId="76FCE20B" w:rsidR="3AD39F68" w:rsidRDefault="3AD39F68" w:rsidP="3BD06EEF">
      <w:pPr>
        <w:ind w:left="644"/>
        <w:rPr>
          <w:highlight w:val="yellow"/>
        </w:rPr>
      </w:pPr>
    </w:p>
    <w:p w14:paraId="41F4318F" w14:textId="624E67BF" w:rsidR="3AD39F68" w:rsidRDefault="0A6B0BCA" w:rsidP="0A6B0BCA">
      <w:pPr>
        <w:pStyle w:val="Heading3"/>
        <w:spacing w:line="240" w:lineRule="auto"/>
        <w:rPr>
          <w:b/>
          <w:bCs/>
        </w:rPr>
      </w:pPr>
      <w:bookmarkStart w:id="53" w:name="_Toc5379796"/>
      <w:r>
        <w:t>Sevelamer carbonate 800mg tablets</w:t>
      </w:r>
      <w:bookmarkEnd w:id="53"/>
    </w:p>
    <w:p w14:paraId="10F6BC60" w14:textId="6FB4AD9A" w:rsidR="3AD39F68" w:rsidRDefault="39DEC000" w:rsidP="00C7159B">
      <w:pPr>
        <w:numPr>
          <w:ilvl w:val="0"/>
          <w:numId w:val="70"/>
        </w:numPr>
        <w:spacing w:after="0" w:line="240" w:lineRule="auto"/>
        <w:rPr>
          <w:rFonts w:eastAsia="Times New Roman"/>
        </w:rPr>
      </w:pPr>
      <w:r w:rsidRPr="39DEC000">
        <w:rPr>
          <w:rFonts w:eastAsia="Times New Roman"/>
        </w:rPr>
        <w:t>DHSC are aware of a supply issue affecting sevelamer carbonate 800mg tablets</w:t>
      </w:r>
      <w:r w:rsidR="00E92C7E">
        <w:rPr>
          <w:rFonts w:eastAsia="Times New Roman"/>
        </w:rPr>
        <w:t>.</w:t>
      </w:r>
      <w:r w:rsidRPr="39DEC000">
        <w:rPr>
          <w:rFonts w:eastAsia="Times New Roman"/>
        </w:rPr>
        <w:t xml:space="preserve"> </w:t>
      </w:r>
    </w:p>
    <w:p w14:paraId="19B52FBD" w14:textId="3F6EC8EE" w:rsidR="3AD39F68" w:rsidRDefault="3AD39F68" w:rsidP="00C7159B">
      <w:pPr>
        <w:numPr>
          <w:ilvl w:val="0"/>
          <w:numId w:val="70"/>
        </w:numPr>
        <w:spacing w:after="0" w:line="240" w:lineRule="auto"/>
        <w:rPr>
          <w:rFonts w:eastAsia="Times New Roman"/>
        </w:rPr>
      </w:pPr>
      <w:r w:rsidRPr="3AD39F68">
        <w:rPr>
          <w:rFonts w:eastAsia="Times New Roman"/>
        </w:rPr>
        <w:t xml:space="preserve">This is due to two suppliers discontinuing their product from the UK market resulting in an increase in demand on other supplier’s products. </w:t>
      </w:r>
    </w:p>
    <w:p w14:paraId="4AC4E165" w14:textId="59BB23AD" w:rsidR="3AD39F68" w:rsidRPr="003E54AE" w:rsidRDefault="00F20DFD" w:rsidP="00C7159B">
      <w:pPr>
        <w:pStyle w:val="ListParagraph"/>
        <w:numPr>
          <w:ilvl w:val="0"/>
          <w:numId w:val="70"/>
        </w:numPr>
      </w:pPr>
      <w:r>
        <w:rPr>
          <w:rFonts w:eastAsia="Times New Roman"/>
        </w:rPr>
        <w:t>D</w:t>
      </w:r>
      <w:r w:rsidR="3ED35ACE" w:rsidRPr="3ED35ACE">
        <w:rPr>
          <w:rFonts w:eastAsia="Times New Roman"/>
        </w:rPr>
        <w:t>eliveries from Sanofi (</w:t>
      </w:r>
      <w:proofErr w:type="spellStart"/>
      <w:r w:rsidR="3ED35ACE" w:rsidRPr="3ED35ACE">
        <w:rPr>
          <w:rFonts w:eastAsia="Times New Roman"/>
        </w:rPr>
        <w:t>Renvela</w:t>
      </w:r>
      <w:proofErr w:type="spellEnd"/>
      <w:r w:rsidR="3ED35ACE" w:rsidRPr="3ED35ACE">
        <w:rPr>
          <w:rFonts w:eastAsia="Times New Roman"/>
        </w:rPr>
        <w:t xml:space="preserve"> brand) and Creo (generic) </w:t>
      </w:r>
      <w:r w:rsidR="009C7833">
        <w:rPr>
          <w:rFonts w:eastAsia="Times New Roman"/>
        </w:rPr>
        <w:t xml:space="preserve">occurred </w:t>
      </w:r>
      <w:r w:rsidR="003E54AE">
        <w:rPr>
          <w:rFonts w:eastAsia="Times New Roman"/>
        </w:rPr>
        <w:t>throughout</w:t>
      </w:r>
      <w:r w:rsidR="3ED35ACE" w:rsidRPr="3ED35ACE">
        <w:rPr>
          <w:rFonts w:eastAsia="Times New Roman"/>
        </w:rPr>
        <w:t xml:space="preserve"> March </w:t>
      </w:r>
      <w:r w:rsidR="009C7833">
        <w:rPr>
          <w:rFonts w:eastAsia="Times New Roman"/>
        </w:rPr>
        <w:t>with further deliveries expected in May and June</w:t>
      </w:r>
      <w:r w:rsidR="003E54AE">
        <w:rPr>
          <w:rFonts w:eastAsia="Times New Roman"/>
        </w:rPr>
        <w:t xml:space="preserve"> 2019.</w:t>
      </w:r>
    </w:p>
    <w:p w14:paraId="7CDC4A6F" w14:textId="500FF036" w:rsidR="3AD39F68" w:rsidRPr="00F20DFD" w:rsidRDefault="003E54AE" w:rsidP="00C7159B">
      <w:pPr>
        <w:pStyle w:val="ListParagraph"/>
        <w:numPr>
          <w:ilvl w:val="0"/>
          <w:numId w:val="70"/>
        </w:numPr>
        <w:rPr>
          <w:rFonts w:eastAsia="Times New Roman"/>
        </w:rPr>
      </w:pPr>
      <w:r w:rsidRPr="0A6B0BCA">
        <w:rPr>
          <w:rFonts w:eastAsia="Times New Roman"/>
        </w:rPr>
        <w:t xml:space="preserve">Supplies of sevelamer carbonate 800mg tablets currently </w:t>
      </w:r>
      <w:r>
        <w:rPr>
          <w:rFonts w:eastAsia="Times New Roman"/>
        </w:rPr>
        <w:t xml:space="preserve">remain </w:t>
      </w:r>
      <w:r w:rsidR="00F20DFD">
        <w:rPr>
          <w:rFonts w:eastAsia="Times New Roman"/>
        </w:rPr>
        <w:t xml:space="preserve">available but may be </w:t>
      </w:r>
      <w:r w:rsidRPr="0A6B0BCA">
        <w:rPr>
          <w:rFonts w:eastAsia="Times New Roman"/>
        </w:rPr>
        <w:t>limited.</w:t>
      </w:r>
      <w:r w:rsidR="00F20DFD">
        <w:rPr>
          <w:rFonts w:eastAsia="Times New Roman"/>
        </w:rPr>
        <w:t xml:space="preserve"> </w:t>
      </w:r>
      <w:r w:rsidR="3AD39F68" w:rsidRPr="00F20DFD">
        <w:rPr>
          <w:rFonts w:eastAsia="Times New Roman"/>
        </w:rPr>
        <w:t>We are working closely with all suppliers to expedite future deliveries.</w:t>
      </w:r>
    </w:p>
    <w:p w14:paraId="3CAFA257" w14:textId="3322ED32" w:rsidR="00B15B24" w:rsidRDefault="0A6B0BCA" w:rsidP="00C7159B">
      <w:pPr>
        <w:pStyle w:val="ListParagraph"/>
        <w:numPr>
          <w:ilvl w:val="0"/>
          <w:numId w:val="70"/>
        </w:numPr>
      </w:pPr>
      <w:r w:rsidRPr="0A6B0BCA">
        <w:rPr>
          <w:rFonts w:eastAsia="Times New Roman"/>
        </w:rPr>
        <w:t>Sevelamer hydrochloride 800mg tablets (</w:t>
      </w:r>
      <w:proofErr w:type="spellStart"/>
      <w:r w:rsidRPr="0A6B0BCA">
        <w:rPr>
          <w:rFonts w:eastAsia="Times New Roman"/>
        </w:rPr>
        <w:t>Renegal</w:t>
      </w:r>
      <w:proofErr w:type="spellEnd"/>
      <w:r w:rsidRPr="0A6B0BCA">
        <w:rPr>
          <w:rFonts w:eastAsia="Times New Roman"/>
        </w:rPr>
        <w:t xml:space="preserve"> brand) remain available </w:t>
      </w:r>
      <w:r>
        <w:t>however there is insufficient stock to cover an uplift in demand.</w:t>
      </w:r>
    </w:p>
    <w:p w14:paraId="5ECA88C4" w14:textId="4017FF81" w:rsidR="00B15B24" w:rsidRPr="00BD1548" w:rsidRDefault="00B15B24" w:rsidP="7920873B">
      <w:pPr>
        <w:spacing w:after="0" w:line="240" w:lineRule="auto"/>
        <w:rPr>
          <w:b/>
          <w:bCs/>
        </w:rPr>
      </w:pPr>
    </w:p>
    <w:p w14:paraId="4D5D0E21" w14:textId="7B296294" w:rsidR="00B15B24" w:rsidRPr="00BD1548" w:rsidRDefault="75976927" w:rsidP="75976927">
      <w:pPr>
        <w:pStyle w:val="Heading3"/>
        <w:spacing w:line="240" w:lineRule="auto"/>
        <w:rPr>
          <w:highlight w:val="darkMagenta"/>
        </w:rPr>
      </w:pPr>
      <w:bookmarkStart w:id="54" w:name="_Toc5379797"/>
      <w:r w:rsidRPr="75976927">
        <w:t>Sinemet (co-</w:t>
      </w:r>
      <w:proofErr w:type="spellStart"/>
      <w:r w:rsidRPr="75976927">
        <w:t>careldopa</w:t>
      </w:r>
      <w:proofErr w:type="spellEnd"/>
      <w:r w:rsidRPr="75976927">
        <w:t>) tablets</w:t>
      </w:r>
      <w:bookmarkEnd w:id="54"/>
    </w:p>
    <w:p w14:paraId="05F3F670" w14:textId="74E52350" w:rsidR="00B15B24" w:rsidRDefault="00B15B24" w:rsidP="00C7159B">
      <w:pPr>
        <w:numPr>
          <w:ilvl w:val="0"/>
          <w:numId w:val="41"/>
        </w:numPr>
        <w:spacing w:after="0" w:line="240" w:lineRule="auto"/>
        <w:rPr>
          <w:rFonts w:eastAsia="Times New Roman"/>
        </w:rPr>
      </w:pPr>
      <w:r>
        <w:rPr>
          <w:rFonts w:eastAsia="Times New Roman"/>
        </w:rPr>
        <w:t>Ongoing issues with the supply of Sinemet from MSD- please see attached company letter</w:t>
      </w:r>
      <w:r w:rsidR="009D6F0C">
        <w:rPr>
          <w:rFonts w:eastAsia="Times New Roman"/>
        </w:rPr>
        <w:t>.</w:t>
      </w:r>
    </w:p>
    <w:p w14:paraId="7B41D01F" w14:textId="77777777" w:rsidR="00B15B24" w:rsidRPr="0030763B" w:rsidRDefault="6E644C69" w:rsidP="00C7159B">
      <w:pPr>
        <w:numPr>
          <w:ilvl w:val="0"/>
          <w:numId w:val="41"/>
        </w:numPr>
        <w:spacing w:after="0" w:line="240" w:lineRule="auto"/>
        <w:rPr>
          <w:rFonts w:cs="Arial"/>
        </w:rPr>
      </w:pPr>
      <w:r w:rsidRPr="6E644C69">
        <w:rPr>
          <w:rFonts w:cs="Arial"/>
        </w:rPr>
        <w:t>The latest update we have on the current supply position is:</w:t>
      </w:r>
    </w:p>
    <w:p w14:paraId="4CD87FD1" w14:textId="7FF4B68D" w:rsidR="6E644C69" w:rsidRDefault="6E644C69" w:rsidP="00C7159B">
      <w:pPr>
        <w:numPr>
          <w:ilvl w:val="1"/>
          <w:numId w:val="42"/>
        </w:numPr>
        <w:spacing w:after="0" w:line="240" w:lineRule="auto"/>
      </w:pPr>
      <w:r w:rsidRPr="6E644C69">
        <w:rPr>
          <w:rFonts w:cs="Arial"/>
          <w:b/>
          <w:bCs/>
        </w:rPr>
        <w:t xml:space="preserve">Sinemet 10/100mg - </w:t>
      </w:r>
      <w:r w:rsidRPr="6E644C69">
        <w:rPr>
          <w:rFonts w:cs="Arial"/>
        </w:rPr>
        <w:t xml:space="preserve">currently out of stock and further stock is expected in early May. </w:t>
      </w:r>
    </w:p>
    <w:p w14:paraId="34524827" w14:textId="6B4129F7" w:rsidR="7920873B" w:rsidRDefault="6E644C69" w:rsidP="00C7159B">
      <w:pPr>
        <w:numPr>
          <w:ilvl w:val="1"/>
          <w:numId w:val="42"/>
        </w:numPr>
        <w:spacing w:after="0" w:line="240" w:lineRule="auto"/>
        <w:rPr>
          <w:rFonts w:cs="Arial"/>
        </w:rPr>
      </w:pPr>
      <w:r w:rsidRPr="6E644C69">
        <w:rPr>
          <w:rFonts w:cs="Arial"/>
          <w:b/>
          <w:bCs/>
        </w:rPr>
        <w:t xml:space="preserve">Sinemet 25mg/250mg - </w:t>
      </w:r>
      <w:r w:rsidRPr="6E644C69">
        <w:rPr>
          <w:rFonts w:cs="Arial"/>
        </w:rPr>
        <w:t>currently out of stock and further stock is expected in early June</w:t>
      </w:r>
    </w:p>
    <w:p w14:paraId="628EC06C" w14:textId="3C2053AF" w:rsidR="00B15B24" w:rsidRPr="0030763B" w:rsidRDefault="6E644C69" w:rsidP="00C7159B">
      <w:pPr>
        <w:numPr>
          <w:ilvl w:val="0"/>
          <w:numId w:val="43"/>
        </w:numPr>
        <w:spacing w:after="0" w:line="240" w:lineRule="auto"/>
        <w:rPr>
          <w:rFonts w:cs="Arial"/>
        </w:rPr>
      </w:pPr>
      <w:r w:rsidRPr="6E644C69">
        <w:rPr>
          <w:rFonts w:cs="Arial"/>
        </w:rPr>
        <w:t>DHSC has been working with generic suppliers on this issue and can confirm generic co-</w:t>
      </w:r>
      <w:proofErr w:type="spellStart"/>
      <w:r w:rsidRPr="6E644C69">
        <w:rPr>
          <w:rFonts w:cs="Arial"/>
        </w:rPr>
        <w:t>careldopa</w:t>
      </w:r>
      <w:proofErr w:type="spellEnd"/>
      <w:r w:rsidRPr="6E644C69">
        <w:rPr>
          <w:rFonts w:cs="Arial"/>
        </w:rPr>
        <w:t xml:space="preserve"> supplies in the above strengt</w:t>
      </w:r>
      <w:r w:rsidR="00D51063">
        <w:rPr>
          <w:rFonts w:cs="Arial"/>
        </w:rPr>
        <w:t>hs will be available to support.</w:t>
      </w:r>
    </w:p>
    <w:p w14:paraId="1978E1A7" w14:textId="54C5A1A7" w:rsidR="00B15B24" w:rsidRPr="0030763B" w:rsidRDefault="6E644C69" w:rsidP="00C7159B">
      <w:pPr>
        <w:numPr>
          <w:ilvl w:val="0"/>
          <w:numId w:val="43"/>
        </w:numPr>
        <w:spacing w:after="0" w:line="240" w:lineRule="auto"/>
        <w:rPr>
          <w:rFonts w:cs="Arial"/>
        </w:rPr>
      </w:pPr>
      <w:r w:rsidRPr="6E644C69">
        <w:rPr>
          <w:rFonts w:cs="Arial"/>
        </w:rPr>
        <w:t>DHSC are continuing to work with MSD and generic manufacturers to manage the overall supply position over the coming months and will provide updates as information becomes available.</w:t>
      </w:r>
    </w:p>
    <w:p w14:paraId="24DF3DA2" w14:textId="51FABFD3" w:rsidR="00EB7C3D" w:rsidRDefault="00EB7C3D" w:rsidP="75976927">
      <w:pPr>
        <w:pStyle w:val="Heading3"/>
        <w:spacing w:line="240" w:lineRule="auto"/>
      </w:pPr>
      <w:bookmarkStart w:id="55" w:name="_Hlk531531583"/>
      <w:bookmarkEnd w:id="55"/>
    </w:p>
    <w:p w14:paraId="1FE2658E" w14:textId="1375ADB5" w:rsidR="00EB7C3D" w:rsidRDefault="0A6B0BCA" w:rsidP="0A6B0BCA">
      <w:pPr>
        <w:pStyle w:val="Heading3"/>
        <w:spacing w:line="240" w:lineRule="auto"/>
        <w:rPr>
          <w:b/>
          <w:bCs/>
        </w:rPr>
      </w:pPr>
      <w:bookmarkStart w:id="56" w:name="_Toc5379798"/>
      <w:proofErr w:type="spellStart"/>
      <w:r>
        <w:t>Stemetil</w:t>
      </w:r>
      <w:proofErr w:type="spellEnd"/>
      <w:r>
        <w:t xml:space="preserve"> (prochlorperazine) 5mg in 5ml oral syrup</w:t>
      </w:r>
      <w:bookmarkEnd w:id="56"/>
    </w:p>
    <w:p w14:paraId="749E3B00" w14:textId="47069200" w:rsidR="00EB7C3D" w:rsidRPr="00F20DFD" w:rsidRDefault="0A6B0BCA" w:rsidP="00C7159B">
      <w:pPr>
        <w:pStyle w:val="ListParagraph"/>
        <w:numPr>
          <w:ilvl w:val="0"/>
          <w:numId w:val="49"/>
        </w:numPr>
        <w:rPr>
          <w:rFonts w:eastAsia="Times New Roman"/>
        </w:rPr>
      </w:pPr>
      <w:r w:rsidRPr="0A6B0BCA">
        <w:rPr>
          <w:rFonts w:eastAsia="Times New Roman"/>
        </w:rPr>
        <w:t xml:space="preserve">Sanofi are out of stock of </w:t>
      </w:r>
      <w:proofErr w:type="spellStart"/>
      <w:r w:rsidRPr="0A6B0BCA">
        <w:rPr>
          <w:rFonts w:eastAsia="Times New Roman"/>
        </w:rPr>
        <w:t>Stemetil</w:t>
      </w:r>
      <w:proofErr w:type="spellEnd"/>
      <w:r w:rsidRPr="0A6B0BCA">
        <w:rPr>
          <w:rFonts w:eastAsia="Times New Roman"/>
        </w:rPr>
        <w:t xml:space="preserve"> oral syrup</w:t>
      </w:r>
      <w:r w:rsidR="00F20DFD">
        <w:rPr>
          <w:rFonts w:eastAsia="Times New Roman"/>
        </w:rPr>
        <w:t xml:space="preserve"> until </w:t>
      </w:r>
      <w:r w:rsidR="39DEC000" w:rsidRPr="00F20DFD">
        <w:rPr>
          <w:rFonts w:eastAsia="Times New Roman"/>
        </w:rPr>
        <w:t>November 2019.</w:t>
      </w:r>
    </w:p>
    <w:p w14:paraId="7726C58A" w14:textId="126691F6" w:rsidR="00EB7C3D" w:rsidRDefault="3BD06EEF" w:rsidP="00C7159B">
      <w:pPr>
        <w:pStyle w:val="ListParagraph"/>
        <w:numPr>
          <w:ilvl w:val="0"/>
          <w:numId w:val="49"/>
        </w:numPr>
      </w:pPr>
      <w:r>
        <w:t xml:space="preserve">Other presentations of </w:t>
      </w:r>
      <w:proofErr w:type="spellStart"/>
      <w:r>
        <w:t>prochloperazine</w:t>
      </w:r>
      <w:proofErr w:type="spellEnd"/>
      <w:r>
        <w:t xml:space="preserve"> which will continue to remain available are; </w:t>
      </w:r>
    </w:p>
    <w:p w14:paraId="7CD5BAAB" w14:textId="77777777" w:rsidR="00EB7C3D" w:rsidRDefault="3BD06EEF" w:rsidP="00C7159B">
      <w:pPr>
        <w:pStyle w:val="ListParagraph"/>
        <w:numPr>
          <w:ilvl w:val="1"/>
          <w:numId w:val="49"/>
        </w:numPr>
      </w:pPr>
      <w:r>
        <w:t>Buccal (maleate) 3mg</w:t>
      </w:r>
    </w:p>
    <w:p w14:paraId="65CA3B48" w14:textId="77777777" w:rsidR="00EB7C3D" w:rsidRDefault="3BD06EEF" w:rsidP="00C7159B">
      <w:pPr>
        <w:pStyle w:val="ListParagraph"/>
        <w:numPr>
          <w:ilvl w:val="1"/>
          <w:numId w:val="49"/>
        </w:numPr>
      </w:pPr>
      <w:r>
        <w:t>Injection (mesylate) 12.5mg</w:t>
      </w:r>
    </w:p>
    <w:p w14:paraId="0A0BB1ED" w14:textId="77777777" w:rsidR="00EB7C3D" w:rsidRDefault="3BD06EEF" w:rsidP="00C7159B">
      <w:pPr>
        <w:pStyle w:val="ListParagraph"/>
        <w:numPr>
          <w:ilvl w:val="1"/>
          <w:numId w:val="49"/>
        </w:numPr>
      </w:pPr>
      <w:r>
        <w:t>Tablets (maleate) 5mg</w:t>
      </w:r>
    </w:p>
    <w:p w14:paraId="2DD2AF13" w14:textId="77777777" w:rsidR="00975AE6" w:rsidRPr="00975AE6" w:rsidRDefault="3BD06EEF" w:rsidP="00975AE6">
      <w:pPr>
        <w:pStyle w:val="ListParagraph"/>
        <w:numPr>
          <w:ilvl w:val="0"/>
          <w:numId w:val="49"/>
        </w:numPr>
        <w:rPr>
          <w:sz w:val="24"/>
          <w:szCs w:val="24"/>
        </w:rPr>
      </w:pPr>
      <w:r>
        <w:t xml:space="preserve">UKMI have prepared the following shortages memo, which provides potential advice on management options, this has now been published on the </w:t>
      </w:r>
      <w:hyperlink r:id="rId21" w:history="1">
        <w:r w:rsidRPr="00975AE6">
          <w:rPr>
            <w:rStyle w:val="Hyperlink"/>
          </w:rPr>
          <w:t>SPS website</w:t>
        </w:r>
      </w:hyperlink>
    </w:p>
    <w:p w14:paraId="3FFE9C94" w14:textId="3BB51AD2" w:rsidR="00EB7C3D" w:rsidRDefault="00975AE6" w:rsidP="00975AE6">
      <w:pPr>
        <w:pStyle w:val="ListParagraph"/>
        <w:rPr>
          <w:sz w:val="24"/>
          <w:szCs w:val="24"/>
        </w:rPr>
      </w:pPr>
      <w:r>
        <w:rPr>
          <w:sz w:val="24"/>
          <w:szCs w:val="24"/>
        </w:rPr>
        <w:lastRenderedPageBreak/>
        <w:t xml:space="preserve"> </w:t>
      </w:r>
    </w:p>
    <w:p w14:paraId="31B85927" w14:textId="3A8E5E0A" w:rsidR="00EB7C3D" w:rsidRDefault="3BD06EEF" w:rsidP="3BD06EEF">
      <w:pPr>
        <w:pStyle w:val="Heading3"/>
        <w:spacing w:line="240" w:lineRule="auto"/>
        <w:rPr>
          <w:b/>
          <w:bCs/>
        </w:rPr>
      </w:pPr>
      <w:bookmarkStart w:id="57" w:name="_Toc5379799"/>
      <w:r>
        <w:t>Tizanidine</w:t>
      </w:r>
      <w:bookmarkEnd w:id="57"/>
    </w:p>
    <w:p w14:paraId="110D14B9" w14:textId="5AC2F793" w:rsidR="00EB7C3D" w:rsidRDefault="3ED35ACE" w:rsidP="00C7159B">
      <w:pPr>
        <w:pStyle w:val="ListParagraph"/>
        <w:numPr>
          <w:ilvl w:val="0"/>
          <w:numId w:val="71"/>
        </w:numPr>
      </w:pPr>
      <w:r>
        <w:t>There is a short-term supply issue affecting tizanidine 2mg and 4mg tablets</w:t>
      </w:r>
      <w:r w:rsidR="00D51063">
        <w:t>.</w:t>
      </w:r>
    </w:p>
    <w:p w14:paraId="2411A116" w14:textId="13488DDF" w:rsidR="00EB7C3D" w:rsidRDefault="1ABA0E18" w:rsidP="00C7159B">
      <w:pPr>
        <w:pStyle w:val="ListParagraph"/>
        <w:numPr>
          <w:ilvl w:val="0"/>
          <w:numId w:val="71"/>
        </w:numPr>
      </w:pPr>
      <w:r>
        <w:t>Niche have informed DHSC they are currently out of stock of both strengths</w:t>
      </w:r>
      <w:r w:rsidR="00D51063">
        <w:t>.</w:t>
      </w:r>
    </w:p>
    <w:p w14:paraId="6F396091" w14:textId="5F4B717C" w:rsidR="00EB7C3D" w:rsidRDefault="2A94C404" w:rsidP="00C7159B">
      <w:pPr>
        <w:pStyle w:val="ListParagraph"/>
        <w:numPr>
          <w:ilvl w:val="0"/>
          <w:numId w:val="71"/>
        </w:numPr>
      </w:pPr>
      <w:r>
        <w:t xml:space="preserve">Teva </w:t>
      </w:r>
      <w:r w:rsidR="003E54AE">
        <w:t>received deliveries of the 4mg tablets in March 2019 with a further delivery planned at the end of April 2019.</w:t>
      </w:r>
      <w:r w:rsidR="00F86862">
        <w:t xml:space="preserve"> Supplies avai</w:t>
      </w:r>
      <w:r w:rsidR="00D0761D">
        <w:t xml:space="preserve">lable through Alliance. </w:t>
      </w:r>
    </w:p>
    <w:p w14:paraId="226A30A5" w14:textId="7A72C8FE" w:rsidR="3ED35ACE" w:rsidRDefault="39DEC000" w:rsidP="00C7159B">
      <w:pPr>
        <w:pStyle w:val="ListParagraph"/>
        <w:numPr>
          <w:ilvl w:val="0"/>
          <w:numId w:val="71"/>
        </w:numPr>
      </w:pPr>
      <w:r>
        <w:t>Tizanidine 2mg tablets remain out of stock until end of April 2019</w:t>
      </w:r>
      <w:r w:rsidR="00D51063">
        <w:t>.</w:t>
      </w:r>
    </w:p>
    <w:p w14:paraId="39588A15" w14:textId="2A92CF91" w:rsidR="00EB7C3D" w:rsidRDefault="00EB7C3D" w:rsidP="3BD06EEF">
      <w:pPr>
        <w:spacing w:after="0" w:line="240" w:lineRule="auto"/>
        <w:ind w:left="360" w:hanging="360"/>
        <w:rPr>
          <w:rFonts w:eastAsia="Times New Roman"/>
          <w:highlight w:val="yellow"/>
        </w:rPr>
      </w:pPr>
    </w:p>
    <w:p w14:paraId="628D1210" w14:textId="0092B385" w:rsidR="00EB7C3D" w:rsidRDefault="3BD06EEF" w:rsidP="3BD06EEF">
      <w:pPr>
        <w:pStyle w:val="Heading3"/>
        <w:spacing w:line="240" w:lineRule="auto"/>
        <w:rPr>
          <w:b/>
          <w:bCs/>
          <w:color w:val="FF0000"/>
        </w:rPr>
      </w:pPr>
      <w:bookmarkStart w:id="58" w:name="_Toc5379800"/>
      <w:r>
        <w:t>Trifluoperazine tablets</w:t>
      </w:r>
      <w:bookmarkEnd w:id="58"/>
    </w:p>
    <w:p w14:paraId="3D97F632" w14:textId="3E96D6C6" w:rsidR="008B401E" w:rsidRDefault="00EB7C3D" w:rsidP="00680EBB">
      <w:pPr>
        <w:pStyle w:val="ListParagraph"/>
        <w:numPr>
          <w:ilvl w:val="0"/>
          <w:numId w:val="50"/>
        </w:numPr>
        <w:contextualSpacing/>
      </w:pPr>
      <w:r>
        <w:t xml:space="preserve">There have been ongoing </w:t>
      </w:r>
      <w:r w:rsidR="008B401E">
        <w:t>manufacturing</w:t>
      </w:r>
      <w:r>
        <w:t xml:space="preserve"> issues</w:t>
      </w:r>
      <w:r w:rsidR="008B401E">
        <w:t xml:space="preserve"> with the active ingredient</w:t>
      </w:r>
      <w:r>
        <w:t xml:space="preserve"> affecting trifluoperazine 1mg and 5mg tablets. </w:t>
      </w:r>
      <w:r w:rsidR="00FE1220">
        <w:t xml:space="preserve"> </w:t>
      </w:r>
      <w:r w:rsidR="008B401E">
        <w:t>As a result, there are long term issues affecting the tablets. There are currently no dates for resupply.</w:t>
      </w:r>
    </w:p>
    <w:p w14:paraId="3ED47662" w14:textId="77777777" w:rsidR="00EB7C3D" w:rsidRDefault="00EB7C3D" w:rsidP="00C7159B">
      <w:pPr>
        <w:pStyle w:val="ListParagraph"/>
        <w:numPr>
          <w:ilvl w:val="0"/>
          <w:numId w:val="50"/>
        </w:numPr>
        <w:contextualSpacing/>
      </w:pPr>
      <w:r>
        <w:t>Concordia and Rosemont have trifluoperazine as a liquid formulations and good supplies are available.</w:t>
      </w:r>
    </w:p>
    <w:p w14:paraId="46D4ADCF" w14:textId="330A36B1" w:rsidR="00273D91" w:rsidRDefault="34C69A5C" w:rsidP="00C7159B">
      <w:pPr>
        <w:pStyle w:val="ListParagraph"/>
        <w:numPr>
          <w:ilvl w:val="0"/>
          <w:numId w:val="50"/>
        </w:numPr>
        <w:contextualSpacing/>
      </w:pPr>
      <w:r>
        <w:t xml:space="preserve">We are also aware that unlicensed supplies of the 1mg and 5mg tablet are available from both </w:t>
      </w:r>
      <w:proofErr w:type="spellStart"/>
      <w:r>
        <w:t>Ennogen</w:t>
      </w:r>
      <w:proofErr w:type="spellEnd"/>
      <w:r>
        <w:t xml:space="preserve"> and several other specialist importer companies. </w:t>
      </w:r>
    </w:p>
    <w:p w14:paraId="02060221" w14:textId="344A00A4" w:rsidR="3BD06EEF" w:rsidRDefault="3BD06EEF" w:rsidP="00C7159B">
      <w:pPr>
        <w:pStyle w:val="ListParagraph"/>
        <w:numPr>
          <w:ilvl w:val="0"/>
          <w:numId w:val="50"/>
        </w:numPr>
      </w:pPr>
      <w:r>
        <w:t xml:space="preserve">Pharmacies can obtain unlicensed supplies via these specialist companies or </w:t>
      </w:r>
      <w:proofErr w:type="spellStart"/>
      <w:r>
        <w:t>Ennogen</w:t>
      </w:r>
      <w:proofErr w:type="spellEnd"/>
      <w:r>
        <w:t>.</w:t>
      </w:r>
    </w:p>
    <w:p w14:paraId="3C3B7106" w14:textId="50A46327" w:rsidR="3BD06EEF" w:rsidRDefault="3BD06EEF" w:rsidP="3BD06EEF">
      <w:pPr>
        <w:rPr>
          <w:sz w:val="24"/>
          <w:szCs w:val="24"/>
        </w:rPr>
      </w:pPr>
    </w:p>
    <w:p w14:paraId="298B3081" w14:textId="77777777" w:rsidR="00EB7C3D" w:rsidRDefault="75976927" w:rsidP="75976927">
      <w:pPr>
        <w:pStyle w:val="Heading3"/>
        <w:rPr>
          <w:b/>
        </w:rPr>
      </w:pPr>
      <w:bookmarkStart w:id="59" w:name="_Toc5379801"/>
      <w:proofErr w:type="spellStart"/>
      <w:r w:rsidRPr="75976927">
        <w:t>Zaditen</w:t>
      </w:r>
      <w:proofErr w:type="spellEnd"/>
      <w:r w:rsidRPr="75976927">
        <w:t xml:space="preserve"> (ketotifen) 300ml (1.38mg in 5 ml oral solution)</w:t>
      </w:r>
      <w:bookmarkEnd w:id="59"/>
    </w:p>
    <w:p w14:paraId="5BD07E8F" w14:textId="77777777" w:rsidR="00EB7C3D" w:rsidRDefault="00EB7C3D" w:rsidP="00C7159B">
      <w:pPr>
        <w:pStyle w:val="PlainText"/>
        <w:numPr>
          <w:ilvl w:val="0"/>
          <w:numId w:val="52"/>
        </w:numPr>
      </w:pPr>
      <w:r>
        <w:t xml:space="preserve">CD Pharma are currently out of stock of </w:t>
      </w:r>
      <w:proofErr w:type="spellStart"/>
      <w:r>
        <w:t>Zaditen</w:t>
      </w:r>
      <w:proofErr w:type="spellEnd"/>
      <w:r>
        <w:t xml:space="preserve"> oral solution 300ml (no date available for resupply).</w:t>
      </w:r>
    </w:p>
    <w:p w14:paraId="6894088B" w14:textId="77777777" w:rsidR="00EB7C3D" w:rsidRDefault="00EB7C3D" w:rsidP="00C7159B">
      <w:pPr>
        <w:pStyle w:val="ListParagraph"/>
        <w:numPr>
          <w:ilvl w:val="0"/>
          <w:numId w:val="52"/>
        </w:numPr>
        <w:contextualSpacing/>
        <w:rPr>
          <w:lang w:val="en-US"/>
        </w:rPr>
      </w:pPr>
      <w:r>
        <w:rPr>
          <w:lang w:val="en-US"/>
        </w:rPr>
        <w:t xml:space="preserve">In the interim, they can provide alternative 100 ml packs for </w:t>
      </w:r>
      <w:proofErr w:type="spellStart"/>
      <w:r>
        <w:rPr>
          <w:lang w:val="en-US"/>
        </w:rPr>
        <w:t>Zaditen</w:t>
      </w:r>
      <w:proofErr w:type="spellEnd"/>
      <w:r>
        <w:rPr>
          <w:lang w:val="en-US"/>
        </w:rPr>
        <w:t xml:space="preserve"> Syrup (Origin Polish market), which is now available at </w:t>
      </w:r>
      <w:proofErr w:type="spellStart"/>
      <w:r>
        <w:rPr>
          <w:lang w:val="en-US"/>
        </w:rPr>
        <w:t>Alloga</w:t>
      </w:r>
      <w:proofErr w:type="spellEnd"/>
      <w:r>
        <w:rPr>
          <w:lang w:val="en-US"/>
        </w:rPr>
        <w:t xml:space="preserve">. </w:t>
      </w:r>
    </w:p>
    <w:p w14:paraId="1218991C" w14:textId="77777777" w:rsidR="00EB7C3D" w:rsidRDefault="00EB7C3D" w:rsidP="00C7159B">
      <w:pPr>
        <w:pStyle w:val="ListParagraph"/>
        <w:numPr>
          <w:ilvl w:val="0"/>
          <w:numId w:val="52"/>
        </w:numPr>
        <w:contextualSpacing/>
        <w:rPr>
          <w:lang w:val="en-US"/>
        </w:rPr>
      </w:pPr>
      <w:r>
        <w:rPr>
          <w:lang w:val="en-US"/>
        </w:rPr>
        <w:t>The MHRA has approved a variation for CD Pharma to supply this product, so it is considered licensed.</w:t>
      </w:r>
    </w:p>
    <w:p w14:paraId="54B68E21" w14:textId="1F0F8C3D" w:rsidR="00EB7C3D" w:rsidRDefault="7920873B" w:rsidP="00C7159B">
      <w:pPr>
        <w:pStyle w:val="ListParagraph"/>
        <w:numPr>
          <w:ilvl w:val="0"/>
          <w:numId w:val="52"/>
        </w:numPr>
        <w:contextualSpacing/>
        <w:rPr>
          <w:lang w:val="en-US"/>
        </w:rPr>
      </w:pPr>
      <w:r w:rsidRPr="7920873B">
        <w:rPr>
          <w:lang w:val="en-US"/>
        </w:rPr>
        <w:t>The UK stock will be available once all Polish stock has been exhausted, expected to be mid-2019</w:t>
      </w:r>
    </w:p>
    <w:p w14:paraId="7A776259" w14:textId="77777777" w:rsidR="00EB7C3D" w:rsidRDefault="00EB7C3D" w:rsidP="00C7159B">
      <w:pPr>
        <w:pStyle w:val="ListParagraph"/>
        <w:numPr>
          <w:ilvl w:val="0"/>
          <w:numId w:val="52"/>
        </w:numPr>
        <w:contextualSpacing/>
        <w:rPr>
          <w:lang w:val="en-US"/>
        </w:rPr>
      </w:pPr>
      <w:r>
        <w:rPr>
          <w:lang w:val="en-US"/>
        </w:rPr>
        <w:t xml:space="preserve">Please find attached the information letter for further info. </w:t>
      </w:r>
    </w:p>
    <w:p w14:paraId="5104F2C8" w14:textId="77777777" w:rsidR="00EB7C3D" w:rsidRDefault="00EB7C3D" w:rsidP="00C7159B">
      <w:pPr>
        <w:pStyle w:val="ListParagraph"/>
        <w:numPr>
          <w:ilvl w:val="0"/>
          <w:numId w:val="52"/>
        </w:numPr>
        <w:contextualSpacing/>
        <w:rPr>
          <w:lang w:val="en-US"/>
        </w:rPr>
      </w:pPr>
      <w:proofErr w:type="spellStart"/>
      <w:r>
        <w:t>Zaditen</w:t>
      </w:r>
      <w:proofErr w:type="spellEnd"/>
      <w:r>
        <w:t xml:space="preserve"> 1mg tablets are not affected by this issue and remain readily available.</w:t>
      </w:r>
    </w:p>
    <w:p w14:paraId="45E2C5A3" w14:textId="77777777" w:rsidR="00826C2C" w:rsidRDefault="00826C2C" w:rsidP="00EB7C3D">
      <w:pPr>
        <w:pStyle w:val="PlainText"/>
      </w:pPr>
    </w:p>
    <w:p w14:paraId="28899EC4" w14:textId="785B7F27" w:rsidR="7920873B" w:rsidRDefault="3BD06EEF" w:rsidP="3BD06EEF">
      <w:pPr>
        <w:rPr>
          <w:b/>
          <w:bCs/>
          <w:sz w:val="28"/>
          <w:szCs w:val="28"/>
          <w:u w:val="single"/>
        </w:rPr>
      </w:pPr>
      <w:bookmarkStart w:id="60" w:name="_Toc5379802"/>
      <w:r w:rsidRPr="3BD06EEF">
        <w:rPr>
          <w:rStyle w:val="Heading2Char"/>
          <w:sz w:val="32"/>
          <w:szCs w:val="32"/>
          <w:u w:val="single"/>
        </w:rPr>
        <w:t>Others</w:t>
      </w:r>
      <w:bookmarkEnd w:id="60"/>
    </w:p>
    <w:p w14:paraId="582A7A25" w14:textId="740D7465" w:rsidR="3AD39F68" w:rsidRDefault="3AD39F68" w:rsidP="3AD39F68">
      <w:pPr>
        <w:spacing w:after="0" w:line="240" w:lineRule="auto"/>
        <w:rPr>
          <w:b/>
          <w:bCs/>
        </w:rPr>
      </w:pPr>
      <w:bookmarkStart w:id="61" w:name="_Toc5379803"/>
      <w:proofErr w:type="spellStart"/>
      <w:r w:rsidRPr="3AD39F68">
        <w:rPr>
          <w:rStyle w:val="Heading3Char"/>
        </w:rPr>
        <w:t>Gastrografin</w:t>
      </w:r>
      <w:bookmarkEnd w:id="61"/>
      <w:proofErr w:type="spellEnd"/>
    </w:p>
    <w:p w14:paraId="6C4AAFC7" w14:textId="51B0AABE" w:rsidR="3AD39F68" w:rsidRDefault="3AD39F68" w:rsidP="00C7159B">
      <w:pPr>
        <w:pStyle w:val="ListParagraph"/>
        <w:numPr>
          <w:ilvl w:val="0"/>
          <w:numId w:val="70"/>
        </w:numPr>
      </w:pPr>
      <w:r>
        <w:t xml:space="preserve">DHSC have been informed by Bayer of a supply issue affecting </w:t>
      </w:r>
      <w:proofErr w:type="spellStart"/>
      <w:r>
        <w:t>Gastrografin</w:t>
      </w:r>
      <w:proofErr w:type="spellEnd"/>
      <w:r>
        <w:t xml:space="preserve"> </w:t>
      </w:r>
      <w:proofErr w:type="spellStart"/>
      <w:r>
        <w:t>Gastroenteral</w:t>
      </w:r>
      <w:proofErr w:type="spellEnd"/>
      <w:r>
        <w:t xml:space="preserve"> Solution due to manufacturing constraints.</w:t>
      </w:r>
    </w:p>
    <w:p w14:paraId="10A925AF" w14:textId="10D67B62" w:rsidR="3AD39F68" w:rsidRDefault="3ED35ACE" w:rsidP="00C7159B">
      <w:pPr>
        <w:pStyle w:val="ListParagraph"/>
        <w:numPr>
          <w:ilvl w:val="0"/>
          <w:numId w:val="70"/>
        </w:numPr>
        <w:rPr>
          <w:rFonts w:asciiTheme="minorHAnsi" w:hAnsiTheme="minorHAnsi" w:cstheme="minorBidi"/>
        </w:rPr>
      </w:pPr>
      <w:r w:rsidRPr="3ED35ACE">
        <w:rPr>
          <w:rFonts w:asciiTheme="minorHAnsi" w:hAnsiTheme="minorHAnsi" w:cstheme="minorBidi"/>
        </w:rPr>
        <w:t xml:space="preserve">Deliveries until June are expected to be limited and intermittent.  </w:t>
      </w:r>
    </w:p>
    <w:p w14:paraId="506A1C09" w14:textId="021E9026" w:rsidR="3AD39F68" w:rsidRDefault="0A6B0BCA" w:rsidP="00C7159B">
      <w:pPr>
        <w:pStyle w:val="ListParagraph"/>
        <w:numPr>
          <w:ilvl w:val="0"/>
          <w:numId w:val="70"/>
        </w:numPr>
        <w:spacing w:before="40" w:after="40"/>
        <w:rPr>
          <w:rFonts w:asciiTheme="minorHAnsi" w:hAnsiTheme="minorHAnsi" w:cstheme="minorBidi"/>
        </w:rPr>
      </w:pPr>
      <w:r w:rsidRPr="0A6B0BCA">
        <w:rPr>
          <w:rFonts w:asciiTheme="minorHAnsi" w:hAnsiTheme="minorHAnsi" w:cstheme="minorBidi"/>
        </w:rPr>
        <w:t>It is anticipated that stock levels will begin to normalize from the beginning of Q3 2019 after which further deliveries should start to re-stock the market back to normal levels.</w:t>
      </w:r>
    </w:p>
    <w:p w14:paraId="32016CDE" w14:textId="728966A4" w:rsidR="3AD39F68" w:rsidRPr="001D664D" w:rsidRDefault="3AD39F68" w:rsidP="00C7159B">
      <w:pPr>
        <w:pStyle w:val="ListParagraph"/>
        <w:numPr>
          <w:ilvl w:val="0"/>
          <w:numId w:val="70"/>
        </w:numPr>
        <w:rPr>
          <w:rFonts w:asciiTheme="minorHAnsi" w:hAnsiTheme="minorHAnsi" w:cstheme="minorBidi"/>
        </w:rPr>
      </w:pPr>
      <w:r w:rsidRPr="3AD39F68">
        <w:rPr>
          <w:rFonts w:asciiTheme="minorHAnsi" w:hAnsiTheme="minorHAnsi" w:cstheme="minorBidi"/>
        </w:rPr>
        <w:t>We have informed the unlicensed specials importers, who have been able to source products</w:t>
      </w:r>
      <w:r w:rsidR="001D664D">
        <w:rPr>
          <w:rFonts w:asciiTheme="minorHAnsi" w:hAnsiTheme="minorHAnsi" w:cstheme="minorBidi"/>
        </w:rPr>
        <w:t>.</w:t>
      </w:r>
    </w:p>
    <w:p w14:paraId="7222C9E9" w14:textId="77777777" w:rsidR="00EB7C3D" w:rsidRDefault="00EB7C3D" w:rsidP="00B15B24">
      <w:pPr>
        <w:rPr>
          <w:b/>
          <w:sz w:val="28"/>
          <w:szCs w:val="28"/>
          <w:u w:val="single"/>
        </w:rPr>
      </w:pPr>
    </w:p>
    <w:p w14:paraId="3BA8EA14" w14:textId="77777777" w:rsidR="00EB7C3D" w:rsidRPr="00031E90" w:rsidRDefault="4771413C" w:rsidP="4771413C">
      <w:pPr>
        <w:pStyle w:val="Heading2"/>
        <w:rPr>
          <w:sz w:val="32"/>
          <w:szCs w:val="32"/>
        </w:rPr>
      </w:pPr>
      <w:bookmarkStart w:id="62" w:name="_Toc5379804"/>
      <w:r w:rsidRPr="4771413C">
        <w:rPr>
          <w:sz w:val="32"/>
          <w:szCs w:val="32"/>
          <w:u w:val="single"/>
        </w:rPr>
        <w:t>Eye drops/treatments</w:t>
      </w:r>
      <w:bookmarkEnd w:id="62"/>
    </w:p>
    <w:p w14:paraId="5A28D39C" w14:textId="77777777" w:rsidR="00EB7C3D" w:rsidRDefault="00EB7C3D" w:rsidP="00EB7C3D">
      <w:pPr>
        <w:spacing w:after="0" w:line="240" w:lineRule="auto"/>
        <w:rPr>
          <w:b/>
          <w:bCs/>
        </w:rPr>
      </w:pPr>
      <w:r>
        <w:rPr>
          <w:b/>
          <w:bCs/>
        </w:rPr>
        <w:t xml:space="preserve">Bausch &amp; Lomb </w:t>
      </w:r>
    </w:p>
    <w:p w14:paraId="6B4AF969" w14:textId="55286CE6" w:rsidR="00EB7C3D" w:rsidRDefault="2A30099F" w:rsidP="00C7159B">
      <w:pPr>
        <w:numPr>
          <w:ilvl w:val="0"/>
          <w:numId w:val="58"/>
        </w:numPr>
        <w:spacing w:after="0" w:line="240" w:lineRule="auto"/>
        <w:contextualSpacing/>
        <w:rPr>
          <w:rFonts w:eastAsia="Times New Roman"/>
        </w:rPr>
      </w:pPr>
      <w:bookmarkStart w:id="63" w:name="_Toc5379805"/>
      <w:proofErr w:type="spellStart"/>
      <w:r w:rsidRPr="2A30099F">
        <w:rPr>
          <w:rStyle w:val="Heading3Char"/>
        </w:rPr>
        <w:t>Viscotears</w:t>
      </w:r>
      <w:proofErr w:type="spellEnd"/>
      <w:r w:rsidRPr="2A30099F">
        <w:rPr>
          <w:rStyle w:val="Heading3Char"/>
        </w:rPr>
        <w:t xml:space="preserve"> -</w:t>
      </w:r>
      <w:bookmarkEnd w:id="63"/>
      <w:r w:rsidRPr="2A30099F">
        <w:rPr>
          <w:rStyle w:val="Heading3Char"/>
        </w:rPr>
        <w:t xml:space="preserve"> </w:t>
      </w:r>
      <w:r w:rsidRPr="2A30099F">
        <w:rPr>
          <w:rFonts w:eastAsia="Times New Roman"/>
        </w:rPr>
        <w:t xml:space="preserve">There is a short-term back order of </w:t>
      </w:r>
      <w:proofErr w:type="spellStart"/>
      <w:proofErr w:type="gramStart"/>
      <w:r w:rsidRPr="2A30099F">
        <w:rPr>
          <w:rFonts w:eastAsia="Times New Roman"/>
        </w:rPr>
        <w:t>Viscotears</w:t>
      </w:r>
      <w:proofErr w:type="spellEnd"/>
      <w:proofErr w:type="gramEnd"/>
      <w:r w:rsidRPr="2A30099F">
        <w:rPr>
          <w:rFonts w:eastAsia="Times New Roman"/>
        </w:rPr>
        <w:t xml:space="preserve"> but this is expected to be cleared shortly.</w:t>
      </w:r>
    </w:p>
    <w:p w14:paraId="364F2702" w14:textId="77777777" w:rsidR="00826C2C" w:rsidRDefault="00826C2C" w:rsidP="00EB7C3D">
      <w:pPr>
        <w:spacing w:after="0" w:line="240" w:lineRule="auto"/>
        <w:rPr>
          <w:b/>
          <w:bCs/>
        </w:rPr>
      </w:pPr>
    </w:p>
    <w:p w14:paraId="159846EE" w14:textId="77777777" w:rsidR="00EB7C3D" w:rsidRPr="003A55F2" w:rsidRDefault="00EB7C3D" w:rsidP="00EB7C3D">
      <w:pPr>
        <w:spacing w:after="0" w:line="240" w:lineRule="auto"/>
        <w:rPr>
          <w:b/>
          <w:bCs/>
        </w:rPr>
      </w:pPr>
      <w:r>
        <w:rPr>
          <w:b/>
          <w:bCs/>
        </w:rPr>
        <w:t xml:space="preserve">Allergan </w:t>
      </w:r>
    </w:p>
    <w:p w14:paraId="0DE5CBB7" w14:textId="39D449D8" w:rsidR="00EB7C3D" w:rsidRPr="003A55F2" w:rsidRDefault="34C69A5C" w:rsidP="00C7159B">
      <w:pPr>
        <w:numPr>
          <w:ilvl w:val="0"/>
          <w:numId w:val="59"/>
        </w:numPr>
        <w:spacing w:after="0" w:line="240" w:lineRule="auto"/>
        <w:rPr>
          <w:rFonts w:ascii="Calibri" w:hAnsi="Calibri" w:cs="Calibri"/>
          <w:lang w:eastAsia="en-GB"/>
        </w:rPr>
      </w:pPr>
      <w:bookmarkStart w:id="64" w:name="_Toc5379806"/>
      <w:proofErr w:type="spellStart"/>
      <w:r w:rsidRPr="34C69A5C">
        <w:rPr>
          <w:rStyle w:val="Heading3Char"/>
        </w:rPr>
        <w:t>Lacri</w:t>
      </w:r>
      <w:proofErr w:type="spellEnd"/>
      <w:r w:rsidRPr="34C69A5C">
        <w:rPr>
          <w:rStyle w:val="Heading3Char"/>
        </w:rPr>
        <w:t>-Lube</w:t>
      </w:r>
      <w:bookmarkEnd w:id="64"/>
      <w:r w:rsidRPr="34C69A5C">
        <w:rPr>
          <w:rFonts w:ascii="Calibri" w:hAnsi="Calibri" w:cs="Calibri"/>
          <w:b/>
          <w:bCs/>
          <w:lang w:eastAsia="en-GB"/>
        </w:rPr>
        <w:t xml:space="preserve"> -</w:t>
      </w:r>
      <w:r w:rsidRPr="34C69A5C">
        <w:rPr>
          <w:rFonts w:ascii="Calibri" w:hAnsi="Calibri" w:cs="Calibri"/>
          <w:lang w:eastAsia="en-GB"/>
        </w:rPr>
        <w:t xml:space="preserve"> out of stock due to an ongoing manufacturing issue. </w:t>
      </w:r>
    </w:p>
    <w:p w14:paraId="43C4E83F" w14:textId="6488B739" w:rsidR="00EB7C3D" w:rsidRDefault="00EB7C3D" w:rsidP="00C7159B">
      <w:pPr>
        <w:numPr>
          <w:ilvl w:val="0"/>
          <w:numId w:val="59"/>
        </w:numPr>
        <w:spacing w:after="0" w:line="240" w:lineRule="auto"/>
        <w:rPr>
          <w:rFonts w:ascii="Calibri" w:hAnsi="Calibri" w:cs="Calibri"/>
          <w:lang w:eastAsia="en-GB"/>
        </w:rPr>
      </w:pPr>
      <w:r>
        <w:rPr>
          <w:rFonts w:ascii="Calibri" w:hAnsi="Calibri" w:cs="Calibri"/>
          <w:lang w:eastAsia="en-GB"/>
        </w:rPr>
        <w:t xml:space="preserve">The </w:t>
      </w:r>
      <w:hyperlink r:id="rId22" w:history="1">
        <w:r w:rsidRPr="00975AE6">
          <w:rPr>
            <w:rStyle w:val="Hyperlink"/>
            <w:rFonts w:ascii="Calibri" w:hAnsi="Calibri" w:cs="Calibri"/>
            <w:lang w:eastAsia="en-GB"/>
          </w:rPr>
          <w:t>Royal College of Ophthalmology</w:t>
        </w:r>
      </w:hyperlink>
      <w:r w:rsidRPr="003A55F2">
        <w:rPr>
          <w:rFonts w:ascii="Calibri" w:hAnsi="Calibri" w:cs="Calibri"/>
          <w:lang w:eastAsia="en-GB"/>
        </w:rPr>
        <w:t xml:space="preserve"> is aware of the </w:t>
      </w:r>
      <w:proofErr w:type="spellStart"/>
      <w:r>
        <w:rPr>
          <w:rFonts w:ascii="Calibri" w:hAnsi="Calibri" w:cs="Calibri"/>
          <w:lang w:eastAsia="en-GB"/>
        </w:rPr>
        <w:t>Lacri</w:t>
      </w:r>
      <w:proofErr w:type="spellEnd"/>
      <w:r>
        <w:rPr>
          <w:rFonts w:ascii="Calibri" w:hAnsi="Calibri" w:cs="Calibri"/>
          <w:lang w:eastAsia="en-GB"/>
        </w:rPr>
        <w:t>-L</w:t>
      </w:r>
      <w:r w:rsidRPr="003A55F2">
        <w:rPr>
          <w:rFonts w:ascii="Calibri" w:hAnsi="Calibri" w:cs="Calibri"/>
          <w:lang w:eastAsia="en-GB"/>
        </w:rPr>
        <w:t xml:space="preserve">ube shortage and is recommending </w:t>
      </w:r>
      <w:proofErr w:type="spellStart"/>
      <w:r w:rsidRPr="003A55F2">
        <w:rPr>
          <w:rFonts w:ascii="Calibri" w:hAnsi="Calibri" w:cs="Calibri"/>
          <w:lang w:eastAsia="en-GB"/>
        </w:rPr>
        <w:t>Xailin</w:t>
      </w:r>
      <w:proofErr w:type="spellEnd"/>
      <w:r w:rsidRPr="003A55F2">
        <w:rPr>
          <w:rFonts w:ascii="Calibri" w:hAnsi="Calibri" w:cs="Calibri"/>
          <w:lang w:eastAsia="en-GB"/>
        </w:rPr>
        <w:t xml:space="preserve"> Night </w:t>
      </w:r>
      <w:r w:rsidRPr="00045942">
        <w:rPr>
          <w:rFonts w:ascii="Calibri" w:hAnsi="Calibri" w:cs="Calibri"/>
          <w:lang w:eastAsia="en-GB"/>
        </w:rPr>
        <w:t xml:space="preserve">Ointment. </w:t>
      </w:r>
    </w:p>
    <w:p w14:paraId="740E9EA3" w14:textId="77777777" w:rsidR="00EB7C3D" w:rsidRDefault="00EB7C3D" w:rsidP="00EB7C3D">
      <w:pPr>
        <w:spacing w:after="0" w:line="240" w:lineRule="auto"/>
        <w:rPr>
          <w:rFonts w:ascii="Calibri" w:hAnsi="Calibri" w:cs="Calibri"/>
          <w:lang w:eastAsia="en-GB"/>
        </w:rPr>
      </w:pPr>
    </w:p>
    <w:p w14:paraId="6FE8C6AD" w14:textId="77777777" w:rsidR="00EB7C3D" w:rsidRPr="006765C4" w:rsidRDefault="00EB7C3D" w:rsidP="00EB7C3D">
      <w:pPr>
        <w:spacing w:after="0" w:line="240" w:lineRule="auto"/>
        <w:rPr>
          <w:rFonts w:ascii="Calibri" w:hAnsi="Calibri" w:cs="Calibri"/>
          <w:lang w:eastAsia="en-GB"/>
        </w:rPr>
      </w:pPr>
      <w:r w:rsidRPr="006765C4">
        <w:rPr>
          <w:b/>
          <w:bCs/>
        </w:rPr>
        <w:t>RPH Pharmaceuticals AB</w:t>
      </w:r>
    </w:p>
    <w:p w14:paraId="501AD79A" w14:textId="77777777" w:rsidR="00EB7C3D" w:rsidRPr="00576EA5" w:rsidRDefault="75976927" w:rsidP="00C7159B">
      <w:pPr>
        <w:pStyle w:val="ListParagraph"/>
        <w:numPr>
          <w:ilvl w:val="0"/>
          <w:numId w:val="60"/>
        </w:numPr>
        <w:contextualSpacing/>
      </w:pPr>
      <w:bookmarkStart w:id="65" w:name="_Toc5379807"/>
      <w:proofErr w:type="spellStart"/>
      <w:r w:rsidRPr="75976927">
        <w:rPr>
          <w:rStyle w:val="Heading3Char"/>
        </w:rPr>
        <w:t>Betnesol</w:t>
      </w:r>
      <w:proofErr w:type="spellEnd"/>
      <w:r w:rsidRPr="75976927">
        <w:rPr>
          <w:rStyle w:val="Heading3Char"/>
        </w:rPr>
        <w:t xml:space="preserve"> Eye Ointment 0.1%</w:t>
      </w:r>
      <w:bookmarkEnd w:id="65"/>
      <w:r w:rsidRPr="75976927">
        <w:rPr>
          <w:b/>
          <w:bCs/>
        </w:rPr>
        <w:t xml:space="preserve"> w/w x 3g - </w:t>
      </w:r>
      <w:r>
        <w:t xml:space="preserve">RPH Pharmaceuticals AB (marketing authorisation holder) who distribute the product through Focus Pharmaceuticals have advised about the discontinuation of </w:t>
      </w:r>
      <w:proofErr w:type="spellStart"/>
      <w:r>
        <w:t>Betnesol</w:t>
      </w:r>
      <w:proofErr w:type="spellEnd"/>
      <w:r>
        <w:t xml:space="preserve"> Eye Ointment 0.1% w/w x 3g towards the end of March</w:t>
      </w:r>
      <w:r w:rsidRPr="75976927">
        <w:rPr>
          <w:b/>
          <w:bCs/>
        </w:rPr>
        <w:t xml:space="preserve"> </w:t>
      </w:r>
    </w:p>
    <w:p w14:paraId="30CE196B" w14:textId="77777777" w:rsidR="00EB7C3D" w:rsidRDefault="00EB7C3D" w:rsidP="00C7159B">
      <w:pPr>
        <w:numPr>
          <w:ilvl w:val="0"/>
          <w:numId w:val="61"/>
        </w:numPr>
        <w:spacing w:after="0" w:line="240" w:lineRule="auto"/>
        <w:contextualSpacing/>
        <w:rPr>
          <w:rFonts w:ascii="Calibri" w:hAnsi="Calibri" w:cs="Calibri"/>
          <w:b/>
          <w:lang w:eastAsia="en-GB"/>
        </w:rPr>
      </w:pPr>
      <w:r w:rsidRPr="00576EA5">
        <w:rPr>
          <w:rFonts w:ascii="Calibri" w:hAnsi="Calibri" w:cs="Calibri"/>
          <w:lang w:eastAsia="en-GB"/>
        </w:rPr>
        <w:t>RPH Pharmaceuticals will be launching a generic Betamethasone Eye Ointment 0.1% w/w x 3g and are cu</w:t>
      </w:r>
      <w:r>
        <w:rPr>
          <w:rFonts w:ascii="Calibri" w:hAnsi="Calibri" w:cs="Calibri"/>
          <w:lang w:eastAsia="en-GB"/>
        </w:rPr>
        <w:t>rrently expecting stock in</w:t>
      </w:r>
      <w:r w:rsidRPr="00576EA5">
        <w:rPr>
          <w:rFonts w:ascii="Calibri" w:hAnsi="Calibri" w:cs="Calibri"/>
          <w:lang w:eastAsia="en-GB"/>
        </w:rPr>
        <w:t xml:space="preserve"> 2019</w:t>
      </w:r>
      <w:r>
        <w:rPr>
          <w:rFonts w:ascii="Calibri" w:hAnsi="Calibri" w:cs="Calibri"/>
          <w:lang w:eastAsia="en-GB"/>
        </w:rPr>
        <w:t>.</w:t>
      </w:r>
    </w:p>
    <w:p w14:paraId="05077DEE" w14:textId="77777777" w:rsidR="00FE1220" w:rsidRDefault="00FE1220" w:rsidP="4771413C">
      <w:pPr>
        <w:spacing w:after="0" w:line="240" w:lineRule="auto"/>
        <w:rPr>
          <w:rStyle w:val="Heading2Char"/>
          <w:sz w:val="32"/>
          <w:szCs w:val="32"/>
          <w:u w:val="single"/>
        </w:rPr>
      </w:pPr>
      <w:bookmarkStart w:id="66" w:name="_Toc5379808"/>
    </w:p>
    <w:p w14:paraId="46E8FC9D" w14:textId="3283CACA" w:rsidR="00EB7C3D" w:rsidRDefault="4771413C" w:rsidP="4771413C">
      <w:pPr>
        <w:spacing w:after="0" w:line="240" w:lineRule="auto"/>
        <w:rPr>
          <w:b/>
          <w:bCs/>
          <w:color w:val="000000" w:themeColor="text1"/>
          <w:sz w:val="28"/>
          <w:szCs w:val="28"/>
          <w:u w:val="single"/>
        </w:rPr>
      </w:pPr>
      <w:r w:rsidRPr="4771413C">
        <w:rPr>
          <w:rStyle w:val="Heading2Char"/>
          <w:sz w:val="32"/>
          <w:szCs w:val="32"/>
          <w:u w:val="single"/>
        </w:rPr>
        <w:t>Vaccines</w:t>
      </w:r>
      <w:bookmarkEnd w:id="66"/>
    </w:p>
    <w:p w14:paraId="60FE47F4" w14:textId="610E6DC7" w:rsidR="4771413C" w:rsidRDefault="4771413C" w:rsidP="4771413C">
      <w:pPr>
        <w:spacing w:after="0" w:line="240" w:lineRule="auto"/>
        <w:rPr>
          <w:rStyle w:val="Heading2Char"/>
          <w:sz w:val="32"/>
          <w:szCs w:val="32"/>
          <w:u w:val="single"/>
        </w:rPr>
      </w:pPr>
    </w:p>
    <w:p w14:paraId="13202236" w14:textId="6B4619ED" w:rsidR="00EB7C3D" w:rsidRPr="0030763B" w:rsidRDefault="00EB7C3D" w:rsidP="3AD39F68">
      <w:pPr>
        <w:rPr>
          <w:rFonts w:cs="Arial"/>
        </w:rPr>
      </w:pPr>
      <w:r w:rsidRPr="0030763B">
        <w:rPr>
          <w:rFonts w:cs="Arial"/>
          <w:b/>
          <w:bCs/>
        </w:rPr>
        <w:t xml:space="preserve">For updates on other vaccine supply position, please refer to </w:t>
      </w:r>
      <w:hyperlink r:id="rId23" w:history="1">
        <w:r w:rsidRPr="00FE1220">
          <w:rPr>
            <w:rStyle w:val="Hyperlink"/>
            <w:rFonts w:cs="Arial"/>
            <w:b/>
            <w:bCs/>
          </w:rPr>
          <w:t>PHE’s Vaccine Update Bulletin</w:t>
        </w:r>
      </w:hyperlink>
      <w:r w:rsidRPr="0030763B">
        <w:rPr>
          <w:rFonts w:cs="Arial"/>
          <w:b/>
          <w:bCs/>
        </w:rPr>
        <w:t xml:space="preserve"> </w:t>
      </w:r>
    </w:p>
    <w:p w14:paraId="52CD2671" w14:textId="3CD1708F" w:rsidR="00EB7C3D" w:rsidRDefault="3BD06EEF" w:rsidP="3BD06EEF">
      <w:pPr>
        <w:pStyle w:val="Heading3"/>
        <w:spacing w:line="240" w:lineRule="auto"/>
        <w:rPr>
          <w:b/>
          <w:bCs/>
          <w:color w:val="000000" w:themeColor="text1"/>
        </w:rPr>
      </w:pPr>
      <w:bookmarkStart w:id="67" w:name="_Toc5379809"/>
      <w:r>
        <w:t>Hepatitis B Vaccines</w:t>
      </w:r>
      <w:bookmarkEnd w:id="67"/>
    </w:p>
    <w:p w14:paraId="389AD17E" w14:textId="56251686" w:rsidR="7920873B" w:rsidRDefault="7920873B" w:rsidP="7920873B">
      <w:pPr>
        <w:rPr>
          <w:u w:val="single"/>
        </w:rPr>
      </w:pPr>
      <w:r w:rsidRPr="7920873B">
        <w:rPr>
          <w:u w:val="single"/>
        </w:rPr>
        <w:t>Renal dose</w:t>
      </w:r>
    </w:p>
    <w:p w14:paraId="053118FD" w14:textId="559EE2C5" w:rsidR="7920873B" w:rsidRDefault="75976927" w:rsidP="00C7159B">
      <w:pPr>
        <w:pStyle w:val="ListParagraph"/>
        <w:numPr>
          <w:ilvl w:val="0"/>
          <w:numId w:val="62"/>
        </w:numPr>
      </w:pPr>
      <w:r w:rsidRPr="75976927">
        <w:t xml:space="preserve">Hepatitis B renal vaccines (MSD’s HBVAXPRO 40mcg and GSK’s </w:t>
      </w:r>
      <w:proofErr w:type="spellStart"/>
      <w:r w:rsidRPr="75976927">
        <w:t>Fendrix</w:t>
      </w:r>
      <w:proofErr w:type="spellEnd"/>
      <w:r w:rsidRPr="75976927">
        <w:t>) are temporarily out of stock.</w:t>
      </w:r>
    </w:p>
    <w:p w14:paraId="57A4AC0E" w14:textId="3DFBFA8F" w:rsidR="7920873B" w:rsidRDefault="75976927" w:rsidP="00C7159B">
      <w:pPr>
        <w:pStyle w:val="ListParagraph"/>
        <w:numPr>
          <w:ilvl w:val="0"/>
          <w:numId w:val="62"/>
        </w:numPr>
      </w:pPr>
      <w:r w:rsidRPr="75976927">
        <w:t xml:space="preserve">GSK are expecting resupply of </w:t>
      </w:r>
      <w:proofErr w:type="spellStart"/>
      <w:r w:rsidRPr="75976927">
        <w:t>Fendrix</w:t>
      </w:r>
      <w:proofErr w:type="spellEnd"/>
      <w:r w:rsidRPr="75976927">
        <w:t xml:space="preserve"> in March 2019</w:t>
      </w:r>
    </w:p>
    <w:p w14:paraId="29B9AFA6" w14:textId="21A3727D" w:rsidR="7920873B" w:rsidRDefault="75976927" w:rsidP="00C7159B">
      <w:pPr>
        <w:pStyle w:val="ListParagraph"/>
        <w:numPr>
          <w:ilvl w:val="0"/>
          <w:numId w:val="62"/>
        </w:numPr>
      </w:pPr>
      <w:r w:rsidRPr="75976927">
        <w:t xml:space="preserve">MSD are out of stock of HBVAXPRO 40mcg until further notice. </w:t>
      </w:r>
      <w:r w:rsidRPr="75976927">
        <w:rPr>
          <w:rFonts w:eastAsia="Calibri"/>
          <w:color w:val="000000" w:themeColor="text1"/>
        </w:rPr>
        <w:t>Please see statement</w:t>
      </w:r>
      <w:r w:rsidR="00975AE6">
        <w:rPr>
          <w:rFonts w:eastAsia="Calibri"/>
          <w:color w:val="000000" w:themeColor="text1"/>
        </w:rPr>
        <w:t xml:space="preserve"> </w:t>
      </w:r>
      <w:hyperlink r:id="rId24" w:history="1">
        <w:r w:rsidR="00975AE6" w:rsidRPr="00975AE6">
          <w:rPr>
            <w:rStyle w:val="Hyperlink"/>
            <w:rFonts w:eastAsia="Calibri"/>
          </w:rPr>
          <w:t>here</w:t>
        </w:r>
      </w:hyperlink>
    </w:p>
    <w:p w14:paraId="760CA0A6" w14:textId="73696C1B" w:rsidR="7920873B" w:rsidRDefault="75976927" w:rsidP="00C7159B">
      <w:pPr>
        <w:pStyle w:val="ListParagraph"/>
        <w:numPr>
          <w:ilvl w:val="0"/>
          <w:numId w:val="62"/>
        </w:numPr>
      </w:pPr>
      <w:r w:rsidRPr="75976927">
        <w:t xml:space="preserve">PHE have advised that standard adult dose vaccine can be used if vaccination cannot be safely deferred. Renal dialysis patients should be routinely tested for hepatitis B immunity post vaccination as per national guidelines.  </w:t>
      </w:r>
    </w:p>
    <w:p w14:paraId="239F1DCB" w14:textId="71D7A891" w:rsidR="75976927" w:rsidRDefault="75976927" w:rsidP="00C7159B">
      <w:pPr>
        <w:pStyle w:val="ListParagraph"/>
        <w:numPr>
          <w:ilvl w:val="0"/>
          <w:numId w:val="62"/>
        </w:numPr>
      </w:pPr>
      <w:r w:rsidRPr="75976927">
        <w:t xml:space="preserve">Please refer to PHE’s </w:t>
      </w:r>
      <w:hyperlink r:id="rId25" w:history="1">
        <w:r w:rsidRPr="00E163A4">
          <w:rPr>
            <w:rStyle w:val="Hyperlink"/>
          </w:rPr>
          <w:t>Vaccine Update</w:t>
        </w:r>
      </w:hyperlink>
      <w:r w:rsidRPr="75976927">
        <w:t xml:space="preserve"> bulletin for further information</w:t>
      </w:r>
    </w:p>
    <w:p w14:paraId="5AB729E8" w14:textId="77777777" w:rsidR="00975AE6" w:rsidRDefault="00975AE6" w:rsidP="7920873B">
      <w:pPr>
        <w:rPr>
          <w:u w:val="single"/>
        </w:rPr>
      </w:pPr>
    </w:p>
    <w:p w14:paraId="036144D1" w14:textId="649C495C" w:rsidR="7920873B" w:rsidRDefault="7920873B" w:rsidP="7920873B">
      <w:pPr>
        <w:rPr>
          <w:u w:val="single"/>
        </w:rPr>
      </w:pPr>
      <w:r w:rsidRPr="7920873B">
        <w:rPr>
          <w:u w:val="single"/>
        </w:rPr>
        <w:t>Adult dose</w:t>
      </w:r>
    </w:p>
    <w:p w14:paraId="7615C05F" w14:textId="4343A358" w:rsidR="00EB7C3D" w:rsidRDefault="75976927" w:rsidP="00C7159B">
      <w:pPr>
        <w:pStyle w:val="ListParagraph"/>
        <w:numPr>
          <w:ilvl w:val="0"/>
          <w:numId w:val="62"/>
        </w:numPr>
        <w:autoSpaceDN w:val="0"/>
      </w:pPr>
      <w:r w:rsidRPr="75976927">
        <w:rPr>
          <w:rFonts w:eastAsia="Times New Roman"/>
        </w:rPr>
        <w:t xml:space="preserve">MSD are out of stock HBVAXPRO 10mcg vaccine </w:t>
      </w:r>
      <w:r w:rsidRPr="75976927">
        <w:t>until further notice</w:t>
      </w:r>
    </w:p>
    <w:p w14:paraId="3324D6C0" w14:textId="7364EC06" w:rsidR="00EB7C3D" w:rsidRDefault="75976927" w:rsidP="00C7159B">
      <w:pPr>
        <w:pStyle w:val="ListParagraph"/>
        <w:numPr>
          <w:ilvl w:val="0"/>
          <w:numId w:val="62"/>
        </w:numPr>
        <w:autoSpaceDN w:val="0"/>
      </w:pPr>
      <w:r w:rsidRPr="75976927">
        <w:t xml:space="preserve">GSK are confident they can support the increased demand during this time. </w:t>
      </w:r>
    </w:p>
    <w:p w14:paraId="2A0B63EF" w14:textId="77777777" w:rsidR="00EB7C3D" w:rsidRDefault="00EB7C3D" w:rsidP="00EB7C3D">
      <w:pPr>
        <w:spacing w:after="0" w:line="240" w:lineRule="auto"/>
        <w:rPr>
          <w:rFonts w:cs="Arial"/>
          <w:color w:val="000000"/>
        </w:rPr>
      </w:pPr>
    </w:p>
    <w:p w14:paraId="3672D76C" w14:textId="77777777" w:rsidR="3BD06EEF" w:rsidRDefault="3BD06EEF" w:rsidP="3BD06EEF">
      <w:pPr>
        <w:spacing w:after="0" w:line="240" w:lineRule="auto"/>
      </w:pPr>
      <w:bookmarkStart w:id="68" w:name="_Toc5379810"/>
      <w:proofErr w:type="spellStart"/>
      <w:r w:rsidRPr="3BD06EEF">
        <w:rPr>
          <w:rStyle w:val="Heading3Char"/>
        </w:rPr>
        <w:t>Menveo</w:t>
      </w:r>
      <w:bookmarkEnd w:id="68"/>
      <w:proofErr w:type="spellEnd"/>
      <w:r w:rsidRPr="3BD06EEF">
        <w:rPr>
          <w:rStyle w:val="Heading3Char"/>
        </w:rPr>
        <w:t xml:space="preserve"> </w:t>
      </w:r>
      <w:r w:rsidRPr="3BD06EEF">
        <w:rPr>
          <w:b/>
          <w:bCs/>
          <w:color w:val="000000" w:themeColor="text1"/>
        </w:rPr>
        <w:t xml:space="preserve">(meningitis </w:t>
      </w:r>
      <w:proofErr w:type="gramStart"/>
      <w:r w:rsidRPr="3BD06EEF">
        <w:rPr>
          <w:b/>
          <w:bCs/>
          <w:color w:val="000000" w:themeColor="text1"/>
        </w:rPr>
        <w:t>A,C</w:t>
      </w:r>
      <w:proofErr w:type="gramEnd"/>
      <w:r w:rsidRPr="3BD06EEF">
        <w:rPr>
          <w:b/>
          <w:bCs/>
          <w:color w:val="000000" w:themeColor="text1"/>
        </w:rPr>
        <w:t>,W,Y):</w:t>
      </w:r>
    </w:p>
    <w:p w14:paraId="242C29D8" w14:textId="44F4940D" w:rsidR="3BD06EEF" w:rsidRDefault="3BD06EEF" w:rsidP="00C7159B">
      <w:pPr>
        <w:pStyle w:val="ListParagraph"/>
        <w:numPr>
          <w:ilvl w:val="0"/>
          <w:numId w:val="64"/>
        </w:numPr>
        <w:rPr>
          <w:color w:val="000000" w:themeColor="text1"/>
          <w:sz w:val="24"/>
          <w:szCs w:val="24"/>
        </w:rPr>
      </w:pPr>
      <w:r w:rsidRPr="3BD06EEF">
        <w:rPr>
          <w:rFonts w:eastAsia="Times New Roman"/>
          <w:color w:val="000000" w:themeColor="text1"/>
        </w:rPr>
        <w:t xml:space="preserve">GSK are out of stock of </w:t>
      </w:r>
      <w:proofErr w:type="spellStart"/>
      <w:r w:rsidRPr="3BD06EEF">
        <w:rPr>
          <w:rFonts w:eastAsia="Times New Roman"/>
          <w:color w:val="000000" w:themeColor="text1"/>
        </w:rPr>
        <w:t>Menveo</w:t>
      </w:r>
      <w:proofErr w:type="spellEnd"/>
      <w:r w:rsidRPr="3BD06EEF">
        <w:rPr>
          <w:rFonts w:eastAsia="Times New Roman"/>
          <w:color w:val="000000" w:themeColor="text1"/>
        </w:rPr>
        <w:t xml:space="preserve"> until late March 2019 </w:t>
      </w:r>
    </w:p>
    <w:p w14:paraId="4AB24EF7" w14:textId="77777777" w:rsidR="3BD06EEF" w:rsidRDefault="3BD06EEF" w:rsidP="00C7159B">
      <w:pPr>
        <w:pStyle w:val="ListParagraph"/>
        <w:numPr>
          <w:ilvl w:val="0"/>
          <w:numId w:val="64"/>
        </w:numPr>
      </w:pPr>
      <w:r w:rsidRPr="3BD06EEF">
        <w:rPr>
          <w:color w:val="000000" w:themeColor="text1"/>
        </w:rPr>
        <w:t xml:space="preserve">Pfizer have confirmed they are in stock of </w:t>
      </w:r>
      <w:proofErr w:type="spellStart"/>
      <w:r w:rsidRPr="3BD06EEF">
        <w:rPr>
          <w:color w:val="000000" w:themeColor="text1"/>
        </w:rPr>
        <w:t>Nimenrix</w:t>
      </w:r>
      <w:proofErr w:type="spellEnd"/>
      <w:r w:rsidRPr="3BD06EEF">
        <w:rPr>
          <w:color w:val="000000" w:themeColor="text1"/>
        </w:rPr>
        <w:t xml:space="preserve"> and currently able to support increased demand.</w:t>
      </w:r>
    </w:p>
    <w:p w14:paraId="59D3DCF5" w14:textId="4A1C4549" w:rsidR="3BD06EEF" w:rsidRDefault="3BD06EEF" w:rsidP="3BD06EEF">
      <w:pPr>
        <w:rPr>
          <w:b/>
          <w:bCs/>
          <w:sz w:val="28"/>
          <w:szCs w:val="28"/>
          <w:u w:val="single"/>
        </w:rPr>
      </w:pPr>
    </w:p>
    <w:p w14:paraId="1205A08B" w14:textId="77777777" w:rsidR="00EB7C3D" w:rsidRDefault="75976927" w:rsidP="75976927">
      <w:pPr>
        <w:spacing w:after="0" w:line="240" w:lineRule="auto"/>
        <w:rPr>
          <w:b/>
          <w:bCs/>
          <w:color w:val="000000" w:themeColor="text1"/>
        </w:rPr>
      </w:pPr>
      <w:bookmarkStart w:id="69" w:name="_Toc5379811"/>
      <w:r w:rsidRPr="75976927">
        <w:rPr>
          <w:rStyle w:val="Heading3Char"/>
        </w:rPr>
        <w:t>Pneumococcal Polysaccharide Vaccine</w:t>
      </w:r>
      <w:bookmarkEnd w:id="69"/>
      <w:r w:rsidRPr="75976927">
        <w:rPr>
          <w:b/>
          <w:bCs/>
          <w:color w:val="000000" w:themeColor="text1"/>
        </w:rPr>
        <w:t xml:space="preserve"> (PPV23): </w:t>
      </w:r>
    </w:p>
    <w:p w14:paraId="7CECAA5E" w14:textId="77777777" w:rsidR="00EB7C3D" w:rsidRDefault="00EB7C3D" w:rsidP="00C7159B">
      <w:pPr>
        <w:numPr>
          <w:ilvl w:val="0"/>
          <w:numId w:val="63"/>
        </w:numPr>
        <w:autoSpaceDN w:val="0"/>
        <w:spacing w:after="0" w:line="240" w:lineRule="auto"/>
        <w:rPr>
          <w:rFonts w:eastAsia="Times New Roman"/>
          <w:color w:val="000000"/>
        </w:rPr>
      </w:pPr>
      <w:r>
        <w:rPr>
          <w:rFonts w:eastAsia="Times New Roman"/>
        </w:rPr>
        <w:t xml:space="preserve">MSD are the sole UK supplier of this vaccine and although still under restriction, supplies have improved. </w:t>
      </w:r>
    </w:p>
    <w:p w14:paraId="1E50C8FE" w14:textId="36794E29" w:rsidR="00EB7C3D" w:rsidRDefault="00EB7C3D" w:rsidP="00C7159B">
      <w:pPr>
        <w:numPr>
          <w:ilvl w:val="0"/>
          <w:numId w:val="63"/>
        </w:numPr>
        <w:autoSpaceDN w:val="0"/>
        <w:spacing w:after="0" w:line="240" w:lineRule="auto"/>
        <w:rPr>
          <w:rFonts w:eastAsia="Times New Roman"/>
        </w:rPr>
      </w:pPr>
      <w:r>
        <w:rPr>
          <w:rFonts w:eastAsia="Times New Roman"/>
          <w:color w:val="000000"/>
        </w:rPr>
        <w:t>MSD has introduced a limited quantity of a prefilled syringe presentation (PFS) of PPV</w:t>
      </w:r>
      <w:r w:rsidR="00BC2CF4">
        <w:rPr>
          <w:rFonts w:eastAsia="Times New Roman"/>
          <w:color w:val="000000"/>
        </w:rPr>
        <w:t>23</w:t>
      </w:r>
      <w:r>
        <w:rPr>
          <w:rFonts w:eastAsia="Times New Roman"/>
          <w:color w:val="000000"/>
        </w:rPr>
        <w:t xml:space="preserve"> under the brand name PNEUMOVAX</w:t>
      </w:r>
      <w:r>
        <w:rPr>
          <w:rStyle w:val="A7"/>
          <w:rFonts w:ascii="Arial" w:eastAsia="Times New Roman" w:hAnsi="Arial" w:cs="Arial"/>
        </w:rPr>
        <w:t xml:space="preserve">® </w:t>
      </w:r>
      <w:r>
        <w:rPr>
          <w:rFonts w:eastAsia="Times New Roman"/>
          <w:color w:val="000000"/>
        </w:rPr>
        <w:t>23 to supplement the current supply of vials. A combination of growing global demand for pneumococcal polysaccharide vaccines, alongside manufacturing constraints, have led to regular interruptions in supply of PPV to the UK since 2017. The introduction of a PFS presentation of PPV is intended to support the continuity of supply and</w:t>
      </w:r>
      <w:r w:rsidR="00FE1220">
        <w:rPr>
          <w:rFonts w:eastAsia="Times New Roman"/>
          <w:color w:val="000000"/>
        </w:rPr>
        <w:t xml:space="preserve"> to</w:t>
      </w:r>
      <w:r>
        <w:rPr>
          <w:rFonts w:eastAsia="Times New Roman"/>
          <w:color w:val="000000"/>
        </w:rPr>
        <w:t xml:space="preserve"> help address public health need. </w:t>
      </w:r>
    </w:p>
    <w:p w14:paraId="1C3B8108" w14:textId="77777777" w:rsidR="00EB7C3D" w:rsidRDefault="00EB7C3D" w:rsidP="00C7159B">
      <w:pPr>
        <w:numPr>
          <w:ilvl w:val="0"/>
          <w:numId w:val="63"/>
        </w:numPr>
        <w:autoSpaceDN w:val="0"/>
        <w:spacing w:after="0" w:line="240" w:lineRule="auto"/>
        <w:rPr>
          <w:rFonts w:eastAsia="Times New Roman"/>
        </w:rPr>
      </w:pPr>
      <w:r>
        <w:rPr>
          <w:rFonts w:eastAsia="Times New Roman"/>
          <w:color w:val="000000"/>
        </w:rPr>
        <w:t>Pneumovax</w:t>
      </w:r>
      <w:r>
        <w:rPr>
          <w:rStyle w:val="A7"/>
          <w:rFonts w:ascii="Arial" w:eastAsia="Times New Roman" w:hAnsi="Arial" w:cs="Arial"/>
        </w:rPr>
        <w:t xml:space="preserve">® </w:t>
      </w:r>
      <w:r>
        <w:rPr>
          <w:rFonts w:eastAsia="Times New Roman"/>
          <w:color w:val="000000"/>
        </w:rPr>
        <w:t xml:space="preserve">23 in the PFS presentation can be ordered in the same way as the PPV in vials; through MSD’s distribution partner AAH online at </w:t>
      </w:r>
      <w:hyperlink r:id="rId26" w:history="1">
        <w:r>
          <w:rPr>
            <w:rStyle w:val="Hyperlink"/>
            <w:rFonts w:eastAsia="Times New Roman"/>
          </w:rPr>
          <w:t>http://www.aah.co.uk/</w:t>
        </w:r>
      </w:hyperlink>
      <w:r>
        <w:rPr>
          <w:rFonts w:eastAsia="Times New Roman"/>
          <w:color w:val="000000"/>
        </w:rPr>
        <w:t xml:space="preserve"> or by phone on 0344 561 8899. Customers need an AAH account to place an order. </w:t>
      </w:r>
    </w:p>
    <w:p w14:paraId="31D1D1B2" w14:textId="6C6521E8" w:rsidR="00EB7C3D" w:rsidRDefault="00EB7C3D" w:rsidP="00C7159B">
      <w:pPr>
        <w:numPr>
          <w:ilvl w:val="0"/>
          <w:numId w:val="63"/>
        </w:numPr>
        <w:autoSpaceDN w:val="0"/>
        <w:spacing w:after="0" w:line="240" w:lineRule="auto"/>
        <w:rPr>
          <w:rFonts w:eastAsia="Times New Roman"/>
        </w:rPr>
      </w:pPr>
      <w:r>
        <w:rPr>
          <w:rFonts w:eastAsia="Times New Roman"/>
          <w:color w:val="000000"/>
        </w:rPr>
        <w:t>For more information about the vaccine, please refer to the Summary of Product Characteristics.</w:t>
      </w:r>
    </w:p>
    <w:p w14:paraId="59665F92" w14:textId="105CFF9C" w:rsidR="00EB7C3D" w:rsidRDefault="00EB7C3D" w:rsidP="00C7159B">
      <w:pPr>
        <w:numPr>
          <w:ilvl w:val="0"/>
          <w:numId w:val="63"/>
        </w:numPr>
        <w:autoSpaceDN w:val="0"/>
        <w:spacing w:after="0" w:line="240" w:lineRule="auto"/>
        <w:rPr>
          <w:rFonts w:eastAsia="Times New Roman"/>
          <w:color w:val="000000"/>
        </w:rPr>
      </w:pPr>
      <w:r>
        <w:rPr>
          <w:rFonts w:eastAsia="Times New Roman"/>
          <w:color w:val="000000"/>
        </w:rPr>
        <w:t xml:space="preserve">PHE’s guidance to GPs and recommendations published in February edition of PHE’s </w:t>
      </w:r>
      <w:hyperlink r:id="rId27" w:history="1">
        <w:r w:rsidRPr="00E163A4">
          <w:rPr>
            <w:rStyle w:val="Hyperlink"/>
            <w:rFonts w:eastAsia="Times New Roman"/>
          </w:rPr>
          <w:t>Vaccine Update</w:t>
        </w:r>
      </w:hyperlink>
      <w:r>
        <w:rPr>
          <w:rFonts w:eastAsia="Times New Roman"/>
          <w:color w:val="000000"/>
        </w:rPr>
        <w:t xml:space="preserve"> Bulletin (Page 7) on how to manage patients if unable to obtain PPV vaccine continue to apply. </w:t>
      </w:r>
    </w:p>
    <w:p w14:paraId="476D4FF0" w14:textId="77777777" w:rsidR="00826C2C" w:rsidRDefault="00826C2C" w:rsidP="00EB7C3D">
      <w:pPr>
        <w:ind w:left="720"/>
        <w:rPr>
          <w:b/>
          <w:bCs/>
          <w:color w:val="000000"/>
          <w:sz w:val="28"/>
          <w:szCs w:val="28"/>
          <w:u w:val="single"/>
        </w:rPr>
      </w:pPr>
    </w:p>
    <w:p w14:paraId="0203F1A8" w14:textId="450A645D" w:rsidR="3BD06EEF" w:rsidRDefault="3BD06EEF" w:rsidP="3BD06EEF">
      <w:pPr>
        <w:pStyle w:val="Heading3"/>
      </w:pPr>
      <w:bookmarkStart w:id="70" w:name="_Toc5379812"/>
      <w:proofErr w:type="spellStart"/>
      <w:r>
        <w:t>Rabipur</w:t>
      </w:r>
      <w:proofErr w:type="spellEnd"/>
      <w:r>
        <w:t xml:space="preserve"> (Rabies vaccine)</w:t>
      </w:r>
      <w:bookmarkEnd w:id="70"/>
    </w:p>
    <w:p w14:paraId="44563163" w14:textId="7190BE69" w:rsidR="3BD06EEF" w:rsidRPr="00C973FD" w:rsidRDefault="3BD06EEF" w:rsidP="00C7159B">
      <w:pPr>
        <w:pStyle w:val="ListParagraph"/>
        <w:numPr>
          <w:ilvl w:val="0"/>
          <w:numId w:val="75"/>
        </w:numPr>
        <w:ind w:left="1077" w:hanging="357"/>
        <w:rPr>
          <w:rStyle w:val="Heading2Char"/>
          <w:sz w:val="32"/>
          <w:szCs w:val="32"/>
        </w:rPr>
      </w:pPr>
      <w:r w:rsidRPr="00C973FD">
        <w:rPr>
          <w:rFonts w:eastAsia="Calibri"/>
        </w:rPr>
        <w:t xml:space="preserve">GSK is currently experiencing a supply delay with their Rabies vaccine, </w:t>
      </w:r>
      <w:proofErr w:type="spellStart"/>
      <w:r w:rsidRPr="00C973FD">
        <w:rPr>
          <w:rFonts w:eastAsia="Calibri"/>
        </w:rPr>
        <w:t>Rabipur</w:t>
      </w:r>
      <w:proofErr w:type="spellEnd"/>
      <w:r w:rsidRPr="00C973FD">
        <w:rPr>
          <w:rFonts w:eastAsia="Calibri"/>
        </w:rPr>
        <w:t>, due to manufacturing constraints.</w:t>
      </w:r>
    </w:p>
    <w:p w14:paraId="0BB0BD6A" w14:textId="2398745A" w:rsidR="3BD06EEF" w:rsidRPr="00C973FD" w:rsidRDefault="3BD06EEF" w:rsidP="00C7159B">
      <w:pPr>
        <w:pStyle w:val="ListParagraph"/>
        <w:numPr>
          <w:ilvl w:val="0"/>
          <w:numId w:val="75"/>
        </w:numPr>
        <w:ind w:left="1077" w:hanging="357"/>
        <w:rPr>
          <w:rStyle w:val="Heading2Char"/>
          <w:sz w:val="32"/>
          <w:szCs w:val="32"/>
        </w:rPr>
      </w:pPr>
      <w:r w:rsidRPr="00C973FD">
        <w:rPr>
          <w:rFonts w:eastAsia="Calibri"/>
        </w:rPr>
        <w:t xml:space="preserve">Limited supplies are currently available and likely to continue through the first half of 2019. </w:t>
      </w:r>
    </w:p>
    <w:p w14:paraId="280046EA" w14:textId="162363C2" w:rsidR="3BD06EEF" w:rsidRPr="00C973FD" w:rsidRDefault="3BD06EEF" w:rsidP="00C7159B">
      <w:pPr>
        <w:pStyle w:val="ListParagraph"/>
        <w:numPr>
          <w:ilvl w:val="0"/>
          <w:numId w:val="75"/>
        </w:numPr>
        <w:ind w:left="1077" w:hanging="357"/>
        <w:rPr>
          <w:color w:val="2F5496" w:themeColor="accent1" w:themeShade="BF"/>
          <w:sz w:val="32"/>
          <w:szCs w:val="32"/>
        </w:rPr>
      </w:pPr>
      <w:r w:rsidRPr="00C973FD">
        <w:rPr>
          <w:rFonts w:eastAsia="Calibri"/>
        </w:rPr>
        <w:t xml:space="preserve">Sanofi Pasteur have confirmed they are able to support the full market during this time with their unlicensed Rabies vaccine, </w:t>
      </w:r>
      <w:proofErr w:type="spellStart"/>
      <w:r w:rsidRPr="00C973FD">
        <w:rPr>
          <w:rFonts w:eastAsia="Calibri"/>
        </w:rPr>
        <w:t>Verorab</w:t>
      </w:r>
      <w:proofErr w:type="spellEnd"/>
    </w:p>
    <w:p w14:paraId="193022AD" w14:textId="7ED2A708" w:rsidR="3BD06EEF" w:rsidRPr="008829E0" w:rsidRDefault="3BD06EEF" w:rsidP="008829E0">
      <w:pPr>
        <w:pStyle w:val="ListParagraph"/>
        <w:numPr>
          <w:ilvl w:val="0"/>
          <w:numId w:val="75"/>
        </w:numPr>
        <w:ind w:left="1077" w:hanging="357"/>
        <w:rPr>
          <w:rStyle w:val="Heading2Char"/>
          <w:sz w:val="32"/>
          <w:szCs w:val="32"/>
          <w:u w:val="single"/>
        </w:rPr>
      </w:pPr>
      <w:r w:rsidRPr="008829E0">
        <w:rPr>
          <w:rFonts w:eastAsia="Calibri"/>
        </w:rPr>
        <w:t xml:space="preserve">NATHNAC have issued further information at the following </w:t>
      </w:r>
      <w:hyperlink r:id="rId28" w:history="1">
        <w:r w:rsidRPr="008829E0">
          <w:rPr>
            <w:rStyle w:val="Hyperlink"/>
            <w:rFonts w:eastAsia="Calibri"/>
          </w:rPr>
          <w:t>link</w:t>
        </w:r>
      </w:hyperlink>
      <w:r w:rsidRPr="008829E0">
        <w:rPr>
          <w:rFonts w:eastAsia="Calibri"/>
        </w:rPr>
        <w:t xml:space="preserve"> </w:t>
      </w:r>
    </w:p>
    <w:p w14:paraId="4623D210" w14:textId="5178A075" w:rsidR="4771413C" w:rsidRDefault="34C69A5C" w:rsidP="3DC0604F">
      <w:pPr>
        <w:pStyle w:val="Heading1"/>
        <w:spacing w:line="240" w:lineRule="auto"/>
        <w:jc w:val="center"/>
        <w:rPr>
          <w:b/>
          <w:bCs/>
          <w:sz w:val="28"/>
          <w:szCs w:val="28"/>
          <w:u w:val="single"/>
        </w:rPr>
      </w:pPr>
      <w:bookmarkStart w:id="71" w:name="_Toc5379813"/>
      <w:r>
        <w:t>Discontinuations</w:t>
      </w:r>
      <w:bookmarkEnd w:id="71"/>
    </w:p>
    <w:p w14:paraId="02EDF939" w14:textId="646CE10E" w:rsidR="34C69A5C" w:rsidRDefault="34C69A5C" w:rsidP="34C69A5C">
      <w:pPr>
        <w:spacing w:after="0" w:line="240" w:lineRule="auto"/>
        <w:rPr>
          <w:rStyle w:val="Heading3Char"/>
          <w:color w:val="auto"/>
        </w:rPr>
      </w:pPr>
    </w:p>
    <w:p w14:paraId="72CAD585" w14:textId="156DC995" w:rsidR="34C69A5C" w:rsidRDefault="3C06CF56" w:rsidP="3C06CF56">
      <w:pPr>
        <w:spacing w:after="0" w:line="240" w:lineRule="auto"/>
        <w:rPr>
          <w:rStyle w:val="Heading3Char"/>
          <w:color w:val="auto"/>
        </w:rPr>
      </w:pPr>
      <w:bookmarkStart w:id="72" w:name="_Toc5379814"/>
      <w:r w:rsidRPr="3C06CF56">
        <w:rPr>
          <w:rStyle w:val="Heading3Char"/>
          <w:color w:val="auto"/>
        </w:rPr>
        <w:t>A</w:t>
      </w:r>
      <w:r w:rsidRPr="3C06CF56">
        <w:rPr>
          <w:rStyle w:val="Heading3Char"/>
        </w:rPr>
        <w:t xml:space="preserve">ctonel 30mg tablets (risedronate sodium) </w:t>
      </w:r>
      <w:r w:rsidRPr="3C06CF56">
        <w:rPr>
          <w:rStyle w:val="Heading3Char"/>
          <w:b/>
          <w:bCs/>
          <w:color w:val="auto"/>
        </w:rPr>
        <w:t xml:space="preserve">(Warner </w:t>
      </w:r>
      <w:proofErr w:type="spellStart"/>
      <w:r w:rsidRPr="3C06CF56">
        <w:rPr>
          <w:rStyle w:val="Heading3Char"/>
          <w:b/>
          <w:bCs/>
          <w:color w:val="auto"/>
        </w:rPr>
        <w:t>Chillcot</w:t>
      </w:r>
      <w:proofErr w:type="spellEnd"/>
      <w:r w:rsidRPr="3C06CF56">
        <w:rPr>
          <w:rStyle w:val="Heading3Char"/>
          <w:b/>
          <w:bCs/>
          <w:color w:val="auto"/>
        </w:rPr>
        <w:t xml:space="preserve"> (Actavis))</w:t>
      </w:r>
      <w:bookmarkEnd w:id="72"/>
    </w:p>
    <w:p w14:paraId="38B11703" w14:textId="35786EBA" w:rsidR="34C69A5C" w:rsidRDefault="34C69A5C" w:rsidP="00C7159B">
      <w:pPr>
        <w:pStyle w:val="ListParagraph"/>
        <w:numPr>
          <w:ilvl w:val="0"/>
          <w:numId w:val="10"/>
        </w:numPr>
      </w:pPr>
      <w:r>
        <w:t xml:space="preserve">Being discontinued once stocks within the supply chain are exhausted.  It is noted that Actonel 5mg and Actonel Once-a-week presentations remain available.   Risedronate sodium 30mg tablets remain available from </w:t>
      </w:r>
      <w:proofErr w:type="gramStart"/>
      <w:r>
        <w:t>a number of</w:t>
      </w:r>
      <w:proofErr w:type="gramEnd"/>
      <w:r>
        <w:t xml:space="preserve"> other generic manufacturers.</w:t>
      </w:r>
    </w:p>
    <w:p w14:paraId="219AA640" w14:textId="293F3704" w:rsidR="34C69A5C" w:rsidRDefault="34C69A5C" w:rsidP="34C69A5C">
      <w:pPr>
        <w:spacing w:after="0" w:line="240" w:lineRule="auto"/>
        <w:rPr>
          <w:rStyle w:val="Heading2Char"/>
          <w:sz w:val="32"/>
          <w:szCs w:val="32"/>
          <w:u w:val="single"/>
        </w:rPr>
      </w:pPr>
    </w:p>
    <w:p w14:paraId="59B0C733" w14:textId="0C7029E5" w:rsidR="34C69A5C" w:rsidRDefault="34C69A5C" w:rsidP="34C69A5C">
      <w:pPr>
        <w:spacing w:after="0" w:line="240" w:lineRule="auto"/>
        <w:rPr>
          <w:rStyle w:val="Heading3Char"/>
          <w:color w:val="auto"/>
        </w:rPr>
      </w:pPr>
      <w:bookmarkStart w:id="73" w:name="_Toc5379815"/>
      <w:proofErr w:type="spellStart"/>
      <w:r w:rsidRPr="34C69A5C">
        <w:rPr>
          <w:rStyle w:val="Heading3Char"/>
          <w:color w:val="auto"/>
        </w:rPr>
        <w:t>Angeliq</w:t>
      </w:r>
      <w:proofErr w:type="spellEnd"/>
      <w:r w:rsidRPr="34C69A5C">
        <w:rPr>
          <w:rStyle w:val="Heading3Char"/>
          <w:color w:val="auto"/>
        </w:rPr>
        <w:t xml:space="preserve"> tablets (</w:t>
      </w:r>
      <w:proofErr w:type="spellStart"/>
      <w:r w:rsidRPr="34C69A5C">
        <w:rPr>
          <w:rStyle w:val="Heading3Char"/>
          <w:color w:val="auto"/>
        </w:rPr>
        <w:t>drospirenone</w:t>
      </w:r>
      <w:proofErr w:type="spellEnd"/>
      <w:r w:rsidRPr="34C69A5C">
        <w:rPr>
          <w:rStyle w:val="Heading3Char"/>
          <w:color w:val="auto"/>
        </w:rPr>
        <w:t xml:space="preserve"> &amp; </w:t>
      </w:r>
      <w:proofErr w:type="spellStart"/>
      <w:r w:rsidRPr="34C69A5C">
        <w:rPr>
          <w:rStyle w:val="Heading3Char"/>
          <w:color w:val="auto"/>
        </w:rPr>
        <w:t>estradiol</w:t>
      </w:r>
      <w:proofErr w:type="spellEnd"/>
      <w:r w:rsidRPr="34C69A5C">
        <w:rPr>
          <w:rStyle w:val="Heading3Char"/>
          <w:color w:val="auto"/>
        </w:rPr>
        <w:t xml:space="preserve">) </w:t>
      </w:r>
      <w:r w:rsidRPr="34C69A5C">
        <w:rPr>
          <w:rStyle w:val="Heading3Char"/>
          <w:b/>
          <w:bCs/>
          <w:color w:val="auto"/>
        </w:rPr>
        <w:t>(Bayer)</w:t>
      </w:r>
      <w:bookmarkEnd w:id="73"/>
    </w:p>
    <w:p w14:paraId="5AF6F422" w14:textId="6BE801E6" w:rsidR="34C69A5C" w:rsidRDefault="34C69A5C" w:rsidP="00C7159B">
      <w:pPr>
        <w:pStyle w:val="ListParagraph"/>
        <w:numPr>
          <w:ilvl w:val="0"/>
          <w:numId w:val="6"/>
        </w:numPr>
        <w:rPr>
          <w:rStyle w:val="Heading3Char"/>
          <w:sz w:val="22"/>
          <w:szCs w:val="22"/>
        </w:rPr>
      </w:pPr>
      <w:r>
        <w:t>Being discontinued with immediate effect.  Alternate HRT remain available from other suppliers.</w:t>
      </w:r>
    </w:p>
    <w:p w14:paraId="54C5CD1E" w14:textId="7391BC51" w:rsidR="34C69A5C" w:rsidRDefault="34C69A5C" w:rsidP="34C69A5C">
      <w:pPr>
        <w:spacing w:after="0" w:line="240" w:lineRule="auto"/>
        <w:rPr>
          <w:rStyle w:val="Heading3Char"/>
          <w:color w:val="auto"/>
        </w:rPr>
      </w:pPr>
    </w:p>
    <w:p w14:paraId="71B60534" w14:textId="3B57F93A" w:rsidR="34C69A5C" w:rsidRDefault="34C69A5C" w:rsidP="34C69A5C">
      <w:pPr>
        <w:spacing w:after="0" w:line="240" w:lineRule="auto"/>
        <w:rPr>
          <w:b/>
          <w:bCs/>
        </w:rPr>
      </w:pPr>
      <w:bookmarkStart w:id="74" w:name="_Toc5379816"/>
      <w:r w:rsidRPr="34C69A5C">
        <w:rPr>
          <w:rStyle w:val="Heading3Char"/>
        </w:rPr>
        <w:t>Augmentin Duo</w:t>
      </w:r>
      <w:bookmarkEnd w:id="74"/>
      <w:r w:rsidRPr="34C69A5C">
        <w:rPr>
          <w:b/>
          <w:bCs/>
        </w:rPr>
        <w:t xml:space="preserve"> </w:t>
      </w:r>
      <w:r w:rsidRPr="34C69A5C">
        <w:rPr>
          <w:rStyle w:val="Heading3Char"/>
        </w:rPr>
        <w:t xml:space="preserve">suspension </w:t>
      </w:r>
      <w:r w:rsidRPr="34C69A5C">
        <w:rPr>
          <w:b/>
          <w:bCs/>
          <w:lang w:val="en-IE"/>
        </w:rPr>
        <w:t>(amoxicillin/ clavulanate acid)</w:t>
      </w:r>
      <w:r w:rsidRPr="34C69A5C">
        <w:rPr>
          <w:b/>
          <w:bCs/>
        </w:rPr>
        <w:t xml:space="preserve"> (GSK) - Flavour change </w:t>
      </w:r>
    </w:p>
    <w:p w14:paraId="524C7AC2" w14:textId="49271412" w:rsidR="34C69A5C" w:rsidRDefault="34C69A5C" w:rsidP="00C7159B">
      <w:pPr>
        <w:pStyle w:val="ListParagraph"/>
        <w:numPr>
          <w:ilvl w:val="0"/>
          <w:numId w:val="3"/>
        </w:numPr>
      </w:pPr>
      <w:r w:rsidRPr="34C69A5C">
        <w:rPr>
          <w:lang w:val="en-IE"/>
        </w:rPr>
        <w:t>Following a global factory realignment, both the 35ml and 70ml presentations of Augmentin DUO  400mg/57 mg/5ml powder for oral suspension Strawberry flavour are to be replaced by a Mixed Fruit flavour of the same strength.</w:t>
      </w:r>
    </w:p>
    <w:p w14:paraId="796DFF54" w14:textId="568418C9" w:rsidR="34C69A5C" w:rsidRDefault="34C69A5C" w:rsidP="34C69A5C">
      <w:pPr>
        <w:spacing w:after="0" w:line="240" w:lineRule="auto"/>
        <w:rPr>
          <w:rStyle w:val="Heading3Char"/>
          <w:color w:val="auto"/>
        </w:rPr>
      </w:pPr>
    </w:p>
    <w:p w14:paraId="34FC0890" w14:textId="02205565" w:rsidR="34C69A5C" w:rsidRDefault="34C69A5C" w:rsidP="34C69A5C">
      <w:pPr>
        <w:spacing w:after="0" w:line="240" w:lineRule="auto"/>
        <w:rPr>
          <w:b/>
          <w:bCs/>
        </w:rPr>
      </w:pPr>
      <w:bookmarkStart w:id="75" w:name="_Toc5379817"/>
      <w:proofErr w:type="spellStart"/>
      <w:r w:rsidRPr="34C69A5C">
        <w:rPr>
          <w:rStyle w:val="Heading3Char"/>
        </w:rPr>
        <w:t>Cilest</w:t>
      </w:r>
      <w:proofErr w:type="spellEnd"/>
      <w:r w:rsidRPr="34C69A5C">
        <w:rPr>
          <w:rStyle w:val="Heading3Char"/>
        </w:rPr>
        <w:t xml:space="preserve"> tablets</w:t>
      </w:r>
      <w:bookmarkEnd w:id="75"/>
      <w:r w:rsidRPr="34C69A5C">
        <w:rPr>
          <w:rStyle w:val="Heading3Char"/>
        </w:rPr>
        <w:t xml:space="preserve"> </w:t>
      </w:r>
      <w:r w:rsidRPr="34C69A5C">
        <w:rPr>
          <w:b/>
          <w:bCs/>
        </w:rPr>
        <w:t>(</w:t>
      </w:r>
      <w:proofErr w:type="spellStart"/>
      <w:r w:rsidRPr="34C69A5C">
        <w:rPr>
          <w:b/>
          <w:bCs/>
        </w:rPr>
        <w:t>norgestimate</w:t>
      </w:r>
      <w:proofErr w:type="spellEnd"/>
      <w:r w:rsidRPr="34C69A5C">
        <w:rPr>
          <w:b/>
          <w:bCs/>
        </w:rPr>
        <w:t xml:space="preserve"> and </w:t>
      </w:r>
      <w:proofErr w:type="spellStart"/>
      <w:r w:rsidRPr="34C69A5C">
        <w:rPr>
          <w:b/>
          <w:bCs/>
        </w:rPr>
        <w:t>ethinylestradiol</w:t>
      </w:r>
      <w:proofErr w:type="spellEnd"/>
      <w:r w:rsidRPr="34C69A5C">
        <w:rPr>
          <w:b/>
          <w:bCs/>
        </w:rPr>
        <w:t xml:space="preserve">) (Janssen- </w:t>
      </w:r>
      <w:proofErr w:type="spellStart"/>
      <w:r w:rsidRPr="34C69A5C">
        <w:rPr>
          <w:b/>
          <w:bCs/>
        </w:rPr>
        <w:t>Cilag</w:t>
      </w:r>
      <w:proofErr w:type="spellEnd"/>
      <w:r w:rsidRPr="34C69A5C">
        <w:rPr>
          <w:b/>
          <w:bCs/>
        </w:rPr>
        <w:t>) -</w:t>
      </w:r>
    </w:p>
    <w:p w14:paraId="488496F0" w14:textId="473086FE" w:rsidR="34C69A5C" w:rsidRDefault="34C69A5C" w:rsidP="00C7159B">
      <w:pPr>
        <w:numPr>
          <w:ilvl w:val="0"/>
          <w:numId w:val="65"/>
        </w:numPr>
        <w:spacing w:after="0" w:line="240" w:lineRule="auto"/>
        <w:rPr>
          <w:rFonts w:eastAsia="Times New Roman"/>
        </w:rPr>
      </w:pPr>
      <w:r w:rsidRPr="34C69A5C">
        <w:rPr>
          <w:rFonts w:eastAsia="Times New Roman"/>
        </w:rPr>
        <w:t xml:space="preserve">Being discontinued from the UK market in July 2019 due to commercial reasons.  Alternate branded </w:t>
      </w:r>
      <w:proofErr w:type="spellStart"/>
      <w:r w:rsidRPr="34C69A5C">
        <w:rPr>
          <w:rFonts w:eastAsia="Times New Roman"/>
        </w:rPr>
        <w:t>norgestimate</w:t>
      </w:r>
      <w:proofErr w:type="spellEnd"/>
      <w:r w:rsidRPr="34C69A5C">
        <w:rPr>
          <w:rFonts w:eastAsia="Times New Roman"/>
        </w:rPr>
        <w:t xml:space="preserve"> and </w:t>
      </w:r>
      <w:proofErr w:type="spellStart"/>
      <w:r w:rsidRPr="34C69A5C">
        <w:rPr>
          <w:rFonts w:eastAsia="Times New Roman"/>
        </w:rPr>
        <w:t>ethinylestradiol</w:t>
      </w:r>
      <w:proofErr w:type="spellEnd"/>
      <w:r w:rsidRPr="34C69A5C">
        <w:rPr>
          <w:rFonts w:eastAsia="Times New Roman"/>
        </w:rPr>
        <w:t xml:space="preserve"> products – </w:t>
      </w:r>
      <w:proofErr w:type="spellStart"/>
      <w:r w:rsidRPr="34C69A5C">
        <w:rPr>
          <w:rFonts w:eastAsia="Times New Roman"/>
        </w:rPr>
        <w:t>Cilique</w:t>
      </w:r>
      <w:proofErr w:type="spellEnd"/>
      <w:r w:rsidRPr="34C69A5C">
        <w:rPr>
          <w:rFonts w:eastAsia="Times New Roman"/>
        </w:rPr>
        <w:t xml:space="preserve"> and </w:t>
      </w:r>
      <w:proofErr w:type="spellStart"/>
      <w:r w:rsidRPr="34C69A5C">
        <w:rPr>
          <w:rFonts w:eastAsia="Times New Roman"/>
        </w:rPr>
        <w:t>Lizinna</w:t>
      </w:r>
      <w:proofErr w:type="spellEnd"/>
      <w:r w:rsidRPr="34C69A5C">
        <w:rPr>
          <w:rFonts w:eastAsia="Times New Roman"/>
        </w:rPr>
        <w:t xml:space="preserve"> - remain available from other suppliers.  The company is advising HCP’s not to start any new patients on </w:t>
      </w:r>
      <w:proofErr w:type="spellStart"/>
      <w:r w:rsidRPr="34C69A5C">
        <w:rPr>
          <w:rFonts w:eastAsia="Times New Roman"/>
        </w:rPr>
        <w:t>Cilest</w:t>
      </w:r>
      <w:proofErr w:type="spellEnd"/>
      <w:r w:rsidRPr="34C69A5C">
        <w:rPr>
          <w:rFonts w:eastAsia="Times New Roman"/>
        </w:rPr>
        <w:t xml:space="preserve"> and to transfer patients over to alternate oral contraceptives. Company letter attached below.</w:t>
      </w:r>
    </w:p>
    <w:p w14:paraId="4AC51112" w14:textId="40DF0CF6" w:rsidR="34C69A5C" w:rsidRDefault="34C69A5C" w:rsidP="34C69A5C">
      <w:pPr>
        <w:spacing w:after="0" w:line="240" w:lineRule="auto"/>
        <w:rPr>
          <w:rStyle w:val="Heading3Char"/>
          <w:color w:val="auto"/>
        </w:rPr>
      </w:pPr>
    </w:p>
    <w:p w14:paraId="17EDDCAD" w14:textId="210F84BD" w:rsidR="34C69A5C" w:rsidRDefault="34C69A5C" w:rsidP="34C69A5C">
      <w:pPr>
        <w:spacing w:after="0" w:line="240" w:lineRule="auto"/>
        <w:rPr>
          <w:rStyle w:val="Heading3Char"/>
          <w:color w:val="auto"/>
        </w:rPr>
      </w:pPr>
      <w:bookmarkStart w:id="76" w:name="_Toc5379818"/>
      <w:r w:rsidRPr="34C69A5C">
        <w:rPr>
          <w:rStyle w:val="Heading3Char"/>
          <w:color w:val="auto"/>
        </w:rPr>
        <w:t xml:space="preserve">Creon 40,000 (pancreatin) </w:t>
      </w:r>
      <w:r w:rsidRPr="34C69A5C">
        <w:rPr>
          <w:rStyle w:val="Heading3Char"/>
          <w:b/>
          <w:bCs/>
          <w:color w:val="auto"/>
        </w:rPr>
        <w:t>(Mylan)</w:t>
      </w:r>
      <w:bookmarkEnd w:id="76"/>
    </w:p>
    <w:p w14:paraId="64AE4A11" w14:textId="3E08F7B4" w:rsidR="34C69A5C" w:rsidRDefault="34C69A5C" w:rsidP="00C7159B">
      <w:pPr>
        <w:pStyle w:val="ListParagraph"/>
        <w:numPr>
          <w:ilvl w:val="0"/>
          <w:numId w:val="5"/>
        </w:numPr>
        <w:rPr>
          <w:rStyle w:val="Heading3Char"/>
          <w:sz w:val="22"/>
          <w:szCs w:val="22"/>
        </w:rPr>
      </w:pPr>
      <w:r>
        <w:t>Being discontinued in June 2019 due to declining use.  Other strengths of Creon capsules will remain available and these can be taken to achieve the higher dose.  The company has issued comms to HCPs.</w:t>
      </w:r>
    </w:p>
    <w:p w14:paraId="7091F28D" w14:textId="79DF88D8" w:rsidR="1F6B0D21" w:rsidRDefault="1F6B0D21" w:rsidP="34C69A5C">
      <w:pPr>
        <w:pStyle w:val="ListParagraph"/>
        <w:ind w:left="0"/>
        <w:rPr>
          <w:rStyle w:val="Heading3Char"/>
          <w:color w:val="auto"/>
        </w:rPr>
      </w:pPr>
    </w:p>
    <w:p w14:paraId="52E33964" w14:textId="77777777" w:rsidR="34C69A5C" w:rsidRDefault="34C69A5C" w:rsidP="34C69A5C">
      <w:pPr>
        <w:pStyle w:val="Heading3"/>
        <w:spacing w:line="240" w:lineRule="auto"/>
        <w:rPr>
          <w:b/>
          <w:bCs/>
        </w:rPr>
      </w:pPr>
      <w:bookmarkStart w:id="77" w:name="_Toc5379819"/>
      <w:r>
        <w:t>Flecainide injection</w:t>
      </w:r>
      <w:bookmarkEnd w:id="77"/>
      <w:r>
        <w:t xml:space="preserve"> </w:t>
      </w:r>
    </w:p>
    <w:p w14:paraId="23025711" w14:textId="488C7891" w:rsidR="34C69A5C" w:rsidRDefault="34C69A5C" w:rsidP="00C7159B">
      <w:pPr>
        <w:pStyle w:val="ListParagraph"/>
        <w:numPr>
          <w:ilvl w:val="0"/>
          <w:numId w:val="55"/>
        </w:numPr>
      </w:pPr>
      <w:r>
        <w:t>Teva are the sole licensed UK supplier and have informed DHSC they have discontinued flecainide injection due to problems with the manufacturing process.</w:t>
      </w:r>
    </w:p>
    <w:p w14:paraId="77B8802A" w14:textId="6330E702" w:rsidR="34C69A5C" w:rsidRDefault="34C69A5C" w:rsidP="00C7159B">
      <w:pPr>
        <w:pStyle w:val="ListParagraph"/>
        <w:numPr>
          <w:ilvl w:val="0"/>
          <w:numId w:val="55"/>
        </w:numPr>
      </w:pPr>
      <w:r>
        <w:t>Unlicensed imports continue to remain available; lead times may vary.</w:t>
      </w:r>
    </w:p>
    <w:p w14:paraId="0CC91A23" w14:textId="480EB49E" w:rsidR="34C69A5C" w:rsidRDefault="34C69A5C" w:rsidP="34C69A5C">
      <w:pPr>
        <w:pStyle w:val="ListParagraph"/>
        <w:rPr>
          <w:rStyle w:val="Heading3Char"/>
        </w:rPr>
      </w:pPr>
    </w:p>
    <w:p w14:paraId="5E9D640D" w14:textId="0D03641E" w:rsidR="1F6B0D21" w:rsidRDefault="1F6B0D21" w:rsidP="1F6B0D21">
      <w:pPr>
        <w:pStyle w:val="ListParagraph"/>
        <w:ind w:left="0"/>
        <w:rPr>
          <w:rStyle w:val="Heading3Char"/>
          <w:color w:val="auto"/>
        </w:rPr>
      </w:pPr>
      <w:bookmarkStart w:id="78" w:name="_Toc5379820"/>
      <w:proofErr w:type="spellStart"/>
      <w:r w:rsidRPr="1F6B0D21">
        <w:rPr>
          <w:rStyle w:val="Heading3Char"/>
          <w:color w:val="auto"/>
        </w:rPr>
        <w:t>Glidipion</w:t>
      </w:r>
      <w:proofErr w:type="spellEnd"/>
      <w:r w:rsidRPr="1F6B0D21">
        <w:rPr>
          <w:rStyle w:val="Heading3Char"/>
          <w:color w:val="auto"/>
        </w:rPr>
        <w:t xml:space="preserve"> 15mg tablets (pioglitazone) </w:t>
      </w:r>
      <w:r w:rsidRPr="1F6B0D21">
        <w:rPr>
          <w:rStyle w:val="Heading3Char"/>
          <w:b/>
          <w:bCs/>
          <w:color w:val="auto"/>
        </w:rPr>
        <w:t>(Accord)</w:t>
      </w:r>
      <w:bookmarkEnd w:id="78"/>
    </w:p>
    <w:p w14:paraId="6974FADF" w14:textId="2069AA92" w:rsidR="1F6B0D21" w:rsidRDefault="34C69A5C" w:rsidP="00C7159B">
      <w:pPr>
        <w:pStyle w:val="ListParagraph"/>
        <w:numPr>
          <w:ilvl w:val="0"/>
          <w:numId w:val="9"/>
        </w:numPr>
        <w:rPr>
          <w:rStyle w:val="Heading3Char"/>
          <w:sz w:val="22"/>
          <w:szCs w:val="22"/>
        </w:rPr>
      </w:pPr>
      <w:r>
        <w:t xml:space="preserve">Being discontinued once stocks within the supply chain are exhausted.  Pioglitazone 15mg tablets remain available from </w:t>
      </w:r>
      <w:proofErr w:type="gramStart"/>
      <w:r>
        <w:t>a number of</w:t>
      </w:r>
      <w:proofErr w:type="gramEnd"/>
      <w:r>
        <w:t xml:space="preserve"> generic manufacturers.</w:t>
      </w:r>
    </w:p>
    <w:p w14:paraId="1B76D6AC" w14:textId="7C4CD234" w:rsidR="1F6B0D21" w:rsidRDefault="1F6B0D21" w:rsidP="34C69A5C">
      <w:pPr>
        <w:spacing w:after="0" w:line="240" w:lineRule="auto"/>
      </w:pPr>
    </w:p>
    <w:p w14:paraId="338E240C" w14:textId="0993A7DE" w:rsidR="1F6B0D21" w:rsidRDefault="34C69A5C" w:rsidP="34C69A5C">
      <w:pPr>
        <w:spacing w:after="0" w:line="240" w:lineRule="auto"/>
        <w:rPr>
          <w:rStyle w:val="Heading3Char"/>
          <w:color w:val="auto"/>
        </w:rPr>
      </w:pPr>
      <w:bookmarkStart w:id="79" w:name="_Toc5379821"/>
      <w:proofErr w:type="spellStart"/>
      <w:r w:rsidRPr="34C69A5C">
        <w:rPr>
          <w:rStyle w:val="Heading3Char"/>
          <w:color w:val="auto"/>
        </w:rPr>
        <w:t>Glucobay</w:t>
      </w:r>
      <w:proofErr w:type="spellEnd"/>
      <w:r w:rsidRPr="34C69A5C">
        <w:rPr>
          <w:rStyle w:val="Heading3Char"/>
          <w:color w:val="auto"/>
        </w:rPr>
        <w:t xml:space="preserve"> 50mg &amp; 100mg tablets (acarbose) </w:t>
      </w:r>
      <w:r w:rsidRPr="34C69A5C">
        <w:rPr>
          <w:rStyle w:val="Heading3Char"/>
          <w:b/>
          <w:bCs/>
          <w:color w:val="auto"/>
        </w:rPr>
        <w:t>(Bayer)</w:t>
      </w:r>
      <w:bookmarkEnd w:id="79"/>
    </w:p>
    <w:p w14:paraId="605B1926" w14:textId="0493AAF3" w:rsidR="1F6B0D21" w:rsidRDefault="34C69A5C" w:rsidP="00C7159B">
      <w:pPr>
        <w:pStyle w:val="ListParagraph"/>
        <w:numPr>
          <w:ilvl w:val="0"/>
          <w:numId w:val="7"/>
        </w:numPr>
        <w:rPr>
          <w:rStyle w:val="Heading3Char"/>
          <w:sz w:val="22"/>
          <w:szCs w:val="22"/>
        </w:rPr>
      </w:pPr>
      <w:r>
        <w:lastRenderedPageBreak/>
        <w:t xml:space="preserve">Being discontinued with immediate effect due to low volume sales.  Acarbose 50mg &amp; 100mg tablets remain available from </w:t>
      </w:r>
      <w:proofErr w:type="gramStart"/>
      <w:r>
        <w:t>a number of</w:t>
      </w:r>
      <w:proofErr w:type="gramEnd"/>
      <w:r>
        <w:t xml:space="preserve"> generic manufacturers.</w:t>
      </w:r>
    </w:p>
    <w:p w14:paraId="659E3EAE" w14:textId="37292B8D" w:rsidR="34C69A5C" w:rsidRDefault="34C69A5C" w:rsidP="34C69A5C"/>
    <w:p w14:paraId="4BAF25A3" w14:textId="2D48D454" w:rsidR="34C69A5C" w:rsidRDefault="34C69A5C" w:rsidP="34C69A5C">
      <w:pPr>
        <w:spacing w:after="0"/>
        <w:rPr>
          <w:b/>
          <w:bCs/>
        </w:rPr>
      </w:pPr>
      <w:bookmarkStart w:id="80" w:name="_Toc5379822"/>
      <w:proofErr w:type="spellStart"/>
      <w:r w:rsidRPr="34C69A5C">
        <w:rPr>
          <w:rStyle w:val="Heading3Char"/>
        </w:rPr>
        <w:t>Hypurin</w:t>
      </w:r>
      <w:proofErr w:type="spellEnd"/>
      <w:r w:rsidRPr="34C69A5C">
        <w:rPr>
          <w:rStyle w:val="Heading3Char"/>
        </w:rPr>
        <w:t xml:space="preserve"> Bovine insulin UPDATE</w:t>
      </w:r>
      <w:bookmarkEnd w:id="80"/>
      <w:r>
        <w:t xml:space="preserve"> </w:t>
      </w:r>
      <w:r w:rsidRPr="34C69A5C">
        <w:rPr>
          <w:b/>
          <w:bCs/>
        </w:rPr>
        <w:t>(</w:t>
      </w:r>
      <w:proofErr w:type="spellStart"/>
      <w:r w:rsidRPr="34C69A5C">
        <w:rPr>
          <w:b/>
          <w:bCs/>
        </w:rPr>
        <w:t>Wockhardt</w:t>
      </w:r>
      <w:proofErr w:type="spellEnd"/>
      <w:r w:rsidRPr="34C69A5C">
        <w:rPr>
          <w:b/>
          <w:bCs/>
        </w:rPr>
        <w:t>)</w:t>
      </w:r>
    </w:p>
    <w:p w14:paraId="6DFFDA79" w14:textId="5AE36FCA" w:rsidR="34C69A5C" w:rsidRDefault="34C69A5C" w:rsidP="00C7159B">
      <w:pPr>
        <w:pStyle w:val="ListParagraph"/>
        <w:numPr>
          <w:ilvl w:val="0"/>
          <w:numId w:val="66"/>
        </w:numPr>
        <w:spacing w:line="276" w:lineRule="auto"/>
        <w:rPr>
          <w:color w:val="1F497D"/>
        </w:rPr>
      </w:pPr>
      <w:r w:rsidRPr="34C69A5C">
        <w:rPr>
          <w:rFonts w:asciiTheme="minorHAnsi" w:eastAsiaTheme="minorEastAsia" w:hAnsiTheme="minorHAnsi" w:cstheme="minorBidi"/>
        </w:rPr>
        <w:t xml:space="preserve">The next products to be discontinued are Bovine Lente Vials and Bovine Neutral Cartridges which have an expiry date of May 2019; supply of these products to the market will cease from the 30/04/19.  </w:t>
      </w:r>
      <w:r>
        <w:t xml:space="preserve">All the latest information about the discontinuation of bovine insulin can be found on the </w:t>
      </w:r>
      <w:hyperlink r:id="rId29" w:history="1">
        <w:proofErr w:type="spellStart"/>
        <w:r w:rsidRPr="00FE1220">
          <w:rPr>
            <w:rStyle w:val="Hyperlink"/>
          </w:rPr>
          <w:t>Wockhardt</w:t>
        </w:r>
        <w:proofErr w:type="spellEnd"/>
        <w:r w:rsidRPr="00FE1220">
          <w:rPr>
            <w:rStyle w:val="Hyperlink"/>
          </w:rPr>
          <w:t xml:space="preserve"> website</w:t>
        </w:r>
      </w:hyperlink>
    </w:p>
    <w:p w14:paraId="1367CB49" w14:textId="4AD7B3E5" w:rsidR="34C69A5C" w:rsidRDefault="34C69A5C" w:rsidP="34C69A5C">
      <w:pPr>
        <w:spacing w:after="0" w:line="240" w:lineRule="auto"/>
        <w:ind w:left="360"/>
        <w:rPr>
          <w:rStyle w:val="Heading3Char"/>
          <w:color w:val="auto"/>
        </w:rPr>
      </w:pPr>
    </w:p>
    <w:p w14:paraId="5D456DB2" w14:textId="657B72E2" w:rsidR="1F6B0D21" w:rsidRDefault="1F6B0D21" w:rsidP="1F6B0D21">
      <w:pPr>
        <w:spacing w:after="0" w:line="240" w:lineRule="auto"/>
        <w:rPr>
          <w:rStyle w:val="Heading3Char"/>
          <w:color w:val="auto"/>
        </w:rPr>
      </w:pPr>
      <w:bookmarkStart w:id="81" w:name="_Toc5379823"/>
      <w:proofErr w:type="spellStart"/>
      <w:r w:rsidRPr="1F6B0D21">
        <w:rPr>
          <w:rStyle w:val="Heading3Char"/>
          <w:color w:val="auto"/>
        </w:rPr>
        <w:t>Lecaent</w:t>
      </w:r>
      <w:proofErr w:type="spellEnd"/>
      <w:r w:rsidRPr="1F6B0D21">
        <w:rPr>
          <w:rStyle w:val="Heading3Char"/>
          <w:color w:val="auto"/>
        </w:rPr>
        <w:t xml:space="preserve"> 75mg capsules (pregabalin) </w:t>
      </w:r>
      <w:r w:rsidRPr="1F6B0D21">
        <w:rPr>
          <w:rStyle w:val="Heading3Char"/>
          <w:b/>
          <w:bCs/>
          <w:color w:val="auto"/>
        </w:rPr>
        <w:t>(Accord)</w:t>
      </w:r>
      <w:bookmarkEnd w:id="81"/>
    </w:p>
    <w:p w14:paraId="7C8746D2" w14:textId="3B74E1E4" w:rsidR="1F6B0D21" w:rsidRDefault="6C4064C3" w:rsidP="00C7159B">
      <w:pPr>
        <w:pStyle w:val="ListParagraph"/>
        <w:numPr>
          <w:ilvl w:val="0"/>
          <w:numId w:val="8"/>
        </w:numPr>
        <w:rPr>
          <w:rStyle w:val="Heading3Char"/>
          <w:sz w:val="22"/>
          <w:szCs w:val="22"/>
        </w:rPr>
      </w:pPr>
      <w:r w:rsidRPr="6C4064C3">
        <w:t xml:space="preserve">Being discontinued once stocks within the supply chain are exhausted.  Pregabalin 75mg capsules remain available from </w:t>
      </w:r>
      <w:proofErr w:type="gramStart"/>
      <w:r w:rsidRPr="6C4064C3">
        <w:t>a number of</w:t>
      </w:r>
      <w:proofErr w:type="gramEnd"/>
      <w:r w:rsidRPr="6C4064C3">
        <w:t xml:space="preserve"> generic and branded manufacturers.</w:t>
      </w:r>
    </w:p>
    <w:p w14:paraId="5B65CE62" w14:textId="134861D9" w:rsidR="1F6B0D21" w:rsidRDefault="1F6B0D21" w:rsidP="1F6B0D21">
      <w:pPr>
        <w:spacing w:after="0" w:line="240" w:lineRule="auto"/>
        <w:rPr>
          <w:rStyle w:val="Heading3Char"/>
          <w:color w:val="auto"/>
        </w:rPr>
      </w:pPr>
    </w:p>
    <w:p w14:paraId="2F3DD397" w14:textId="053FDF14" w:rsidR="34C69A5C" w:rsidRDefault="34C69A5C" w:rsidP="34C69A5C">
      <w:pPr>
        <w:spacing w:after="0" w:line="240" w:lineRule="auto"/>
        <w:rPr>
          <w:rStyle w:val="Heading3Char"/>
        </w:rPr>
      </w:pPr>
      <w:bookmarkStart w:id="82" w:name="_Toc5379824"/>
      <w:proofErr w:type="spellStart"/>
      <w:r w:rsidRPr="34C69A5C">
        <w:rPr>
          <w:rStyle w:val="Heading3Char"/>
        </w:rPr>
        <w:t>Menopur</w:t>
      </w:r>
      <w:proofErr w:type="spellEnd"/>
      <w:r w:rsidRPr="34C69A5C">
        <w:rPr>
          <w:rStyle w:val="Heading3Char"/>
        </w:rPr>
        <w:t xml:space="preserve"> 75IU x 1-vial pack </w:t>
      </w:r>
      <w:r w:rsidRPr="34C69A5C">
        <w:rPr>
          <w:rStyle w:val="Heading3Char"/>
          <w:b/>
          <w:bCs/>
          <w:color w:val="auto"/>
        </w:rPr>
        <w:t>(Ferring)</w:t>
      </w:r>
      <w:bookmarkEnd w:id="82"/>
    </w:p>
    <w:p w14:paraId="07C1558B" w14:textId="3A612036" w:rsidR="34C69A5C" w:rsidRDefault="34C69A5C" w:rsidP="00C7159B">
      <w:pPr>
        <w:pStyle w:val="ListParagraph"/>
        <w:numPr>
          <w:ilvl w:val="0"/>
          <w:numId w:val="11"/>
        </w:numPr>
        <w:rPr>
          <w:rStyle w:val="Heading3Char"/>
          <w:sz w:val="22"/>
          <w:szCs w:val="22"/>
        </w:rPr>
      </w:pPr>
      <w:r>
        <w:t>Ferring are discontinuing the single vial pack but the 10-vial pack remains available.</w:t>
      </w:r>
    </w:p>
    <w:p w14:paraId="46A8C663" w14:textId="02A7E5E8" w:rsidR="34C69A5C" w:rsidRDefault="34C69A5C" w:rsidP="34C69A5C">
      <w:pPr>
        <w:spacing w:after="0" w:line="240" w:lineRule="auto"/>
        <w:rPr>
          <w:rStyle w:val="Heading3Char"/>
          <w:color w:val="auto"/>
        </w:rPr>
      </w:pPr>
    </w:p>
    <w:p w14:paraId="24FFFC76" w14:textId="6913E03A" w:rsidR="34C69A5C" w:rsidRDefault="34C69A5C" w:rsidP="34C69A5C">
      <w:pPr>
        <w:pStyle w:val="Heading3"/>
      </w:pPr>
      <w:bookmarkStart w:id="83" w:name="_Toc5379825"/>
      <w:proofErr w:type="spellStart"/>
      <w:r>
        <w:t>Modecate</w:t>
      </w:r>
      <w:proofErr w:type="spellEnd"/>
      <w:r>
        <w:t xml:space="preserve"> (fluphenazine decanoate) injection</w:t>
      </w:r>
      <w:bookmarkEnd w:id="83"/>
    </w:p>
    <w:p w14:paraId="4CFB1CE2" w14:textId="29400194" w:rsidR="34C69A5C" w:rsidRDefault="34C69A5C" w:rsidP="00C7159B">
      <w:pPr>
        <w:pStyle w:val="ListParagraph"/>
        <w:numPr>
          <w:ilvl w:val="0"/>
          <w:numId w:val="15"/>
        </w:numPr>
        <w:rPr>
          <w:b/>
          <w:bCs/>
          <w:color w:val="000000" w:themeColor="text1"/>
          <w:sz w:val="24"/>
          <w:szCs w:val="24"/>
        </w:rPr>
      </w:pPr>
      <w:r w:rsidRPr="34C69A5C">
        <w:rPr>
          <w:color w:val="000000" w:themeColor="text1"/>
          <w:sz w:val="24"/>
          <w:szCs w:val="24"/>
        </w:rPr>
        <w:t xml:space="preserve">Manufacture of </w:t>
      </w:r>
      <w:proofErr w:type="spellStart"/>
      <w:r w:rsidRPr="34C69A5C">
        <w:rPr>
          <w:color w:val="000000" w:themeColor="text1"/>
          <w:sz w:val="24"/>
          <w:szCs w:val="24"/>
        </w:rPr>
        <w:t>Modecate</w:t>
      </w:r>
      <w:proofErr w:type="spellEnd"/>
      <w:r w:rsidRPr="34C69A5C">
        <w:rPr>
          <w:color w:val="000000" w:themeColor="text1"/>
          <w:sz w:val="24"/>
          <w:szCs w:val="24"/>
        </w:rPr>
        <w:t xml:space="preserve"> (fluphenazine decanoate) injection has ceased </w:t>
      </w:r>
    </w:p>
    <w:p w14:paraId="51898F43" w14:textId="38AC4DF7" w:rsidR="34C69A5C" w:rsidRDefault="34C69A5C" w:rsidP="00C7159B">
      <w:pPr>
        <w:pStyle w:val="ListParagraph"/>
        <w:numPr>
          <w:ilvl w:val="0"/>
          <w:numId w:val="15"/>
        </w:numPr>
        <w:rPr>
          <w:b/>
          <w:bCs/>
          <w:color w:val="000000" w:themeColor="text1"/>
          <w:sz w:val="24"/>
          <w:szCs w:val="24"/>
        </w:rPr>
      </w:pPr>
      <w:r w:rsidRPr="34C69A5C">
        <w:rPr>
          <w:rFonts w:eastAsia="Calibri"/>
          <w:color w:val="000000" w:themeColor="text1"/>
          <w:sz w:val="24"/>
          <w:szCs w:val="24"/>
        </w:rPr>
        <w:t xml:space="preserve">Existing stock of </w:t>
      </w:r>
      <w:proofErr w:type="spellStart"/>
      <w:r w:rsidRPr="34C69A5C">
        <w:rPr>
          <w:rFonts w:eastAsia="Calibri"/>
          <w:color w:val="000000" w:themeColor="text1"/>
          <w:sz w:val="24"/>
          <w:szCs w:val="24"/>
        </w:rPr>
        <w:t>Modecate</w:t>
      </w:r>
      <w:proofErr w:type="spellEnd"/>
      <w:r w:rsidRPr="34C69A5C">
        <w:rPr>
          <w:rFonts w:eastAsia="Calibri"/>
          <w:color w:val="000000" w:themeColor="text1"/>
          <w:sz w:val="24"/>
          <w:szCs w:val="24"/>
        </w:rPr>
        <w:t xml:space="preserve"> Injection (25 mg/ml) will expire in August 2019 – supplies should be ordered now to treat any patients who have yet to be switched to an alternative treatment.</w:t>
      </w:r>
    </w:p>
    <w:p w14:paraId="415AB98F" w14:textId="1B2AD1A0" w:rsidR="34C69A5C" w:rsidRDefault="34C69A5C" w:rsidP="00C7159B">
      <w:pPr>
        <w:pStyle w:val="ListParagraph"/>
        <w:numPr>
          <w:ilvl w:val="0"/>
          <w:numId w:val="15"/>
        </w:numPr>
        <w:rPr>
          <w:b/>
          <w:bCs/>
          <w:color w:val="000000" w:themeColor="text1"/>
          <w:sz w:val="24"/>
          <w:szCs w:val="24"/>
        </w:rPr>
      </w:pPr>
      <w:r w:rsidRPr="34C69A5C">
        <w:rPr>
          <w:rFonts w:eastAsia="Calibri"/>
          <w:color w:val="000000" w:themeColor="text1"/>
          <w:sz w:val="24"/>
          <w:szCs w:val="24"/>
        </w:rPr>
        <w:t xml:space="preserve">Existing stock of </w:t>
      </w:r>
      <w:proofErr w:type="spellStart"/>
      <w:r w:rsidRPr="34C69A5C">
        <w:rPr>
          <w:rFonts w:eastAsia="Calibri"/>
          <w:color w:val="000000" w:themeColor="text1"/>
          <w:sz w:val="24"/>
          <w:szCs w:val="24"/>
        </w:rPr>
        <w:t>Modecate</w:t>
      </w:r>
      <w:proofErr w:type="spellEnd"/>
      <w:r w:rsidRPr="34C69A5C">
        <w:rPr>
          <w:rFonts w:eastAsia="Calibri"/>
          <w:color w:val="000000" w:themeColor="text1"/>
          <w:sz w:val="24"/>
          <w:szCs w:val="24"/>
        </w:rPr>
        <w:t xml:space="preserve"> Concentrate Injection (100 mg/ml) will expire in August 2020 – stock will not be released after 29 February 2020.</w:t>
      </w:r>
    </w:p>
    <w:p w14:paraId="10163392" w14:textId="77777777" w:rsidR="00467908" w:rsidRDefault="34C69A5C" w:rsidP="00467908">
      <w:pPr>
        <w:pStyle w:val="ListParagraph"/>
        <w:numPr>
          <w:ilvl w:val="0"/>
          <w:numId w:val="15"/>
        </w:numPr>
        <w:rPr>
          <w:rFonts w:eastAsia="Calibri"/>
          <w:color w:val="000000" w:themeColor="text1"/>
          <w:sz w:val="24"/>
          <w:szCs w:val="24"/>
        </w:rPr>
      </w:pPr>
      <w:r w:rsidRPr="34C69A5C">
        <w:rPr>
          <w:rFonts w:eastAsia="Calibri"/>
          <w:color w:val="000000" w:themeColor="text1"/>
          <w:sz w:val="24"/>
          <w:szCs w:val="24"/>
        </w:rPr>
        <w:t xml:space="preserve">Prescribers should complete arrangements to transfer patients on </w:t>
      </w:r>
      <w:proofErr w:type="spellStart"/>
      <w:r w:rsidRPr="34C69A5C">
        <w:rPr>
          <w:rFonts w:eastAsia="Calibri"/>
          <w:color w:val="000000" w:themeColor="text1"/>
          <w:sz w:val="24"/>
          <w:szCs w:val="24"/>
        </w:rPr>
        <w:t>Modecate</w:t>
      </w:r>
      <w:proofErr w:type="spellEnd"/>
      <w:r w:rsidRPr="34C69A5C">
        <w:rPr>
          <w:rFonts w:eastAsia="Calibri"/>
          <w:color w:val="000000" w:themeColor="text1"/>
          <w:sz w:val="24"/>
          <w:szCs w:val="24"/>
        </w:rPr>
        <w:t xml:space="preserve"> to therapeutic alternatives under medical supe</w:t>
      </w:r>
      <w:r w:rsidR="00467908">
        <w:rPr>
          <w:rFonts w:eastAsia="Calibri"/>
          <w:color w:val="000000" w:themeColor="text1"/>
          <w:sz w:val="24"/>
          <w:szCs w:val="24"/>
        </w:rPr>
        <w:t>rvision.</w:t>
      </w:r>
    </w:p>
    <w:p w14:paraId="72AC9DDE" w14:textId="06256C52" w:rsidR="00467908" w:rsidRPr="00467908" w:rsidRDefault="00516F06" w:rsidP="00467908">
      <w:pPr>
        <w:pStyle w:val="ListParagraph"/>
        <w:numPr>
          <w:ilvl w:val="0"/>
          <w:numId w:val="15"/>
        </w:numPr>
        <w:rPr>
          <w:rFonts w:eastAsia="Calibri"/>
          <w:color w:val="000000" w:themeColor="text1"/>
          <w:sz w:val="24"/>
          <w:szCs w:val="24"/>
        </w:rPr>
      </w:pPr>
      <w:r>
        <w:rPr>
          <w:rFonts w:eastAsia="Calibri"/>
          <w:color w:val="000000" w:themeColor="text1"/>
          <w:sz w:val="24"/>
          <w:szCs w:val="24"/>
        </w:rPr>
        <w:t>Some unlicensed importer companies</w:t>
      </w:r>
      <w:r w:rsidR="00467908" w:rsidRPr="00467908">
        <w:rPr>
          <w:rFonts w:eastAsia="Calibri"/>
          <w:color w:val="000000" w:themeColor="text1"/>
          <w:sz w:val="24"/>
          <w:szCs w:val="24"/>
        </w:rPr>
        <w:t xml:space="preserve"> have confirmed that they can source supplies of unlicensed</w:t>
      </w:r>
      <w:r w:rsidR="00467908" w:rsidRPr="00467908">
        <w:t xml:space="preserve"> </w:t>
      </w:r>
      <w:r>
        <w:t>fluphenazine decanoate</w:t>
      </w:r>
      <w:r w:rsidR="00467908">
        <w:t xml:space="preserve"> injection</w:t>
      </w:r>
      <w:r>
        <w:t xml:space="preserve"> from abroad going forward</w:t>
      </w:r>
      <w:r w:rsidR="00467908">
        <w:t>.</w:t>
      </w:r>
    </w:p>
    <w:p w14:paraId="514FDA4D" w14:textId="0A0E721B" w:rsidR="34C69A5C" w:rsidRDefault="34C69A5C" w:rsidP="34C69A5C">
      <w:pPr>
        <w:spacing w:after="0" w:line="240" w:lineRule="auto"/>
        <w:ind w:left="360"/>
        <w:rPr>
          <w:rStyle w:val="Heading3Char"/>
          <w:color w:val="auto"/>
        </w:rPr>
      </w:pPr>
    </w:p>
    <w:p w14:paraId="5171AF7F" w14:textId="6C076BFC" w:rsidR="1F6B0D21" w:rsidRPr="00516F06" w:rsidRDefault="1F6B0D21" w:rsidP="1F6B0D21">
      <w:pPr>
        <w:spacing w:after="0" w:line="240" w:lineRule="auto"/>
        <w:rPr>
          <w:rStyle w:val="Heading3Char"/>
          <w:color w:val="44546A" w:themeColor="text2"/>
        </w:rPr>
      </w:pPr>
      <w:bookmarkStart w:id="84" w:name="_Toc5379826"/>
      <w:r w:rsidRPr="00516F06">
        <w:rPr>
          <w:rStyle w:val="Heading3Char"/>
          <w:color w:val="44546A" w:themeColor="text2"/>
        </w:rPr>
        <w:t>Quinapril 5mg, 10mg, 20mg &amp; 40mg tablets (</w:t>
      </w:r>
      <w:r w:rsidRPr="00516F06">
        <w:rPr>
          <w:rStyle w:val="Heading3Char"/>
          <w:b/>
          <w:bCs/>
          <w:color w:val="44546A" w:themeColor="text2"/>
        </w:rPr>
        <w:t>Accord &amp; Lupin)</w:t>
      </w:r>
      <w:bookmarkEnd w:id="84"/>
    </w:p>
    <w:p w14:paraId="210E66D8" w14:textId="1401F0B6" w:rsidR="1F6B0D21" w:rsidRDefault="6C4064C3" w:rsidP="00C7159B">
      <w:pPr>
        <w:pStyle w:val="ListParagraph"/>
        <w:numPr>
          <w:ilvl w:val="0"/>
          <w:numId w:val="4"/>
        </w:numPr>
        <w:rPr>
          <w:rStyle w:val="Heading3Char"/>
          <w:sz w:val="22"/>
          <w:szCs w:val="22"/>
        </w:rPr>
      </w:pPr>
      <w:r w:rsidRPr="6C4064C3">
        <w:t xml:space="preserve">Being discontinued with immediate effect.  Teva continues to market quinapril 40mg tablets and Bayer markets the brand </w:t>
      </w:r>
      <w:proofErr w:type="spellStart"/>
      <w:r w:rsidRPr="6C4064C3">
        <w:t>Accupro</w:t>
      </w:r>
      <w:proofErr w:type="spellEnd"/>
      <w:r w:rsidRPr="6C4064C3">
        <w:t xml:space="preserve"> in 5mg, 10mg, 20mg &amp; 40mg tablets.</w:t>
      </w:r>
    </w:p>
    <w:p w14:paraId="128CCA89" w14:textId="48875FBC" w:rsidR="00EB7C3D" w:rsidRDefault="00EB7C3D" w:rsidP="34C69A5C">
      <w:pPr>
        <w:spacing w:after="0" w:line="240" w:lineRule="auto"/>
        <w:rPr>
          <w:rStyle w:val="Heading3Char"/>
        </w:rPr>
      </w:pPr>
    </w:p>
    <w:p w14:paraId="35365740" w14:textId="6BBEBCE7" w:rsidR="3BD06EEF" w:rsidRDefault="18EF67BC" w:rsidP="18EF67BC">
      <w:pPr>
        <w:pStyle w:val="Heading3"/>
        <w:rPr>
          <w:b/>
          <w:bCs/>
        </w:rPr>
      </w:pPr>
      <w:bookmarkStart w:id="85" w:name="_Toc5379827"/>
      <w:proofErr w:type="spellStart"/>
      <w:r>
        <w:t>Reopro</w:t>
      </w:r>
      <w:proofErr w:type="spellEnd"/>
      <w:r>
        <w:t xml:space="preserve"> (abciximab) injection</w:t>
      </w:r>
      <w:bookmarkEnd w:id="85"/>
    </w:p>
    <w:p w14:paraId="4019B0C5" w14:textId="77777777" w:rsidR="3BD06EEF" w:rsidRDefault="3BD06EEF" w:rsidP="00C7159B">
      <w:pPr>
        <w:pStyle w:val="ListParagraph"/>
        <w:numPr>
          <w:ilvl w:val="0"/>
          <w:numId w:val="68"/>
        </w:numPr>
      </w:pPr>
      <w:r>
        <w:t xml:space="preserve">Following a long-term shortage with </w:t>
      </w:r>
      <w:proofErr w:type="spellStart"/>
      <w:r>
        <w:t>Reopro</w:t>
      </w:r>
      <w:proofErr w:type="spellEnd"/>
      <w:r>
        <w:t xml:space="preserve"> (abciximab) Janssen-</w:t>
      </w:r>
      <w:proofErr w:type="spellStart"/>
      <w:r>
        <w:t>Cilag</w:t>
      </w:r>
      <w:proofErr w:type="spellEnd"/>
      <w:r>
        <w:t xml:space="preserve"> have been unable to overcome production issues to bring the product back to market and have taken the decision to discontinue it.  We have contacted suppliers of the alternatives.</w:t>
      </w:r>
    </w:p>
    <w:p w14:paraId="66762C69" w14:textId="33B652FB" w:rsidR="3BD06EEF" w:rsidRDefault="3BD06EEF" w:rsidP="00C7159B">
      <w:pPr>
        <w:pStyle w:val="NoSpacing"/>
        <w:numPr>
          <w:ilvl w:val="0"/>
          <w:numId w:val="68"/>
        </w:numPr>
        <w:rPr>
          <w:rStyle w:val="Hyperlink"/>
          <w:rFonts w:eastAsia="Times New Roman"/>
        </w:rPr>
      </w:pPr>
      <w:proofErr w:type="spellStart"/>
      <w:r>
        <w:t>UKMi</w:t>
      </w:r>
      <w:proofErr w:type="spellEnd"/>
      <w:r>
        <w:t xml:space="preserve"> have produced </w:t>
      </w:r>
      <w:hyperlink r:id="rId30" w:history="1">
        <w:r w:rsidR="00FE1220" w:rsidRPr="00FE1220">
          <w:rPr>
            <w:rStyle w:val="Hyperlink"/>
          </w:rPr>
          <w:t xml:space="preserve">a </w:t>
        </w:r>
        <w:r w:rsidRPr="00FE1220">
          <w:rPr>
            <w:rStyle w:val="Hyperlink"/>
          </w:rPr>
          <w:t>memo</w:t>
        </w:r>
      </w:hyperlink>
      <w:r>
        <w:t xml:space="preserve"> during the shortage period which provides advice on possible alternative treatments</w:t>
      </w:r>
      <w:r w:rsidR="00FE1220">
        <w:t>.</w:t>
      </w:r>
    </w:p>
    <w:p w14:paraId="3A4BC379" w14:textId="53E329AC" w:rsidR="3BD06EEF" w:rsidRDefault="3BD06EEF" w:rsidP="3BD06EEF">
      <w:pPr>
        <w:pStyle w:val="NoSpacing"/>
        <w:rPr>
          <w:rStyle w:val="Heading3Char"/>
          <w:lang w:val="en"/>
        </w:rPr>
      </w:pPr>
    </w:p>
    <w:p w14:paraId="3E42B393" w14:textId="39476AA8" w:rsidR="00EB7C3D" w:rsidRDefault="18EF67BC" w:rsidP="18EF67BC">
      <w:pPr>
        <w:pStyle w:val="NoSpacing"/>
        <w:rPr>
          <w:rFonts w:ascii="Times New Roman" w:hAnsi="Times New Roman" w:cs="Times New Roman"/>
          <w:b/>
          <w:bCs/>
        </w:rPr>
      </w:pPr>
      <w:bookmarkStart w:id="86" w:name="_Toc5379828"/>
      <w:r w:rsidRPr="18EF67BC">
        <w:rPr>
          <w:rStyle w:val="Heading3Char"/>
        </w:rPr>
        <w:t>Zovirax (</w:t>
      </w:r>
      <w:proofErr w:type="spellStart"/>
      <w:r w:rsidRPr="18EF67BC">
        <w:rPr>
          <w:rStyle w:val="Heading3Char"/>
        </w:rPr>
        <w:t>aciclovir</w:t>
      </w:r>
      <w:proofErr w:type="spellEnd"/>
      <w:r w:rsidRPr="18EF67BC">
        <w:rPr>
          <w:rStyle w:val="Heading3Char"/>
        </w:rPr>
        <w:t>) eye ointment</w:t>
      </w:r>
      <w:bookmarkEnd w:id="86"/>
      <w:r w:rsidRPr="18EF67BC">
        <w:rPr>
          <w:b/>
          <w:bCs/>
        </w:rPr>
        <w:t xml:space="preserve"> (GSK)</w:t>
      </w:r>
    </w:p>
    <w:p w14:paraId="29AD19EB" w14:textId="1540A699" w:rsidR="00EB7C3D" w:rsidRDefault="1F6B0D21" w:rsidP="00C7159B">
      <w:pPr>
        <w:pStyle w:val="ListParagraph"/>
        <w:numPr>
          <w:ilvl w:val="0"/>
          <w:numId w:val="67"/>
        </w:numPr>
        <w:contextualSpacing/>
      </w:pPr>
      <w:r>
        <w:t xml:space="preserve">Being discontinued globally due to repeated challenges in guaranteeing a sustainable product supply.  There are no other acyclovir eye ointments on the market but an alternative licensed product </w:t>
      </w:r>
      <w:proofErr w:type="spellStart"/>
      <w:r>
        <w:t>Virgan</w:t>
      </w:r>
      <w:proofErr w:type="spellEnd"/>
      <w:r>
        <w:t xml:space="preserve"> (ganciclovir) is available. </w:t>
      </w:r>
      <w:r w:rsidR="00FE1220">
        <w:t xml:space="preserve">Further information </w:t>
      </w:r>
      <w:hyperlink r:id="rId31" w:history="1">
        <w:r w:rsidR="00FE1220" w:rsidRPr="00FE1220">
          <w:rPr>
            <w:rStyle w:val="Hyperlink"/>
          </w:rPr>
          <w:t>here</w:t>
        </w:r>
      </w:hyperlink>
      <w:r w:rsidR="00FE1220">
        <w:t xml:space="preserve">. </w:t>
      </w:r>
    </w:p>
    <w:p w14:paraId="764642B3" w14:textId="1E5D85CA" w:rsidR="00527226" w:rsidRPr="00C973FD" w:rsidRDefault="1F6B0D21" w:rsidP="00C7159B">
      <w:pPr>
        <w:pStyle w:val="ListParagraph"/>
        <w:numPr>
          <w:ilvl w:val="0"/>
          <w:numId w:val="67"/>
        </w:numPr>
        <w:contextualSpacing/>
      </w:pPr>
      <w:proofErr w:type="spellStart"/>
      <w:r>
        <w:t>UKMi</w:t>
      </w:r>
      <w:proofErr w:type="spellEnd"/>
      <w:r>
        <w:t xml:space="preserve"> have produced </w:t>
      </w:r>
      <w:hyperlink r:id="rId32" w:history="1">
        <w:r w:rsidRPr="00FE1220">
          <w:rPr>
            <w:rStyle w:val="Hyperlink"/>
          </w:rPr>
          <w:t>a memo</w:t>
        </w:r>
      </w:hyperlink>
      <w:r>
        <w:t xml:space="preserve"> giving advice on possible alternative treatments</w:t>
      </w:r>
      <w:r w:rsidR="00FE1220">
        <w:t>.</w:t>
      </w:r>
      <w:r>
        <w:t xml:space="preserve"> </w:t>
      </w:r>
    </w:p>
    <w:p w14:paraId="1A1563A6" w14:textId="50B0EAFE" w:rsidR="1F6B0D21" w:rsidRDefault="1F6B0D21" w:rsidP="00C7159B">
      <w:pPr>
        <w:pStyle w:val="ListParagraph"/>
        <w:numPr>
          <w:ilvl w:val="0"/>
          <w:numId w:val="67"/>
        </w:numPr>
      </w:pPr>
      <w:r>
        <w:t xml:space="preserve">Supplies of Zovirax eye ointment are now exhausted but Thea have confirmed that they have good supplies of </w:t>
      </w:r>
      <w:proofErr w:type="spellStart"/>
      <w:r>
        <w:t>Virgan</w:t>
      </w:r>
      <w:proofErr w:type="spellEnd"/>
      <w:r>
        <w:t xml:space="preserve"> (ganciclovir) eye gel available to meet the increase in demand.</w:t>
      </w:r>
    </w:p>
    <w:p w14:paraId="204ED7EB" w14:textId="425EF362" w:rsidR="1F6B0D21" w:rsidRDefault="1F6B0D21" w:rsidP="1F6B0D21">
      <w:pPr>
        <w:spacing w:after="0" w:line="240" w:lineRule="auto"/>
        <w:rPr>
          <w:rStyle w:val="Heading3Char"/>
        </w:rPr>
      </w:pPr>
    </w:p>
    <w:p w14:paraId="4FABDF6D" w14:textId="1EE0D0BD" w:rsidR="005B1ECB" w:rsidRDefault="005B1ECB" w:rsidP="1F6B0D21">
      <w:pPr>
        <w:spacing w:after="0" w:line="240" w:lineRule="auto"/>
        <w:rPr>
          <w:rStyle w:val="Heading3Char"/>
        </w:rPr>
      </w:pPr>
    </w:p>
    <w:p w14:paraId="31B496A9" w14:textId="77777777" w:rsidR="005B1ECB" w:rsidRDefault="005B1ECB" w:rsidP="1F6B0D21">
      <w:pPr>
        <w:spacing w:after="0" w:line="240" w:lineRule="auto"/>
        <w:rPr>
          <w:rStyle w:val="Heading3Char"/>
        </w:rPr>
      </w:pPr>
    </w:p>
    <w:p w14:paraId="0DB83DDC" w14:textId="21353067" w:rsidR="3ED35ACE" w:rsidRDefault="34C69A5C" w:rsidP="34C69A5C">
      <w:pPr>
        <w:pStyle w:val="Heading1"/>
        <w:spacing w:line="240" w:lineRule="auto"/>
        <w:jc w:val="center"/>
        <w:rPr>
          <w:highlight w:val="yellow"/>
        </w:rPr>
      </w:pPr>
      <w:bookmarkStart w:id="87" w:name="_Toc5379829"/>
      <w:r>
        <w:t>Resolved (date resolved)</w:t>
      </w:r>
      <w:bookmarkEnd w:id="87"/>
    </w:p>
    <w:p w14:paraId="1841F375" w14:textId="4F6D2DC2" w:rsidR="34C69A5C" w:rsidRDefault="34C69A5C" w:rsidP="34C69A5C"/>
    <w:p w14:paraId="2EAD534D" w14:textId="05CFD7C0" w:rsidR="009C7833" w:rsidRDefault="00D0761D" w:rsidP="00C7159B">
      <w:pPr>
        <w:pStyle w:val="Heading3"/>
        <w:numPr>
          <w:ilvl w:val="0"/>
          <w:numId w:val="33"/>
        </w:numPr>
      </w:pPr>
      <w:bookmarkStart w:id="88" w:name="_Toc5379830"/>
      <w:r>
        <w:t>Clexane 40mg injection (</w:t>
      </w:r>
      <w:r w:rsidR="009C7833">
        <w:t>3/2019</w:t>
      </w:r>
      <w:r>
        <w:t>)</w:t>
      </w:r>
      <w:bookmarkEnd w:id="88"/>
    </w:p>
    <w:p w14:paraId="26A4A5FE" w14:textId="6ABEA42D" w:rsidR="18EF67BC" w:rsidRPr="00C973FD" w:rsidRDefault="71603B56" w:rsidP="00C7159B">
      <w:pPr>
        <w:pStyle w:val="Heading3"/>
        <w:numPr>
          <w:ilvl w:val="0"/>
          <w:numId w:val="33"/>
        </w:numPr>
      </w:pPr>
      <w:bookmarkStart w:id="89" w:name="_Toc5379831"/>
      <w:proofErr w:type="spellStart"/>
      <w:r w:rsidRPr="00C973FD">
        <w:t>Lofepramine</w:t>
      </w:r>
      <w:proofErr w:type="spellEnd"/>
      <w:r w:rsidRPr="00C973FD">
        <w:t xml:space="preserve"> 70mg tablets (25/3/19)</w:t>
      </w:r>
      <w:bookmarkEnd w:id="89"/>
    </w:p>
    <w:p w14:paraId="35C0C977" w14:textId="5B0809EF" w:rsidR="18EF67BC" w:rsidRPr="00C973FD" w:rsidRDefault="18EF67BC" w:rsidP="00C7159B">
      <w:pPr>
        <w:pStyle w:val="Heading3"/>
        <w:numPr>
          <w:ilvl w:val="0"/>
          <w:numId w:val="33"/>
        </w:numPr>
      </w:pPr>
      <w:bookmarkStart w:id="90" w:name="_Toc5379832"/>
      <w:bookmarkStart w:id="91" w:name="_Hlk535246270"/>
      <w:r w:rsidRPr="00C973FD">
        <w:t>Lucentis 10mg/ml prefilled syringes (14/3/19)</w:t>
      </w:r>
      <w:bookmarkEnd w:id="90"/>
    </w:p>
    <w:p w14:paraId="2636898A" w14:textId="7D35ECB8" w:rsidR="6E644C69" w:rsidRPr="00C973FD" w:rsidRDefault="1ABA0E18" w:rsidP="00C7159B">
      <w:pPr>
        <w:pStyle w:val="Heading3"/>
        <w:numPr>
          <w:ilvl w:val="0"/>
          <w:numId w:val="33"/>
        </w:numPr>
      </w:pPr>
      <w:bookmarkStart w:id="92" w:name="_Toc5379833"/>
      <w:bookmarkEnd w:id="91"/>
      <w:proofErr w:type="spellStart"/>
      <w:r w:rsidRPr="00C973FD">
        <w:t>Madopar</w:t>
      </w:r>
      <w:proofErr w:type="spellEnd"/>
      <w:r w:rsidRPr="00C973FD">
        <w:t xml:space="preserve"> various preparations (co-</w:t>
      </w:r>
      <w:proofErr w:type="spellStart"/>
      <w:r w:rsidRPr="00C973FD">
        <w:t>beneldopa</w:t>
      </w:r>
      <w:proofErr w:type="spellEnd"/>
      <w:r w:rsidRPr="00C973FD">
        <w:t>) (22/03/2019)</w:t>
      </w:r>
      <w:bookmarkEnd w:id="92"/>
    </w:p>
    <w:p w14:paraId="003696D1" w14:textId="3EF5C2CB" w:rsidR="6E644C69" w:rsidRDefault="34C69A5C" w:rsidP="00C7159B">
      <w:pPr>
        <w:pStyle w:val="Heading3"/>
        <w:numPr>
          <w:ilvl w:val="0"/>
          <w:numId w:val="33"/>
        </w:numPr>
      </w:pPr>
      <w:bookmarkStart w:id="93" w:name="_Toc5379834"/>
      <w:r w:rsidRPr="00C973FD">
        <w:t>Ondansetron 4mg and 8mg injections (01/03/2019)</w:t>
      </w:r>
      <w:bookmarkEnd w:id="93"/>
    </w:p>
    <w:p w14:paraId="753EAD60" w14:textId="56163B4F" w:rsidR="00D0761D" w:rsidRPr="00D0761D" w:rsidRDefault="00D0761D" w:rsidP="00C7159B">
      <w:pPr>
        <w:pStyle w:val="ListParagraph"/>
        <w:numPr>
          <w:ilvl w:val="0"/>
          <w:numId w:val="33"/>
        </w:numPr>
      </w:pPr>
      <w:bookmarkStart w:id="94" w:name="_Toc5379835"/>
      <w:r w:rsidRPr="75976927">
        <w:rPr>
          <w:rStyle w:val="Heading3Char"/>
        </w:rPr>
        <w:t>Prednisolone 20mg/100ml rectal solution</w:t>
      </w:r>
      <w:bookmarkEnd w:id="94"/>
    </w:p>
    <w:p w14:paraId="48367FDB" w14:textId="64144C02" w:rsidR="6E644C69" w:rsidRPr="00C973FD" w:rsidRDefault="6E644C69" w:rsidP="18EF67BC">
      <w:pPr>
        <w:ind w:left="360"/>
      </w:pPr>
    </w:p>
    <w:sectPr w:rsidR="6E644C69" w:rsidRPr="00C973FD" w:rsidSect="000C778D">
      <w:headerReference w:type="default" r:id="rId33"/>
      <w:footerReference w:type="default" r:id="rId34"/>
      <w:pgSz w:w="11906" w:h="16838"/>
      <w:pgMar w:top="1021"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D0EA7" w14:textId="77777777" w:rsidR="000B1C9A" w:rsidRDefault="000B1C9A" w:rsidP="00F16EE7">
      <w:pPr>
        <w:spacing w:after="0" w:line="240" w:lineRule="auto"/>
      </w:pPr>
      <w:r>
        <w:separator/>
      </w:r>
    </w:p>
  </w:endnote>
  <w:endnote w:type="continuationSeparator" w:id="0">
    <w:p w14:paraId="520C6EB9" w14:textId="77777777" w:rsidR="000B1C9A" w:rsidRDefault="000B1C9A" w:rsidP="00F1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402682"/>
      <w:docPartObj>
        <w:docPartGallery w:val="Page Numbers (Bottom of Page)"/>
        <w:docPartUnique/>
      </w:docPartObj>
    </w:sdtPr>
    <w:sdtEndPr>
      <w:rPr>
        <w:noProof/>
      </w:rPr>
    </w:sdtEndPr>
    <w:sdtContent>
      <w:p w14:paraId="4659BE98" w14:textId="4168C389" w:rsidR="008829E0" w:rsidRDefault="008829E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CED7D4F" w14:textId="77777777" w:rsidR="008829E0" w:rsidRDefault="00882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682D" w14:textId="77777777" w:rsidR="000B1C9A" w:rsidRDefault="000B1C9A" w:rsidP="00F16EE7">
      <w:pPr>
        <w:spacing w:after="0" w:line="240" w:lineRule="auto"/>
      </w:pPr>
      <w:r>
        <w:separator/>
      </w:r>
    </w:p>
  </w:footnote>
  <w:footnote w:type="continuationSeparator" w:id="0">
    <w:p w14:paraId="0F8D60B7" w14:textId="77777777" w:rsidR="000B1C9A" w:rsidRDefault="000B1C9A" w:rsidP="00F1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00"/>
      <w:gridCol w:w="2900"/>
      <w:gridCol w:w="2900"/>
    </w:tblGrid>
    <w:tr w:rsidR="008829E0" w14:paraId="20FB262D" w14:textId="77777777" w:rsidTr="54B53A78">
      <w:trPr>
        <w:trHeight w:val="856"/>
      </w:trPr>
      <w:tc>
        <w:tcPr>
          <w:tcW w:w="2900" w:type="dxa"/>
        </w:tcPr>
        <w:p w14:paraId="6E9E2B57" w14:textId="115345AE" w:rsidR="008829E0" w:rsidRDefault="008829E0" w:rsidP="4B2E1732">
          <w:pPr>
            <w:pStyle w:val="Header"/>
            <w:ind w:left="-115"/>
          </w:pPr>
        </w:p>
      </w:tc>
      <w:tc>
        <w:tcPr>
          <w:tcW w:w="2900" w:type="dxa"/>
        </w:tcPr>
        <w:p w14:paraId="4F6F29C3" w14:textId="314D153B" w:rsidR="008829E0" w:rsidRDefault="008829E0" w:rsidP="4B2E1732">
          <w:pPr>
            <w:pStyle w:val="Header"/>
            <w:jc w:val="center"/>
          </w:pPr>
        </w:p>
      </w:tc>
      <w:tc>
        <w:tcPr>
          <w:tcW w:w="2900" w:type="dxa"/>
        </w:tcPr>
        <w:p w14:paraId="7E7D6C04" w14:textId="663159B4" w:rsidR="008829E0" w:rsidRDefault="008829E0" w:rsidP="4B2E1732">
          <w:pPr>
            <w:pStyle w:val="Header"/>
            <w:ind w:right="-115"/>
            <w:jc w:val="right"/>
          </w:pPr>
          <w:r>
            <w:rPr>
              <w:noProof/>
            </w:rPr>
            <w:drawing>
              <wp:inline distT="0" distB="0" distL="0" distR="0" wp14:anchorId="0E4B411C" wp14:editId="7E1E42AF">
                <wp:extent cx="678426" cy="597309"/>
                <wp:effectExtent l="0" t="0" r="7620" b="0"/>
                <wp:docPr id="1604133014" name="Picture 1604133014" descr="cid:image001.png@01D44E7B.015309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8426" cy="597309"/>
                        </a:xfrm>
                        <a:prstGeom prst="rect">
                          <a:avLst/>
                        </a:prstGeom>
                      </pic:spPr>
                    </pic:pic>
                  </a:graphicData>
                </a:graphic>
              </wp:inline>
            </w:drawing>
          </w:r>
        </w:p>
      </w:tc>
    </w:tr>
  </w:tbl>
  <w:p w14:paraId="0A3221A9" w14:textId="69943492" w:rsidR="008829E0" w:rsidRDefault="008829E0" w:rsidP="4B2E1732">
    <w:pPr>
      <w:pStyle w:val="Header"/>
    </w:pPr>
    <w:r>
      <w:t>COMMERCIAL-SENSITIVE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C0D"/>
    <w:multiLevelType w:val="hybridMultilevel"/>
    <w:tmpl w:val="2D90697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4670C78"/>
    <w:multiLevelType w:val="multilevel"/>
    <w:tmpl w:val="1C9E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C94D55"/>
    <w:multiLevelType w:val="multilevel"/>
    <w:tmpl w:val="1BB65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525D6F"/>
    <w:multiLevelType w:val="hybridMultilevel"/>
    <w:tmpl w:val="5CF82BB0"/>
    <w:lvl w:ilvl="0" w:tplc="43FC687E">
      <w:start w:val="1"/>
      <w:numFmt w:val="bullet"/>
      <w:lvlText w:val=""/>
      <w:lvlJc w:val="left"/>
      <w:pPr>
        <w:ind w:left="720" w:hanging="360"/>
      </w:pPr>
      <w:rPr>
        <w:rFonts w:ascii="Symbol" w:hAnsi="Symbol" w:hint="default"/>
      </w:rPr>
    </w:lvl>
    <w:lvl w:ilvl="1" w:tplc="3F9214CA">
      <w:start w:val="1"/>
      <w:numFmt w:val="bullet"/>
      <w:lvlText w:val="o"/>
      <w:lvlJc w:val="left"/>
      <w:pPr>
        <w:ind w:left="1440" w:hanging="360"/>
      </w:pPr>
      <w:rPr>
        <w:rFonts w:ascii="Courier New" w:hAnsi="Courier New" w:hint="default"/>
      </w:rPr>
    </w:lvl>
    <w:lvl w:ilvl="2" w:tplc="0FC8E002">
      <w:start w:val="1"/>
      <w:numFmt w:val="bullet"/>
      <w:lvlText w:val=""/>
      <w:lvlJc w:val="left"/>
      <w:pPr>
        <w:ind w:left="2160" w:hanging="360"/>
      </w:pPr>
      <w:rPr>
        <w:rFonts w:ascii="Wingdings" w:hAnsi="Wingdings" w:hint="default"/>
      </w:rPr>
    </w:lvl>
    <w:lvl w:ilvl="3" w:tplc="2A60F97A">
      <w:start w:val="1"/>
      <w:numFmt w:val="bullet"/>
      <w:lvlText w:val=""/>
      <w:lvlJc w:val="left"/>
      <w:pPr>
        <w:ind w:left="2880" w:hanging="360"/>
      </w:pPr>
      <w:rPr>
        <w:rFonts w:ascii="Symbol" w:hAnsi="Symbol" w:hint="default"/>
      </w:rPr>
    </w:lvl>
    <w:lvl w:ilvl="4" w:tplc="67685AC8">
      <w:start w:val="1"/>
      <w:numFmt w:val="bullet"/>
      <w:lvlText w:val="o"/>
      <w:lvlJc w:val="left"/>
      <w:pPr>
        <w:ind w:left="3600" w:hanging="360"/>
      </w:pPr>
      <w:rPr>
        <w:rFonts w:ascii="Courier New" w:hAnsi="Courier New" w:hint="default"/>
      </w:rPr>
    </w:lvl>
    <w:lvl w:ilvl="5" w:tplc="319A3192">
      <w:start w:val="1"/>
      <w:numFmt w:val="bullet"/>
      <w:lvlText w:val=""/>
      <w:lvlJc w:val="left"/>
      <w:pPr>
        <w:ind w:left="4320" w:hanging="360"/>
      </w:pPr>
      <w:rPr>
        <w:rFonts w:ascii="Wingdings" w:hAnsi="Wingdings" w:hint="default"/>
      </w:rPr>
    </w:lvl>
    <w:lvl w:ilvl="6" w:tplc="0DB2A91A">
      <w:start w:val="1"/>
      <w:numFmt w:val="bullet"/>
      <w:lvlText w:val=""/>
      <w:lvlJc w:val="left"/>
      <w:pPr>
        <w:ind w:left="5040" w:hanging="360"/>
      </w:pPr>
      <w:rPr>
        <w:rFonts w:ascii="Symbol" w:hAnsi="Symbol" w:hint="default"/>
      </w:rPr>
    </w:lvl>
    <w:lvl w:ilvl="7" w:tplc="FCB8CB80">
      <w:start w:val="1"/>
      <w:numFmt w:val="bullet"/>
      <w:lvlText w:val="o"/>
      <w:lvlJc w:val="left"/>
      <w:pPr>
        <w:ind w:left="5760" w:hanging="360"/>
      </w:pPr>
      <w:rPr>
        <w:rFonts w:ascii="Courier New" w:hAnsi="Courier New" w:hint="default"/>
      </w:rPr>
    </w:lvl>
    <w:lvl w:ilvl="8" w:tplc="9E72E122">
      <w:start w:val="1"/>
      <w:numFmt w:val="bullet"/>
      <w:lvlText w:val=""/>
      <w:lvlJc w:val="left"/>
      <w:pPr>
        <w:ind w:left="6480" w:hanging="360"/>
      </w:pPr>
      <w:rPr>
        <w:rFonts w:ascii="Wingdings" w:hAnsi="Wingdings" w:hint="default"/>
      </w:rPr>
    </w:lvl>
  </w:abstractNum>
  <w:abstractNum w:abstractNumId="4" w15:restartNumberingAfterBreak="0">
    <w:nsid w:val="06510A11"/>
    <w:multiLevelType w:val="hybridMultilevel"/>
    <w:tmpl w:val="62C225DE"/>
    <w:lvl w:ilvl="0" w:tplc="0A20E19E">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D83385"/>
    <w:multiLevelType w:val="hybridMultilevel"/>
    <w:tmpl w:val="FFFFFFFF"/>
    <w:lvl w:ilvl="0" w:tplc="810AF658">
      <w:start w:val="1"/>
      <w:numFmt w:val="bullet"/>
      <w:lvlText w:val=""/>
      <w:lvlJc w:val="left"/>
      <w:pPr>
        <w:ind w:left="720" w:hanging="360"/>
      </w:pPr>
      <w:rPr>
        <w:rFonts w:ascii="Symbol" w:hAnsi="Symbol" w:hint="default"/>
      </w:rPr>
    </w:lvl>
    <w:lvl w:ilvl="1" w:tplc="4C745908">
      <w:start w:val="1"/>
      <w:numFmt w:val="bullet"/>
      <w:lvlText w:val="o"/>
      <w:lvlJc w:val="left"/>
      <w:pPr>
        <w:ind w:left="1440" w:hanging="360"/>
      </w:pPr>
      <w:rPr>
        <w:rFonts w:ascii="Courier New" w:hAnsi="Courier New" w:hint="default"/>
      </w:rPr>
    </w:lvl>
    <w:lvl w:ilvl="2" w:tplc="EAE640BA">
      <w:start w:val="1"/>
      <w:numFmt w:val="bullet"/>
      <w:lvlText w:val=""/>
      <w:lvlJc w:val="left"/>
      <w:pPr>
        <w:ind w:left="2160" w:hanging="360"/>
      </w:pPr>
      <w:rPr>
        <w:rFonts w:ascii="Wingdings" w:hAnsi="Wingdings" w:hint="default"/>
      </w:rPr>
    </w:lvl>
    <w:lvl w:ilvl="3" w:tplc="74C4EBAC">
      <w:start w:val="1"/>
      <w:numFmt w:val="bullet"/>
      <w:lvlText w:val=""/>
      <w:lvlJc w:val="left"/>
      <w:pPr>
        <w:ind w:left="2880" w:hanging="360"/>
      </w:pPr>
      <w:rPr>
        <w:rFonts w:ascii="Symbol" w:hAnsi="Symbol" w:hint="default"/>
      </w:rPr>
    </w:lvl>
    <w:lvl w:ilvl="4" w:tplc="BCE4EAD8">
      <w:start w:val="1"/>
      <w:numFmt w:val="bullet"/>
      <w:lvlText w:val="o"/>
      <w:lvlJc w:val="left"/>
      <w:pPr>
        <w:ind w:left="3600" w:hanging="360"/>
      </w:pPr>
      <w:rPr>
        <w:rFonts w:ascii="Courier New" w:hAnsi="Courier New" w:hint="default"/>
      </w:rPr>
    </w:lvl>
    <w:lvl w:ilvl="5" w:tplc="DF58B2EE">
      <w:start w:val="1"/>
      <w:numFmt w:val="bullet"/>
      <w:lvlText w:val=""/>
      <w:lvlJc w:val="left"/>
      <w:pPr>
        <w:ind w:left="4320" w:hanging="360"/>
      </w:pPr>
      <w:rPr>
        <w:rFonts w:ascii="Wingdings" w:hAnsi="Wingdings" w:hint="default"/>
      </w:rPr>
    </w:lvl>
    <w:lvl w:ilvl="6" w:tplc="F84C2B4A">
      <w:start w:val="1"/>
      <w:numFmt w:val="bullet"/>
      <w:lvlText w:val=""/>
      <w:lvlJc w:val="left"/>
      <w:pPr>
        <w:ind w:left="5040" w:hanging="360"/>
      </w:pPr>
      <w:rPr>
        <w:rFonts w:ascii="Symbol" w:hAnsi="Symbol" w:hint="default"/>
      </w:rPr>
    </w:lvl>
    <w:lvl w:ilvl="7" w:tplc="3C5ACAD8">
      <w:start w:val="1"/>
      <w:numFmt w:val="bullet"/>
      <w:lvlText w:val="o"/>
      <w:lvlJc w:val="left"/>
      <w:pPr>
        <w:ind w:left="5760" w:hanging="360"/>
      </w:pPr>
      <w:rPr>
        <w:rFonts w:ascii="Courier New" w:hAnsi="Courier New" w:hint="default"/>
      </w:rPr>
    </w:lvl>
    <w:lvl w:ilvl="8" w:tplc="706AFB1E">
      <w:start w:val="1"/>
      <w:numFmt w:val="bullet"/>
      <w:lvlText w:val=""/>
      <w:lvlJc w:val="left"/>
      <w:pPr>
        <w:ind w:left="6480" w:hanging="360"/>
      </w:pPr>
      <w:rPr>
        <w:rFonts w:ascii="Wingdings" w:hAnsi="Wingdings" w:hint="default"/>
      </w:rPr>
    </w:lvl>
  </w:abstractNum>
  <w:abstractNum w:abstractNumId="6" w15:restartNumberingAfterBreak="0">
    <w:nsid w:val="0EE772F3"/>
    <w:multiLevelType w:val="hybridMultilevel"/>
    <w:tmpl w:val="FFFFFFFF"/>
    <w:lvl w:ilvl="0" w:tplc="27E6FD5E">
      <w:start w:val="1"/>
      <w:numFmt w:val="bullet"/>
      <w:lvlText w:val=""/>
      <w:lvlJc w:val="left"/>
      <w:pPr>
        <w:ind w:left="720" w:hanging="360"/>
      </w:pPr>
      <w:rPr>
        <w:rFonts w:ascii="Symbol" w:hAnsi="Symbol" w:hint="default"/>
      </w:rPr>
    </w:lvl>
    <w:lvl w:ilvl="1" w:tplc="942E40A6">
      <w:start w:val="1"/>
      <w:numFmt w:val="bullet"/>
      <w:lvlText w:val="o"/>
      <w:lvlJc w:val="left"/>
      <w:pPr>
        <w:ind w:left="1440" w:hanging="360"/>
      </w:pPr>
      <w:rPr>
        <w:rFonts w:ascii="Courier New" w:hAnsi="Courier New" w:hint="default"/>
      </w:rPr>
    </w:lvl>
    <w:lvl w:ilvl="2" w:tplc="8D7AEFC6">
      <w:start w:val="1"/>
      <w:numFmt w:val="bullet"/>
      <w:lvlText w:val=""/>
      <w:lvlJc w:val="left"/>
      <w:pPr>
        <w:ind w:left="2160" w:hanging="360"/>
      </w:pPr>
      <w:rPr>
        <w:rFonts w:ascii="Wingdings" w:hAnsi="Wingdings" w:hint="default"/>
      </w:rPr>
    </w:lvl>
    <w:lvl w:ilvl="3" w:tplc="22AC6D00">
      <w:start w:val="1"/>
      <w:numFmt w:val="bullet"/>
      <w:lvlText w:val=""/>
      <w:lvlJc w:val="left"/>
      <w:pPr>
        <w:ind w:left="2880" w:hanging="360"/>
      </w:pPr>
      <w:rPr>
        <w:rFonts w:ascii="Symbol" w:hAnsi="Symbol" w:hint="default"/>
      </w:rPr>
    </w:lvl>
    <w:lvl w:ilvl="4" w:tplc="117C30D6">
      <w:start w:val="1"/>
      <w:numFmt w:val="bullet"/>
      <w:lvlText w:val="o"/>
      <w:lvlJc w:val="left"/>
      <w:pPr>
        <w:ind w:left="3600" w:hanging="360"/>
      </w:pPr>
      <w:rPr>
        <w:rFonts w:ascii="Courier New" w:hAnsi="Courier New" w:hint="default"/>
      </w:rPr>
    </w:lvl>
    <w:lvl w:ilvl="5" w:tplc="EC08B436">
      <w:start w:val="1"/>
      <w:numFmt w:val="bullet"/>
      <w:lvlText w:val=""/>
      <w:lvlJc w:val="left"/>
      <w:pPr>
        <w:ind w:left="4320" w:hanging="360"/>
      </w:pPr>
      <w:rPr>
        <w:rFonts w:ascii="Wingdings" w:hAnsi="Wingdings" w:hint="default"/>
      </w:rPr>
    </w:lvl>
    <w:lvl w:ilvl="6" w:tplc="2DD2207E">
      <w:start w:val="1"/>
      <w:numFmt w:val="bullet"/>
      <w:lvlText w:val=""/>
      <w:lvlJc w:val="left"/>
      <w:pPr>
        <w:ind w:left="5040" w:hanging="360"/>
      </w:pPr>
      <w:rPr>
        <w:rFonts w:ascii="Symbol" w:hAnsi="Symbol" w:hint="default"/>
      </w:rPr>
    </w:lvl>
    <w:lvl w:ilvl="7" w:tplc="0D3AAF1E">
      <w:start w:val="1"/>
      <w:numFmt w:val="bullet"/>
      <w:lvlText w:val="o"/>
      <w:lvlJc w:val="left"/>
      <w:pPr>
        <w:ind w:left="5760" w:hanging="360"/>
      </w:pPr>
      <w:rPr>
        <w:rFonts w:ascii="Courier New" w:hAnsi="Courier New" w:hint="default"/>
      </w:rPr>
    </w:lvl>
    <w:lvl w:ilvl="8" w:tplc="96D8567A">
      <w:start w:val="1"/>
      <w:numFmt w:val="bullet"/>
      <w:lvlText w:val=""/>
      <w:lvlJc w:val="left"/>
      <w:pPr>
        <w:ind w:left="6480" w:hanging="360"/>
      </w:pPr>
      <w:rPr>
        <w:rFonts w:ascii="Wingdings" w:hAnsi="Wingdings" w:hint="default"/>
      </w:rPr>
    </w:lvl>
  </w:abstractNum>
  <w:abstractNum w:abstractNumId="7" w15:restartNumberingAfterBreak="0">
    <w:nsid w:val="0F7A651E"/>
    <w:multiLevelType w:val="hybridMultilevel"/>
    <w:tmpl w:val="E5B6F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845F56"/>
    <w:multiLevelType w:val="hybridMultilevel"/>
    <w:tmpl w:val="78F00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AD7E76"/>
    <w:multiLevelType w:val="hybridMultilevel"/>
    <w:tmpl w:val="FFFFFFFF"/>
    <w:lvl w:ilvl="0" w:tplc="8424DB34">
      <w:start w:val="1"/>
      <w:numFmt w:val="bullet"/>
      <w:lvlText w:val=""/>
      <w:lvlJc w:val="left"/>
      <w:pPr>
        <w:ind w:left="720" w:hanging="360"/>
      </w:pPr>
      <w:rPr>
        <w:rFonts w:ascii="Symbol" w:hAnsi="Symbol" w:hint="default"/>
      </w:rPr>
    </w:lvl>
    <w:lvl w:ilvl="1" w:tplc="0118717C">
      <w:start w:val="1"/>
      <w:numFmt w:val="bullet"/>
      <w:lvlText w:val="o"/>
      <w:lvlJc w:val="left"/>
      <w:pPr>
        <w:ind w:left="1440" w:hanging="360"/>
      </w:pPr>
      <w:rPr>
        <w:rFonts w:ascii="Courier New" w:hAnsi="Courier New" w:hint="default"/>
      </w:rPr>
    </w:lvl>
    <w:lvl w:ilvl="2" w:tplc="200A6C64">
      <w:start w:val="1"/>
      <w:numFmt w:val="bullet"/>
      <w:lvlText w:val=""/>
      <w:lvlJc w:val="left"/>
      <w:pPr>
        <w:ind w:left="2160" w:hanging="360"/>
      </w:pPr>
      <w:rPr>
        <w:rFonts w:ascii="Wingdings" w:hAnsi="Wingdings" w:hint="default"/>
      </w:rPr>
    </w:lvl>
    <w:lvl w:ilvl="3" w:tplc="C7BAA150">
      <w:start w:val="1"/>
      <w:numFmt w:val="bullet"/>
      <w:lvlText w:val=""/>
      <w:lvlJc w:val="left"/>
      <w:pPr>
        <w:ind w:left="2880" w:hanging="360"/>
      </w:pPr>
      <w:rPr>
        <w:rFonts w:ascii="Symbol" w:hAnsi="Symbol" w:hint="default"/>
      </w:rPr>
    </w:lvl>
    <w:lvl w:ilvl="4" w:tplc="EC2AC3D2">
      <w:start w:val="1"/>
      <w:numFmt w:val="bullet"/>
      <w:lvlText w:val="o"/>
      <w:lvlJc w:val="left"/>
      <w:pPr>
        <w:ind w:left="3600" w:hanging="360"/>
      </w:pPr>
      <w:rPr>
        <w:rFonts w:ascii="Courier New" w:hAnsi="Courier New" w:hint="default"/>
      </w:rPr>
    </w:lvl>
    <w:lvl w:ilvl="5" w:tplc="F42A7CE6">
      <w:start w:val="1"/>
      <w:numFmt w:val="bullet"/>
      <w:lvlText w:val=""/>
      <w:lvlJc w:val="left"/>
      <w:pPr>
        <w:ind w:left="4320" w:hanging="360"/>
      </w:pPr>
      <w:rPr>
        <w:rFonts w:ascii="Wingdings" w:hAnsi="Wingdings" w:hint="default"/>
      </w:rPr>
    </w:lvl>
    <w:lvl w:ilvl="6" w:tplc="F3A6B61C">
      <w:start w:val="1"/>
      <w:numFmt w:val="bullet"/>
      <w:lvlText w:val=""/>
      <w:lvlJc w:val="left"/>
      <w:pPr>
        <w:ind w:left="5040" w:hanging="360"/>
      </w:pPr>
      <w:rPr>
        <w:rFonts w:ascii="Symbol" w:hAnsi="Symbol" w:hint="default"/>
      </w:rPr>
    </w:lvl>
    <w:lvl w:ilvl="7" w:tplc="D724007A">
      <w:start w:val="1"/>
      <w:numFmt w:val="bullet"/>
      <w:lvlText w:val="o"/>
      <w:lvlJc w:val="left"/>
      <w:pPr>
        <w:ind w:left="5760" w:hanging="360"/>
      </w:pPr>
      <w:rPr>
        <w:rFonts w:ascii="Courier New" w:hAnsi="Courier New" w:hint="default"/>
      </w:rPr>
    </w:lvl>
    <w:lvl w:ilvl="8" w:tplc="8B00EDDE">
      <w:start w:val="1"/>
      <w:numFmt w:val="bullet"/>
      <w:lvlText w:val=""/>
      <w:lvlJc w:val="left"/>
      <w:pPr>
        <w:ind w:left="6480" w:hanging="360"/>
      </w:pPr>
      <w:rPr>
        <w:rFonts w:ascii="Wingdings" w:hAnsi="Wingdings" w:hint="default"/>
      </w:rPr>
    </w:lvl>
  </w:abstractNum>
  <w:abstractNum w:abstractNumId="10" w15:restartNumberingAfterBreak="0">
    <w:nsid w:val="150F16BF"/>
    <w:multiLevelType w:val="hybridMultilevel"/>
    <w:tmpl w:val="8A5C7F4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6CB258A"/>
    <w:multiLevelType w:val="hybridMultilevel"/>
    <w:tmpl w:val="B7501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524671"/>
    <w:multiLevelType w:val="hybridMultilevel"/>
    <w:tmpl w:val="CE50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B1A8D"/>
    <w:multiLevelType w:val="hybridMultilevel"/>
    <w:tmpl w:val="B50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976E8"/>
    <w:multiLevelType w:val="hybridMultilevel"/>
    <w:tmpl w:val="C20CE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C5C29B2"/>
    <w:multiLevelType w:val="hybridMultilevel"/>
    <w:tmpl w:val="FFFFFFFF"/>
    <w:lvl w:ilvl="0" w:tplc="B838B3F0">
      <w:start w:val="1"/>
      <w:numFmt w:val="bullet"/>
      <w:lvlText w:val=""/>
      <w:lvlJc w:val="left"/>
      <w:pPr>
        <w:ind w:left="720" w:hanging="360"/>
      </w:pPr>
      <w:rPr>
        <w:rFonts w:ascii="Symbol" w:hAnsi="Symbol" w:hint="default"/>
      </w:rPr>
    </w:lvl>
    <w:lvl w:ilvl="1" w:tplc="7870DE98">
      <w:start w:val="1"/>
      <w:numFmt w:val="bullet"/>
      <w:lvlText w:val="o"/>
      <w:lvlJc w:val="left"/>
      <w:pPr>
        <w:ind w:left="1440" w:hanging="360"/>
      </w:pPr>
      <w:rPr>
        <w:rFonts w:ascii="Courier New" w:hAnsi="Courier New" w:hint="default"/>
      </w:rPr>
    </w:lvl>
    <w:lvl w:ilvl="2" w:tplc="FACC1890">
      <w:start w:val="1"/>
      <w:numFmt w:val="bullet"/>
      <w:lvlText w:val=""/>
      <w:lvlJc w:val="left"/>
      <w:pPr>
        <w:ind w:left="2160" w:hanging="360"/>
      </w:pPr>
      <w:rPr>
        <w:rFonts w:ascii="Wingdings" w:hAnsi="Wingdings" w:hint="default"/>
      </w:rPr>
    </w:lvl>
    <w:lvl w:ilvl="3" w:tplc="ACB2C960">
      <w:start w:val="1"/>
      <w:numFmt w:val="bullet"/>
      <w:lvlText w:val=""/>
      <w:lvlJc w:val="left"/>
      <w:pPr>
        <w:ind w:left="2880" w:hanging="360"/>
      </w:pPr>
      <w:rPr>
        <w:rFonts w:ascii="Symbol" w:hAnsi="Symbol" w:hint="default"/>
      </w:rPr>
    </w:lvl>
    <w:lvl w:ilvl="4" w:tplc="E152B316">
      <w:start w:val="1"/>
      <w:numFmt w:val="bullet"/>
      <w:lvlText w:val="o"/>
      <w:lvlJc w:val="left"/>
      <w:pPr>
        <w:ind w:left="3600" w:hanging="360"/>
      </w:pPr>
      <w:rPr>
        <w:rFonts w:ascii="Courier New" w:hAnsi="Courier New" w:hint="default"/>
      </w:rPr>
    </w:lvl>
    <w:lvl w:ilvl="5" w:tplc="F28470E4">
      <w:start w:val="1"/>
      <w:numFmt w:val="bullet"/>
      <w:lvlText w:val=""/>
      <w:lvlJc w:val="left"/>
      <w:pPr>
        <w:ind w:left="4320" w:hanging="360"/>
      </w:pPr>
      <w:rPr>
        <w:rFonts w:ascii="Wingdings" w:hAnsi="Wingdings" w:hint="default"/>
      </w:rPr>
    </w:lvl>
    <w:lvl w:ilvl="6" w:tplc="5A1A09BA">
      <w:start w:val="1"/>
      <w:numFmt w:val="bullet"/>
      <w:lvlText w:val=""/>
      <w:lvlJc w:val="left"/>
      <w:pPr>
        <w:ind w:left="5040" w:hanging="360"/>
      </w:pPr>
      <w:rPr>
        <w:rFonts w:ascii="Symbol" w:hAnsi="Symbol" w:hint="default"/>
      </w:rPr>
    </w:lvl>
    <w:lvl w:ilvl="7" w:tplc="6156B5EC">
      <w:start w:val="1"/>
      <w:numFmt w:val="bullet"/>
      <w:lvlText w:val="o"/>
      <w:lvlJc w:val="left"/>
      <w:pPr>
        <w:ind w:left="5760" w:hanging="360"/>
      </w:pPr>
      <w:rPr>
        <w:rFonts w:ascii="Courier New" w:hAnsi="Courier New" w:hint="default"/>
      </w:rPr>
    </w:lvl>
    <w:lvl w:ilvl="8" w:tplc="C3343264">
      <w:start w:val="1"/>
      <w:numFmt w:val="bullet"/>
      <w:lvlText w:val=""/>
      <w:lvlJc w:val="left"/>
      <w:pPr>
        <w:ind w:left="6480" w:hanging="360"/>
      </w:pPr>
      <w:rPr>
        <w:rFonts w:ascii="Wingdings" w:hAnsi="Wingdings" w:hint="default"/>
      </w:rPr>
    </w:lvl>
  </w:abstractNum>
  <w:abstractNum w:abstractNumId="16" w15:restartNumberingAfterBreak="0">
    <w:nsid w:val="1F07151F"/>
    <w:multiLevelType w:val="hybridMultilevel"/>
    <w:tmpl w:val="FFFFFFFF"/>
    <w:lvl w:ilvl="0" w:tplc="D6BA504E">
      <w:start w:val="1"/>
      <w:numFmt w:val="bullet"/>
      <w:lvlText w:val=""/>
      <w:lvlJc w:val="left"/>
      <w:pPr>
        <w:ind w:left="720" w:hanging="360"/>
      </w:pPr>
      <w:rPr>
        <w:rFonts w:ascii="Symbol" w:hAnsi="Symbol" w:hint="default"/>
      </w:rPr>
    </w:lvl>
    <w:lvl w:ilvl="1" w:tplc="0F3CC3D6">
      <w:start w:val="1"/>
      <w:numFmt w:val="bullet"/>
      <w:lvlText w:val="o"/>
      <w:lvlJc w:val="left"/>
      <w:pPr>
        <w:ind w:left="1440" w:hanging="360"/>
      </w:pPr>
      <w:rPr>
        <w:rFonts w:ascii="Courier New" w:hAnsi="Courier New" w:hint="default"/>
      </w:rPr>
    </w:lvl>
    <w:lvl w:ilvl="2" w:tplc="9DA09CE4">
      <w:start w:val="1"/>
      <w:numFmt w:val="bullet"/>
      <w:lvlText w:val=""/>
      <w:lvlJc w:val="left"/>
      <w:pPr>
        <w:ind w:left="2160" w:hanging="360"/>
      </w:pPr>
      <w:rPr>
        <w:rFonts w:ascii="Wingdings" w:hAnsi="Wingdings" w:hint="default"/>
      </w:rPr>
    </w:lvl>
    <w:lvl w:ilvl="3" w:tplc="403ED880">
      <w:start w:val="1"/>
      <w:numFmt w:val="bullet"/>
      <w:lvlText w:val=""/>
      <w:lvlJc w:val="left"/>
      <w:pPr>
        <w:ind w:left="2880" w:hanging="360"/>
      </w:pPr>
      <w:rPr>
        <w:rFonts w:ascii="Symbol" w:hAnsi="Symbol" w:hint="default"/>
      </w:rPr>
    </w:lvl>
    <w:lvl w:ilvl="4" w:tplc="3B9C4F56">
      <w:start w:val="1"/>
      <w:numFmt w:val="bullet"/>
      <w:lvlText w:val="o"/>
      <w:lvlJc w:val="left"/>
      <w:pPr>
        <w:ind w:left="3600" w:hanging="360"/>
      </w:pPr>
      <w:rPr>
        <w:rFonts w:ascii="Courier New" w:hAnsi="Courier New" w:hint="default"/>
      </w:rPr>
    </w:lvl>
    <w:lvl w:ilvl="5" w:tplc="E96EDC48">
      <w:start w:val="1"/>
      <w:numFmt w:val="bullet"/>
      <w:lvlText w:val=""/>
      <w:lvlJc w:val="left"/>
      <w:pPr>
        <w:ind w:left="4320" w:hanging="360"/>
      </w:pPr>
      <w:rPr>
        <w:rFonts w:ascii="Wingdings" w:hAnsi="Wingdings" w:hint="default"/>
      </w:rPr>
    </w:lvl>
    <w:lvl w:ilvl="6" w:tplc="417210C4">
      <w:start w:val="1"/>
      <w:numFmt w:val="bullet"/>
      <w:lvlText w:val=""/>
      <w:lvlJc w:val="left"/>
      <w:pPr>
        <w:ind w:left="5040" w:hanging="360"/>
      </w:pPr>
      <w:rPr>
        <w:rFonts w:ascii="Symbol" w:hAnsi="Symbol" w:hint="default"/>
      </w:rPr>
    </w:lvl>
    <w:lvl w:ilvl="7" w:tplc="88301C46">
      <w:start w:val="1"/>
      <w:numFmt w:val="bullet"/>
      <w:lvlText w:val="o"/>
      <w:lvlJc w:val="left"/>
      <w:pPr>
        <w:ind w:left="5760" w:hanging="360"/>
      </w:pPr>
      <w:rPr>
        <w:rFonts w:ascii="Courier New" w:hAnsi="Courier New" w:hint="default"/>
      </w:rPr>
    </w:lvl>
    <w:lvl w:ilvl="8" w:tplc="017C44C4">
      <w:start w:val="1"/>
      <w:numFmt w:val="bullet"/>
      <w:lvlText w:val=""/>
      <w:lvlJc w:val="left"/>
      <w:pPr>
        <w:ind w:left="6480" w:hanging="360"/>
      </w:pPr>
      <w:rPr>
        <w:rFonts w:ascii="Wingdings" w:hAnsi="Wingdings" w:hint="default"/>
      </w:rPr>
    </w:lvl>
  </w:abstractNum>
  <w:abstractNum w:abstractNumId="17" w15:restartNumberingAfterBreak="0">
    <w:nsid w:val="20A471B4"/>
    <w:multiLevelType w:val="hybridMultilevel"/>
    <w:tmpl w:val="FFFFFFFF"/>
    <w:lvl w:ilvl="0" w:tplc="97A2910E">
      <w:start w:val="1"/>
      <w:numFmt w:val="bullet"/>
      <w:lvlText w:val=""/>
      <w:lvlJc w:val="left"/>
      <w:pPr>
        <w:ind w:left="720" w:hanging="360"/>
      </w:pPr>
      <w:rPr>
        <w:rFonts w:ascii="Symbol" w:hAnsi="Symbol" w:hint="default"/>
      </w:rPr>
    </w:lvl>
    <w:lvl w:ilvl="1" w:tplc="510A681A">
      <w:start w:val="1"/>
      <w:numFmt w:val="bullet"/>
      <w:lvlText w:val="o"/>
      <w:lvlJc w:val="left"/>
      <w:pPr>
        <w:ind w:left="1440" w:hanging="360"/>
      </w:pPr>
      <w:rPr>
        <w:rFonts w:ascii="Courier New" w:hAnsi="Courier New" w:hint="default"/>
      </w:rPr>
    </w:lvl>
    <w:lvl w:ilvl="2" w:tplc="3B2C78DC">
      <w:start w:val="1"/>
      <w:numFmt w:val="bullet"/>
      <w:lvlText w:val=""/>
      <w:lvlJc w:val="left"/>
      <w:pPr>
        <w:ind w:left="2160" w:hanging="360"/>
      </w:pPr>
      <w:rPr>
        <w:rFonts w:ascii="Wingdings" w:hAnsi="Wingdings" w:hint="default"/>
      </w:rPr>
    </w:lvl>
    <w:lvl w:ilvl="3" w:tplc="2FDEBEF8">
      <w:start w:val="1"/>
      <w:numFmt w:val="bullet"/>
      <w:lvlText w:val=""/>
      <w:lvlJc w:val="left"/>
      <w:pPr>
        <w:ind w:left="2880" w:hanging="360"/>
      </w:pPr>
      <w:rPr>
        <w:rFonts w:ascii="Symbol" w:hAnsi="Symbol" w:hint="default"/>
      </w:rPr>
    </w:lvl>
    <w:lvl w:ilvl="4" w:tplc="CD7472A0">
      <w:start w:val="1"/>
      <w:numFmt w:val="bullet"/>
      <w:lvlText w:val="o"/>
      <w:lvlJc w:val="left"/>
      <w:pPr>
        <w:ind w:left="3600" w:hanging="360"/>
      </w:pPr>
      <w:rPr>
        <w:rFonts w:ascii="Courier New" w:hAnsi="Courier New" w:hint="default"/>
      </w:rPr>
    </w:lvl>
    <w:lvl w:ilvl="5" w:tplc="FF422174">
      <w:start w:val="1"/>
      <w:numFmt w:val="bullet"/>
      <w:lvlText w:val=""/>
      <w:lvlJc w:val="left"/>
      <w:pPr>
        <w:ind w:left="4320" w:hanging="360"/>
      </w:pPr>
      <w:rPr>
        <w:rFonts w:ascii="Wingdings" w:hAnsi="Wingdings" w:hint="default"/>
      </w:rPr>
    </w:lvl>
    <w:lvl w:ilvl="6" w:tplc="DAEC48D8">
      <w:start w:val="1"/>
      <w:numFmt w:val="bullet"/>
      <w:lvlText w:val=""/>
      <w:lvlJc w:val="left"/>
      <w:pPr>
        <w:ind w:left="5040" w:hanging="360"/>
      </w:pPr>
      <w:rPr>
        <w:rFonts w:ascii="Symbol" w:hAnsi="Symbol" w:hint="default"/>
      </w:rPr>
    </w:lvl>
    <w:lvl w:ilvl="7" w:tplc="1D801B02">
      <w:start w:val="1"/>
      <w:numFmt w:val="bullet"/>
      <w:lvlText w:val="o"/>
      <w:lvlJc w:val="left"/>
      <w:pPr>
        <w:ind w:left="5760" w:hanging="360"/>
      </w:pPr>
      <w:rPr>
        <w:rFonts w:ascii="Courier New" w:hAnsi="Courier New" w:hint="default"/>
      </w:rPr>
    </w:lvl>
    <w:lvl w:ilvl="8" w:tplc="85080E7C">
      <w:start w:val="1"/>
      <w:numFmt w:val="bullet"/>
      <w:lvlText w:val=""/>
      <w:lvlJc w:val="left"/>
      <w:pPr>
        <w:ind w:left="6480" w:hanging="360"/>
      </w:pPr>
      <w:rPr>
        <w:rFonts w:ascii="Wingdings" w:hAnsi="Wingdings" w:hint="default"/>
      </w:rPr>
    </w:lvl>
  </w:abstractNum>
  <w:abstractNum w:abstractNumId="18" w15:restartNumberingAfterBreak="0">
    <w:nsid w:val="222F0AD8"/>
    <w:multiLevelType w:val="hybridMultilevel"/>
    <w:tmpl w:val="FFFFFFFF"/>
    <w:lvl w:ilvl="0" w:tplc="8444BA44">
      <w:start w:val="1"/>
      <w:numFmt w:val="bullet"/>
      <w:lvlText w:val=""/>
      <w:lvlJc w:val="left"/>
      <w:pPr>
        <w:ind w:left="720" w:hanging="360"/>
      </w:pPr>
      <w:rPr>
        <w:rFonts w:ascii="Symbol" w:hAnsi="Symbol" w:hint="default"/>
      </w:rPr>
    </w:lvl>
    <w:lvl w:ilvl="1" w:tplc="4F3C3236">
      <w:start w:val="1"/>
      <w:numFmt w:val="bullet"/>
      <w:lvlText w:val="o"/>
      <w:lvlJc w:val="left"/>
      <w:pPr>
        <w:ind w:left="1440" w:hanging="360"/>
      </w:pPr>
      <w:rPr>
        <w:rFonts w:ascii="Courier New" w:hAnsi="Courier New" w:hint="default"/>
      </w:rPr>
    </w:lvl>
    <w:lvl w:ilvl="2" w:tplc="CCAC6D80">
      <w:start w:val="1"/>
      <w:numFmt w:val="bullet"/>
      <w:lvlText w:val=""/>
      <w:lvlJc w:val="left"/>
      <w:pPr>
        <w:ind w:left="2160" w:hanging="360"/>
      </w:pPr>
      <w:rPr>
        <w:rFonts w:ascii="Wingdings" w:hAnsi="Wingdings" w:hint="default"/>
      </w:rPr>
    </w:lvl>
    <w:lvl w:ilvl="3" w:tplc="3F2867CC">
      <w:start w:val="1"/>
      <w:numFmt w:val="bullet"/>
      <w:lvlText w:val=""/>
      <w:lvlJc w:val="left"/>
      <w:pPr>
        <w:ind w:left="2880" w:hanging="360"/>
      </w:pPr>
      <w:rPr>
        <w:rFonts w:ascii="Symbol" w:hAnsi="Symbol" w:hint="default"/>
      </w:rPr>
    </w:lvl>
    <w:lvl w:ilvl="4" w:tplc="9B5E016C">
      <w:start w:val="1"/>
      <w:numFmt w:val="bullet"/>
      <w:lvlText w:val="o"/>
      <w:lvlJc w:val="left"/>
      <w:pPr>
        <w:ind w:left="3600" w:hanging="360"/>
      </w:pPr>
      <w:rPr>
        <w:rFonts w:ascii="Courier New" w:hAnsi="Courier New" w:hint="default"/>
      </w:rPr>
    </w:lvl>
    <w:lvl w:ilvl="5" w:tplc="E66098EC">
      <w:start w:val="1"/>
      <w:numFmt w:val="bullet"/>
      <w:lvlText w:val=""/>
      <w:lvlJc w:val="left"/>
      <w:pPr>
        <w:ind w:left="4320" w:hanging="360"/>
      </w:pPr>
      <w:rPr>
        <w:rFonts w:ascii="Wingdings" w:hAnsi="Wingdings" w:hint="default"/>
      </w:rPr>
    </w:lvl>
    <w:lvl w:ilvl="6" w:tplc="118200CA">
      <w:start w:val="1"/>
      <w:numFmt w:val="bullet"/>
      <w:lvlText w:val=""/>
      <w:lvlJc w:val="left"/>
      <w:pPr>
        <w:ind w:left="5040" w:hanging="360"/>
      </w:pPr>
      <w:rPr>
        <w:rFonts w:ascii="Symbol" w:hAnsi="Symbol" w:hint="default"/>
      </w:rPr>
    </w:lvl>
    <w:lvl w:ilvl="7" w:tplc="AE381BB8">
      <w:start w:val="1"/>
      <w:numFmt w:val="bullet"/>
      <w:lvlText w:val="o"/>
      <w:lvlJc w:val="left"/>
      <w:pPr>
        <w:ind w:left="5760" w:hanging="360"/>
      </w:pPr>
      <w:rPr>
        <w:rFonts w:ascii="Courier New" w:hAnsi="Courier New" w:hint="default"/>
      </w:rPr>
    </w:lvl>
    <w:lvl w:ilvl="8" w:tplc="AF6AE912">
      <w:start w:val="1"/>
      <w:numFmt w:val="bullet"/>
      <w:lvlText w:val=""/>
      <w:lvlJc w:val="left"/>
      <w:pPr>
        <w:ind w:left="6480" w:hanging="360"/>
      </w:pPr>
      <w:rPr>
        <w:rFonts w:ascii="Wingdings" w:hAnsi="Wingdings" w:hint="default"/>
      </w:rPr>
    </w:lvl>
  </w:abstractNum>
  <w:abstractNum w:abstractNumId="19" w15:restartNumberingAfterBreak="0">
    <w:nsid w:val="249A6D8F"/>
    <w:multiLevelType w:val="hybridMultilevel"/>
    <w:tmpl w:val="FFFFFFFF"/>
    <w:lvl w:ilvl="0" w:tplc="BC64C80A">
      <w:start w:val="1"/>
      <w:numFmt w:val="bullet"/>
      <w:lvlText w:val=""/>
      <w:lvlJc w:val="left"/>
      <w:pPr>
        <w:ind w:left="720" w:hanging="360"/>
      </w:pPr>
      <w:rPr>
        <w:rFonts w:ascii="Symbol" w:hAnsi="Symbol" w:hint="default"/>
      </w:rPr>
    </w:lvl>
    <w:lvl w:ilvl="1" w:tplc="D0644548">
      <w:start w:val="1"/>
      <w:numFmt w:val="bullet"/>
      <w:lvlText w:val="o"/>
      <w:lvlJc w:val="left"/>
      <w:pPr>
        <w:ind w:left="1440" w:hanging="360"/>
      </w:pPr>
      <w:rPr>
        <w:rFonts w:ascii="Courier New" w:hAnsi="Courier New" w:hint="default"/>
      </w:rPr>
    </w:lvl>
    <w:lvl w:ilvl="2" w:tplc="3E4A052E">
      <w:start w:val="1"/>
      <w:numFmt w:val="bullet"/>
      <w:lvlText w:val=""/>
      <w:lvlJc w:val="left"/>
      <w:pPr>
        <w:ind w:left="2160" w:hanging="360"/>
      </w:pPr>
      <w:rPr>
        <w:rFonts w:ascii="Wingdings" w:hAnsi="Wingdings" w:hint="default"/>
      </w:rPr>
    </w:lvl>
    <w:lvl w:ilvl="3" w:tplc="FCD04A86">
      <w:start w:val="1"/>
      <w:numFmt w:val="bullet"/>
      <w:lvlText w:val=""/>
      <w:lvlJc w:val="left"/>
      <w:pPr>
        <w:ind w:left="2880" w:hanging="360"/>
      </w:pPr>
      <w:rPr>
        <w:rFonts w:ascii="Symbol" w:hAnsi="Symbol" w:hint="default"/>
      </w:rPr>
    </w:lvl>
    <w:lvl w:ilvl="4" w:tplc="70865A8E">
      <w:start w:val="1"/>
      <w:numFmt w:val="bullet"/>
      <w:lvlText w:val="o"/>
      <w:lvlJc w:val="left"/>
      <w:pPr>
        <w:ind w:left="3600" w:hanging="360"/>
      </w:pPr>
      <w:rPr>
        <w:rFonts w:ascii="Courier New" w:hAnsi="Courier New" w:hint="default"/>
      </w:rPr>
    </w:lvl>
    <w:lvl w:ilvl="5" w:tplc="711E24EA">
      <w:start w:val="1"/>
      <w:numFmt w:val="bullet"/>
      <w:lvlText w:val=""/>
      <w:lvlJc w:val="left"/>
      <w:pPr>
        <w:ind w:left="4320" w:hanging="360"/>
      </w:pPr>
      <w:rPr>
        <w:rFonts w:ascii="Wingdings" w:hAnsi="Wingdings" w:hint="default"/>
      </w:rPr>
    </w:lvl>
    <w:lvl w:ilvl="6" w:tplc="7BDC23F0">
      <w:start w:val="1"/>
      <w:numFmt w:val="bullet"/>
      <w:lvlText w:val=""/>
      <w:lvlJc w:val="left"/>
      <w:pPr>
        <w:ind w:left="5040" w:hanging="360"/>
      </w:pPr>
      <w:rPr>
        <w:rFonts w:ascii="Symbol" w:hAnsi="Symbol" w:hint="default"/>
      </w:rPr>
    </w:lvl>
    <w:lvl w:ilvl="7" w:tplc="15CA30CC">
      <w:start w:val="1"/>
      <w:numFmt w:val="bullet"/>
      <w:lvlText w:val="o"/>
      <w:lvlJc w:val="left"/>
      <w:pPr>
        <w:ind w:left="5760" w:hanging="360"/>
      </w:pPr>
      <w:rPr>
        <w:rFonts w:ascii="Courier New" w:hAnsi="Courier New" w:hint="default"/>
      </w:rPr>
    </w:lvl>
    <w:lvl w:ilvl="8" w:tplc="84E488B6">
      <w:start w:val="1"/>
      <w:numFmt w:val="bullet"/>
      <w:lvlText w:val=""/>
      <w:lvlJc w:val="left"/>
      <w:pPr>
        <w:ind w:left="6480" w:hanging="360"/>
      </w:pPr>
      <w:rPr>
        <w:rFonts w:ascii="Wingdings" w:hAnsi="Wingdings" w:hint="default"/>
      </w:rPr>
    </w:lvl>
  </w:abstractNum>
  <w:abstractNum w:abstractNumId="20" w15:restartNumberingAfterBreak="0">
    <w:nsid w:val="29320D46"/>
    <w:multiLevelType w:val="hybridMultilevel"/>
    <w:tmpl w:val="FFFFFFFF"/>
    <w:lvl w:ilvl="0" w:tplc="C8DE7328">
      <w:start w:val="1"/>
      <w:numFmt w:val="bullet"/>
      <w:lvlText w:val=""/>
      <w:lvlJc w:val="left"/>
      <w:pPr>
        <w:ind w:left="720" w:hanging="360"/>
      </w:pPr>
      <w:rPr>
        <w:rFonts w:ascii="Symbol" w:hAnsi="Symbol" w:hint="default"/>
      </w:rPr>
    </w:lvl>
    <w:lvl w:ilvl="1" w:tplc="40A8E596">
      <w:start w:val="1"/>
      <w:numFmt w:val="bullet"/>
      <w:lvlText w:val="o"/>
      <w:lvlJc w:val="left"/>
      <w:pPr>
        <w:ind w:left="1440" w:hanging="360"/>
      </w:pPr>
      <w:rPr>
        <w:rFonts w:ascii="Courier New" w:hAnsi="Courier New" w:hint="default"/>
      </w:rPr>
    </w:lvl>
    <w:lvl w:ilvl="2" w:tplc="473059C2">
      <w:start w:val="1"/>
      <w:numFmt w:val="bullet"/>
      <w:lvlText w:val=""/>
      <w:lvlJc w:val="left"/>
      <w:pPr>
        <w:ind w:left="2160" w:hanging="360"/>
      </w:pPr>
      <w:rPr>
        <w:rFonts w:ascii="Wingdings" w:hAnsi="Wingdings" w:hint="default"/>
      </w:rPr>
    </w:lvl>
    <w:lvl w:ilvl="3" w:tplc="EB4A14F2">
      <w:start w:val="1"/>
      <w:numFmt w:val="bullet"/>
      <w:lvlText w:val=""/>
      <w:lvlJc w:val="left"/>
      <w:pPr>
        <w:ind w:left="2880" w:hanging="360"/>
      </w:pPr>
      <w:rPr>
        <w:rFonts w:ascii="Symbol" w:hAnsi="Symbol" w:hint="default"/>
      </w:rPr>
    </w:lvl>
    <w:lvl w:ilvl="4" w:tplc="DCCCFB0E">
      <w:start w:val="1"/>
      <w:numFmt w:val="bullet"/>
      <w:lvlText w:val="o"/>
      <w:lvlJc w:val="left"/>
      <w:pPr>
        <w:ind w:left="3600" w:hanging="360"/>
      </w:pPr>
      <w:rPr>
        <w:rFonts w:ascii="Courier New" w:hAnsi="Courier New" w:hint="default"/>
      </w:rPr>
    </w:lvl>
    <w:lvl w:ilvl="5" w:tplc="0BECDD8C">
      <w:start w:val="1"/>
      <w:numFmt w:val="bullet"/>
      <w:lvlText w:val=""/>
      <w:lvlJc w:val="left"/>
      <w:pPr>
        <w:ind w:left="4320" w:hanging="360"/>
      </w:pPr>
      <w:rPr>
        <w:rFonts w:ascii="Wingdings" w:hAnsi="Wingdings" w:hint="default"/>
      </w:rPr>
    </w:lvl>
    <w:lvl w:ilvl="6" w:tplc="C0F4C5D8">
      <w:start w:val="1"/>
      <w:numFmt w:val="bullet"/>
      <w:lvlText w:val=""/>
      <w:lvlJc w:val="left"/>
      <w:pPr>
        <w:ind w:left="5040" w:hanging="360"/>
      </w:pPr>
      <w:rPr>
        <w:rFonts w:ascii="Symbol" w:hAnsi="Symbol" w:hint="default"/>
      </w:rPr>
    </w:lvl>
    <w:lvl w:ilvl="7" w:tplc="8196C1A8">
      <w:start w:val="1"/>
      <w:numFmt w:val="bullet"/>
      <w:lvlText w:val="o"/>
      <w:lvlJc w:val="left"/>
      <w:pPr>
        <w:ind w:left="5760" w:hanging="360"/>
      </w:pPr>
      <w:rPr>
        <w:rFonts w:ascii="Courier New" w:hAnsi="Courier New" w:hint="default"/>
      </w:rPr>
    </w:lvl>
    <w:lvl w:ilvl="8" w:tplc="E362B0E2">
      <w:start w:val="1"/>
      <w:numFmt w:val="bullet"/>
      <w:lvlText w:val=""/>
      <w:lvlJc w:val="left"/>
      <w:pPr>
        <w:ind w:left="6480" w:hanging="360"/>
      </w:pPr>
      <w:rPr>
        <w:rFonts w:ascii="Wingdings" w:hAnsi="Wingdings" w:hint="default"/>
      </w:rPr>
    </w:lvl>
  </w:abstractNum>
  <w:abstractNum w:abstractNumId="21" w15:restartNumberingAfterBreak="0">
    <w:nsid w:val="29E330DB"/>
    <w:multiLevelType w:val="hybridMultilevel"/>
    <w:tmpl w:val="FFFFFFFF"/>
    <w:lvl w:ilvl="0" w:tplc="E7567B72">
      <w:start w:val="1"/>
      <w:numFmt w:val="bullet"/>
      <w:lvlText w:val=""/>
      <w:lvlJc w:val="left"/>
      <w:pPr>
        <w:ind w:left="720" w:hanging="360"/>
      </w:pPr>
      <w:rPr>
        <w:rFonts w:ascii="Symbol" w:hAnsi="Symbol" w:hint="default"/>
      </w:rPr>
    </w:lvl>
    <w:lvl w:ilvl="1" w:tplc="34AE7A7E">
      <w:start w:val="1"/>
      <w:numFmt w:val="bullet"/>
      <w:lvlText w:val="o"/>
      <w:lvlJc w:val="left"/>
      <w:pPr>
        <w:ind w:left="1440" w:hanging="360"/>
      </w:pPr>
      <w:rPr>
        <w:rFonts w:ascii="Courier New" w:hAnsi="Courier New" w:hint="default"/>
      </w:rPr>
    </w:lvl>
    <w:lvl w:ilvl="2" w:tplc="AA6EA810">
      <w:start w:val="1"/>
      <w:numFmt w:val="bullet"/>
      <w:lvlText w:val=""/>
      <w:lvlJc w:val="left"/>
      <w:pPr>
        <w:ind w:left="2160" w:hanging="360"/>
      </w:pPr>
      <w:rPr>
        <w:rFonts w:ascii="Wingdings" w:hAnsi="Wingdings" w:hint="default"/>
      </w:rPr>
    </w:lvl>
    <w:lvl w:ilvl="3" w:tplc="072A350A">
      <w:start w:val="1"/>
      <w:numFmt w:val="bullet"/>
      <w:lvlText w:val=""/>
      <w:lvlJc w:val="left"/>
      <w:pPr>
        <w:ind w:left="2880" w:hanging="360"/>
      </w:pPr>
      <w:rPr>
        <w:rFonts w:ascii="Symbol" w:hAnsi="Symbol" w:hint="default"/>
      </w:rPr>
    </w:lvl>
    <w:lvl w:ilvl="4" w:tplc="4F34D994">
      <w:start w:val="1"/>
      <w:numFmt w:val="bullet"/>
      <w:lvlText w:val="o"/>
      <w:lvlJc w:val="left"/>
      <w:pPr>
        <w:ind w:left="3600" w:hanging="360"/>
      </w:pPr>
      <w:rPr>
        <w:rFonts w:ascii="Courier New" w:hAnsi="Courier New" w:hint="default"/>
      </w:rPr>
    </w:lvl>
    <w:lvl w:ilvl="5" w:tplc="C680C89A">
      <w:start w:val="1"/>
      <w:numFmt w:val="bullet"/>
      <w:lvlText w:val=""/>
      <w:lvlJc w:val="left"/>
      <w:pPr>
        <w:ind w:left="4320" w:hanging="360"/>
      </w:pPr>
      <w:rPr>
        <w:rFonts w:ascii="Wingdings" w:hAnsi="Wingdings" w:hint="default"/>
      </w:rPr>
    </w:lvl>
    <w:lvl w:ilvl="6" w:tplc="5CA49800">
      <w:start w:val="1"/>
      <w:numFmt w:val="bullet"/>
      <w:lvlText w:val=""/>
      <w:lvlJc w:val="left"/>
      <w:pPr>
        <w:ind w:left="5040" w:hanging="360"/>
      </w:pPr>
      <w:rPr>
        <w:rFonts w:ascii="Symbol" w:hAnsi="Symbol" w:hint="default"/>
      </w:rPr>
    </w:lvl>
    <w:lvl w:ilvl="7" w:tplc="BE568B44">
      <w:start w:val="1"/>
      <w:numFmt w:val="bullet"/>
      <w:lvlText w:val="o"/>
      <w:lvlJc w:val="left"/>
      <w:pPr>
        <w:ind w:left="5760" w:hanging="360"/>
      </w:pPr>
      <w:rPr>
        <w:rFonts w:ascii="Courier New" w:hAnsi="Courier New" w:hint="default"/>
      </w:rPr>
    </w:lvl>
    <w:lvl w:ilvl="8" w:tplc="3948F55C">
      <w:start w:val="1"/>
      <w:numFmt w:val="bullet"/>
      <w:lvlText w:val=""/>
      <w:lvlJc w:val="left"/>
      <w:pPr>
        <w:ind w:left="6480" w:hanging="360"/>
      </w:pPr>
      <w:rPr>
        <w:rFonts w:ascii="Wingdings" w:hAnsi="Wingdings" w:hint="default"/>
      </w:rPr>
    </w:lvl>
  </w:abstractNum>
  <w:abstractNum w:abstractNumId="22" w15:restartNumberingAfterBreak="0">
    <w:nsid w:val="2D4B429E"/>
    <w:multiLevelType w:val="hybridMultilevel"/>
    <w:tmpl w:val="FFFFFFFF"/>
    <w:lvl w:ilvl="0" w:tplc="DFB8466A">
      <w:start w:val="1"/>
      <w:numFmt w:val="bullet"/>
      <w:lvlText w:val=""/>
      <w:lvlJc w:val="left"/>
      <w:pPr>
        <w:ind w:left="720" w:hanging="360"/>
      </w:pPr>
      <w:rPr>
        <w:rFonts w:ascii="Symbol" w:hAnsi="Symbol" w:hint="default"/>
      </w:rPr>
    </w:lvl>
    <w:lvl w:ilvl="1" w:tplc="A63CD446">
      <w:start w:val="1"/>
      <w:numFmt w:val="bullet"/>
      <w:lvlText w:val="o"/>
      <w:lvlJc w:val="left"/>
      <w:pPr>
        <w:ind w:left="1440" w:hanging="360"/>
      </w:pPr>
      <w:rPr>
        <w:rFonts w:ascii="Courier New" w:hAnsi="Courier New" w:hint="default"/>
      </w:rPr>
    </w:lvl>
    <w:lvl w:ilvl="2" w:tplc="FEEC5F1A">
      <w:start w:val="1"/>
      <w:numFmt w:val="bullet"/>
      <w:lvlText w:val=""/>
      <w:lvlJc w:val="left"/>
      <w:pPr>
        <w:ind w:left="2160" w:hanging="360"/>
      </w:pPr>
      <w:rPr>
        <w:rFonts w:ascii="Wingdings" w:hAnsi="Wingdings" w:hint="default"/>
      </w:rPr>
    </w:lvl>
    <w:lvl w:ilvl="3" w:tplc="FC1C8292">
      <w:start w:val="1"/>
      <w:numFmt w:val="bullet"/>
      <w:lvlText w:val=""/>
      <w:lvlJc w:val="left"/>
      <w:pPr>
        <w:ind w:left="2880" w:hanging="360"/>
      </w:pPr>
      <w:rPr>
        <w:rFonts w:ascii="Symbol" w:hAnsi="Symbol" w:hint="default"/>
      </w:rPr>
    </w:lvl>
    <w:lvl w:ilvl="4" w:tplc="BBEA8742">
      <w:start w:val="1"/>
      <w:numFmt w:val="bullet"/>
      <w:lvlText w:val="o"/>
      <w:lvlJc w:val="left"/>
      <w:pPr>
        <w:ind w:left="3600" w:hanging="360"/>
      </w:pPr>
      <w:rPr>
        <w:rFonts w:ascii="Courier New" w:hAnsi="Courier New" w:hint="default"/>
      </w:rPr>
    </w:lvl>
    <w:lvl w:ilvl="5" w:tplc="53D2370C">
      <w:start w:val="1"/>
      <w:numFmt w:val="bullet"/>
      <w:lvlText w:val=""/>
      <w:lvlJc w:val="left"/>
      <w:pPr>
        <w:ind w:left="4320" w:hanging="360"/>
      </w:pPr>
      <w:rPr>
        <w:rFonts w:ascii="Wingdings" w:hAnsi="Wingdings" w:hint="default"/>
      </w:rPr>
    </w:lvl>
    <w:lvl w:ilvl="6" w:tplc="269487E4">
      <w:start w:val="1"/>
      <w:numFmt w:val="bullet"/>
      <w:lvlText w:val=""/>
      <w:lvlJc w:val="left"/>
      <w:pPr>
        <w:ind w:left="5040" w:hanging="360"/>
      </w:pPr>
      <w:rPr>
        <w:rFonts w:ascii="Symbol" w:hAnsi="Symbol" w:hint="default"/>
      </w:rPr>
    </w:lvl>
    <w:lvl w:ilvl="7" w:tplc="CCEADF82">
      <w:start w:val="1"/>
      <w:numFmt w:val="bullet"/>
      <w:lvlText w:val="o"/>
      <w:lvlJc w:val="left"/>
      <w:pPr>
        <w:ind w:left="5760" w:hanging="360"/>
      </w:pPr>
      <w:rPr>
        <w:rFonts w:ascii="Courier New" w:hAnsi="Courier New" w:hint="default"/>
      </w:rPr>
    </w:lvl>
    <w:lvl w:ilvl="8" w:tplc="2BE43B5E">
      <w:start w:val="1"/>
      <w:numFmt w:val="bullet"/>
      <w:lvlText w:val=""/>
      <w:lvlJc w:val="left"/>
      <w:pPr>
        <w:ind w:left="6480" w:hanging="360"/>
      </w:pPr>
      <w:rPr>
        <w:rFonts w:ascii="Wingdings" w:hAnsi="Wingdings" w:hint="default"/>
      </w:rPr>
    </w:lvl>
  </w:abstractNum>
  <w:abstractNum w:abstractNumId="23" w15:restartNumberingAfterBreak="0">
    <w:nsid w:val="2F8368FA"/>
    <w:multiLevelType w:val="hybridMultilevel"/>
    <w:tmpl w:val="FFFFFFFF"/>
    <w:lvl w:ilvl="0" w:tplc="38128058">
      <w:start w:val="1"/>
      <w:numFmt w:val="bullet"/>
      <w:lvlText w:val=""/>
      <w:lvlJc w:val="left"/>
      <w:pPr>
        <w:ind w:left="720" w:hanging="360"/>
      </w:pPr>
      <w:rPr>
        <w:rFonts w:ascii="Symbol" w:hAnsi="Symbol" w:hint="default"/>
      </w:rPr>
    </w:lvl>
    <w:lvl w:ilvl="1" w:tplc="2AD0F442">
      <w:start w:val="1"/>
      <w:numFmt w:val="bullet"/>
      <w:lvlText w:val="o"/>
      <w:lvlJc w:val="left"/>
      <w:pPr>
        <w:ind w:left="1440" w:hanging="360"/>
      </w:pPr>
      <w:rPr>
        <w:rFonts w:ascii="Courier New" w:hAnsi="Courier New" w:hint="default"/>
      </w:rPr>
    </w:lvl>
    <w:lvl w:ilvl="2" w:tplc="15B07270">
      <w:start w:val="1"/>
      <w:numFmt w:val="bullet"/>
      <w:lvlText w:val=""/>
      <w:lvlJc w:val="left"/>
      <w:pPr>
        <w:ind w:left="2160" w:hanging="360"/>
      </w:pPr>
      <w:rPr>
        <w:rFonts w:ascii="Wingdings" w:hAnsi="Wingdings" w:hint="default"/>
      </w:rPr>
    </w:lvl>
    <w:lvl w:ilvl="3" w:tplc="BC767CC6">
      <w:start w:val="1"/>
      <w:numFmt w:val="bullet"/>
      <w:lvlText w:val=""/>
      <w:lvlJc w:val="left"/>
      <w:pPr>
        <w:ind w:left="2880" w:hanging="360"/>
      </w:pPr>
      <w:rPr>
        <w:rFonts w:ascii="Symbol" w:hAnsi="Symbol" w:hint="default"/>
      </w:rPr>
    </w:lvl>
    <w:lvl w:ilvl="4" w:tplc="44283C78">
      <w:start w:val="1"/>
      <w:numFmt w:val="bullet"/>
      <w:lvlText w:val="o"/>
      <w:lvlJc w:val="left"/>
      <w:pPr>
        <w:ind w:left="3600" w:hanging="360"/>
      </w:pPr>
      <w:rPr>
        <w:rFonts w:ascii="Courier New" w:hAnsi="Courier New" w:hint="default"/>
      </w:rPr>
    </w:lvl>
    <w:lvl w:ilvl="5" w:tplc="35A8000E">
      <w:start w:val="1"/>
      <w:numFmt w:val="bullet"/>
      <w:lvlText w:val=""/>
      <w:lvlJc w:val="left"/>
      <w:pPr>
        <w:ind w:left="4320" w:hanging="360"/>
      </w:pPr>
      <w:rPr>
        <w:rFonts w:ascii="Wingdings" w:hAnsi="Wingdings" w:hint="default"/>
      </w:rPr>
    </w:lvl>
    <w:lvl w:ilvl="6" w:tplc="6B3A2004">
      <w:start w:val="1"/>
      <w:numFmt w:val="bullet"/>
      <w:lvlText w:val=""/>
      <w:lvlJc w:val="left"/>
      <w:pPr>
        <w:ind w:left="5040" w:hanging="360"/>
      </w:pPr>
      <w:rPr>
        <w:rFonts w:ascii="Symbol" w:hAnsi="Symbol" w:hint="default"/>
      </w:rPr>
    </w:lvl>
    <w:lvl w:ilvl="7" w:tplc="B24221A0">
      <w:start w:val="1"/>
      <w:numFmt w:val="bullet"/>
      <w:lvlText w:val="o"/>
      <w:lvlJc w:val="left"/>
      <w:pPr>
        <w:ind w:left="5760" w:hanging="360"/>
      </w:pPr>
      <w:rPr>
        <w:rFonts w:ascii="Courier New" w:hAnsi="Courier New" w:hint="default"/>
      </w:rPr>
    </w:lvl>
    <w:lvl w:ilvl="8" w:tplc="6D5020CC">
      <w:start w:val="1"/>
      <w:numFmt w:val="bullet"/>
      <w:lvlText w:val=""/>
      <w:lvlJc w:val="left"/>
      <w:pPr>
        <w:ind w:left="6480" w:hanging="360"/>
      </w:pPr>
      <w:rPr>
        <w:rFonts w:ascii="Wingdings" w:hAnsi="Wingdings" w:hint="default"/>
      </w:rPr>
    </w:lvl>
  </w:abstractNum>
  <w:abstractNum w:abstractNumId="24" w15:restartNumberingAfterBreak="0">
    <w:nsid w:val="326B602A"/>
    <w:multiLevelType w:val="hybridMultilevel"/>
    <w:tmpl w:val="FFFFFFFF"/>
    <w:lvl w:ilvl="0" w:tplc="F67EDC20">
      <w:start w:val="1"/>
      <w:numFmt w:val="bullet"/>
      <w:lvlText w:val=""/>
      <w:lvlJc w:val="left"/>
      <w:pPr>
        <w:ind w:left="720" w:hanging="360"/>
      </w:pPr>
      <w:rPr>
        <w:rFonts w:ascii="Symbol" w:hAnsi="Symbol" w:hint="default"/>
      </w:rPr>
    </w:lvl>
    <w:lvl w:ilvl="1" w:tplc="73E80F7A">
      <w:start w:val="1"/>
      <w:numFmt w:val="bullet"/>
      <w:lvlText w:val="o"/>
      <w:lvlJc w:val="left"/>
      <w:pPr>
        <w:ind w:left="1440" w:hanging="360"/>
      </w:pPr>
      <w:rPr>
        <w:rFonts w:ascii="Courier New" w:hAnsi="Courier New" w:hint="default"/>
      </w:rPr>
    </w:lvl>
    <w:lvl w:ilvl="2" w:tplc="2246445C">
      <w:start w:val="1"/>
      <w:numFmt w:val="bullet"/>
      <w:lvlText w:val=""/>
      <w:lvlJc w:val="left"/>
      <w:pPr>
        <w:ind w:left="2160" w:hanging="360"/>
      </w:pPr>
      <w:rPr>
        <w:rFonts w:ascii="Wingdings" w:hAnsi="Wingdings" w:hint="default"/>
      </w:rPr>
    </w:lvl>
    <w:lvl w:ilvl="3" w:tplc="E1FC2C36">
      <w:start w:val="1"/>
      <w:numFmt w:val="bullet"/>
      <w:lvlText w:val=""/>
      <w:lvlJc w:val="left"/>
      <w:pPr>
        <w:ind w:left="2880" w:hanging="360"/>
      </w:pPr>
      <w:rPr>
        <w:rFonts w:ascii="Symbol" w:hAnsi="Symbol" w:hint="default"/>
      </w:rPr>
    </w:lvl>
    <w:lvl w:ilvl="4" w:tplc="9E0803DC">
      <w:start w:val="1"/>
      <w:numFmt w:val="bullet"/>
      <w:lvlText w:val="o"/>
      <w:lvlJc w:val="left"/>
      <w:pPr>
        <w:ind w:left="3600" w:hanging="360"/>
      </w:pPr>
      <w:rPr>
        <w:rFonts w:ascii="Courier New" w:hAnsi="Courier New" w:hint="default"/>
      </w:rPr>
    </w:lvl>
    <w:lvl w:ilvl="5" w:tplc="7D36F91C">
      <w:start w:val="1"/>
      <w:numFmt w:val="bullet"/>
      <w:lvlText w:val=""/>
      <w:lvlJc w:val="left"/>
      <w:pPr>
        <w:ind w:left="4320" w:hanging="360"/>
      </w:pPr>
      <w:rPr>
        <w:rFonts w:ascii="Wingdings" w:hAnsi="Wingdings" w:hint="default"/>
      </w:rPr>
    </w:lvl>
    <w:lvl w:ilvl="6" w:tplc="645EDC1E">
      <w:start w:val="1"/>
      <w:numFmt w:val="bullet"/>
      <w:lvlText w:val=""/>
      <w:lvlJc w:val="left"/>
      <w:pPr>
        <w:ind w:left="5040" w:hanging="360"/>
      </w:pPr>
      <w:rPr>
        <w:rFonts w:ascii="Symbol" w:hAnsi="Symbol" w:hint="default"/>
      </w:rPr>
    </w:lvl>
    <w:lvl w:ilvl="7" w:tplc="25B8793E">
      <w:start w:val="1"/>
      <w:numFmt w:val="bullet"/>
      <w:lvlText w:val="o"/>
      <w:lvlJc w:val="left"/>
      <w:pPr>
        <w:ind w:left="5760" w:hanging="360"/>
      </w:pPr>
      <w:rPr>
        <w:rFonts w:ascii="Courier New" w:hAnsi="Courier New" w:hint="default"/>
      </w:rPr>
    </w:lvl>
    <w:lvl w:ilvl="8" w:tplc="CA78155A">
      <w:start w:val="1"/>
      <w:numFmt w:val="bullet"/>
      <w:lvlText w:val=""/>
      <w:lvlJc w:val="left"/>
      <w:pPr>
        <w:ind w:left="6480" w:hanging="360"/>
      </w:pPr>
      <w:rPr>
        <w:rFonts w:ascii="Wingdings" w:hAnsi="Wingdings" w:hint="default"/>
      </w:rPr>
    </w:lvl>
  </w:abstractNum>
  <w:abstractNum w:abstractNumId="25" w15:restartNumberingAfterBreak="0">
    <w:nsid w:val="33C72660"/>
    <w:multiLevelType w:val="hybridMultilevel"/>
    <w:tmpl w:val="E3F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0708BE"/>
    <w:multiLevelType w:val="hybridMultilevel"/>
    <w:tmpl w:val="FE5A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567528"/>
    <w:multiLevelType w:val="hybridMultilevel"/>
    <w:tmpl w:val="8E281232"/>
    <w:lvl w:ilvl="0" w:tplc="F4448416">
      <w:start w:val="1"/>
      <w:numFmt w:val="bullet"/>
      <w:lvlText w:val=""/>
      <w:lvlJc w:val="left"/>
      <w:pPr>
        <w:ind w:left="720" w:hanging="360"/>
      </w:pPr>
      <w:rPr>
        <w:rFonts w:ascii="Symbol" w:hAnsi="Symbol" w:hint="default"/>
      </w:rPr>
    </w:lvl>
    <w:lvl w:ilvl="1" w:tplc="E988A90E">
      <w:start w:val="1"/>
      <w:numFmt w:val="bullet"/>
      <w:lvlText w:val="o"/>
      <w:lvlJc w:val="left"/>
      <w:pPr>
        <w:ind w:left="1440" w:hanging="360"/>
      </w:pPr>
      <w:rPr>
        <w:rFonts w:ascii="Courier New" w:hAnsi="Courier New" w:hint="default"/>
      </w:rPr>
    </w:lvl>
    <w:lvl w:ilvl="2" w:tplc="09AA21D2">
      <w:start w:val="1"/>
      <w:numFmt w:val="bullet"/>
      <w:lvlText w:val=""/>
      <w:lvlJc w:val="left"/>
      <w:pPr>
        <w:ind w:left="2160" w:hanging="360"/>
      </w:pPr>
      <w:rPr>
        <w:rFonts w:ascii="Wingdings" w:hAnsi="Wingdings" w:hint="default"/>
      </w:rPr>
    </w:lvl>
    <w:lvl w:ilvl="3" w:tplc="D0B8BC4A">
      <w:start w:val="1"/>
      <w:numFmt w:val="bullet"/>
      <w:lvlText w:val=""/>
      <w:lvlJc w:val="left"/>
      <w:pPr>
        <w:ind w:left="2880" w:hanging="360"/>
      </w:pPr>
      <w:rPr>
        <w:rFonts w:ascii="Symbol" w:hAnsi="Symbol" w:hint="default"/>
      </w:rPr>
    </w:lvl>
    <w:lvl w:ilvl="4" w:tplc="FE6C40E4">
      <w:start w:val="1"/>
      <w:numFmt w:val="bullet"/>
      <w:lvlText w:val="o"/>
      <w:lvlJc w:val="left"/>
      <w:pPr>
        <w:ind w:left="3600" w:hanging="360"/>
      </w:pPr>
      <w:rPr>
        <w:rFonts w:ascii="Courier New" w:hAnsi="Courier New" w:hint="default"/>
      </w:rPr>
    </w:lvl>
    <w:lvl w:ilvl="5" w:tplc="C18EFC94">
      <w:start w:val="1"/>
      <w:numFmt w:val="bullet"/>
      <w:lvlText w:val=""/>
      <w:lvlJc w:val="left"/>
      <w:pPr>
        <w:ind w:left="4320" w:hanging="360"/>
      </w:pPr>
      <w:rPr>
        <w:rFonts w:ascii="Wingdings" w:hAnsi="Wingdings" w:hint="default"/>
      </w:rPr>
    </w:lvl>
    <w:lvl w:ilvl="6" w:tplc="6EC60ACC">
      <w:start w:val="1"/>
      <w:numFmt w:val="bullet"/>
      <w:lvlText w:val=""/>
      <w:lvlJc w:val="left"/>
      <w:pPr>
        <w:ind w:left="5040" w:hanging="360"/>
      </w:pPr>
      <w:rPr>
        <w:rFonts w:ascii="Symbol" w:hAnsi="Symbol" w:hint="default"/>
      </w:rPr>
    </w:lvl>
    <w:lvl w:ilvl="7" w:tplc="75F6E762">
      <w:start w:val="1"/>
      <w:numFmt w:val="bullet"/>
      <w:lvlText w:val="o"/>
      <w:lvlJc w:val="left"/>
      <w:pPr>
        <w:ind w:left="5760" w:hanging="360"/>
      </w:pPr>
      <w:rPr>
        <w:rFonts w:ascii="Courier New" w:hAnsi="Courier New" w:hint="default"/>
      </w:rPr>
    </w:lvl>
    <w:lvl w:ilvl="8" w:tplc="551694B0">
      <w:start w:val="1"/>
      <w:numFmt w:val="bullet"/>
      <w:lvlText w:val=""/>
      <w:lvlJc w:val="left"/>
      <w:pPr>
        <w:ind w:left="6480" w:hanging="360"/>
      </w:pPr>
      <w:rPr>
        <w:rFonts w:ascii="Wingdings" w:hAnsi="Wingdings" w:hint="default"/>
      </w:rPr>
    </w:lvl>
  </w:abstractNum>
  <w:abstractNum w:abstractNumId="28" w15:restartNumberingAfterBreak="0">
    <w:nsid w:val="362A2E11"/>
    <w:multiLevelType w:val="hybridMultilevel"/>
    <w:tmpl w:val="C7D61694"/>
    <w:lvl w:ilvl="0" w:tplc="7C4288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6760466"/>
    <w:multiLevelType w:val="hybridMultilevel"/>
    <w:tmpl w:val="FFFFFFFF"/>
    <w:lvl w:ilvl="0" w:tplc="D1AC5CE8">
      <w:start w:val="1"/>
      <w:numFmt w:val="bullet"/>
      <w:lvlText w:val=""/>
      <w:lvlJc w:val="left"/>
      <w:pPr>
        <w:ind w:left="720" w:hanging="360"/>
      </w:pPr>
      <w:rPr>
        <w:rFonts w:ascii="Symbol" w:hAnsi="Symbol" w:hint="default"/>
      </w:rPr>
    </w:lvl>
    <w:lvl w:ilvl="1" w:tplc="92EE2962">
      <w:start w:val="1"/>
      <w:numFmt w:val="bullet"/>
      <w:lvlText w:val="o"/>
      <w:lvlJc w:val="left"/>
      <w:pPr>
        <w:ind w:left="1440" w:hanging="360"/>
      </w:pPr>
      <w:rPr>
        <w:rFonts w:ascii="Courier New" w:hAnsi="Courier New" w:hint="default"/>
      </w:rPr>
    </w:lvl>
    <w:lvl w:ilvl="2" w:tplc="E3945D46">
      <w:start w:val="1"/>
      <w:numFmt w:val="bullet"/>
      <w:lvlText w:val=""/>
      <w:lvlJc w:val="left"/>
      <w:pPr>
        <w:ind w:left="2160" w:hanging="360"/>
      </w:pPr>
      <w:rPr>
        <w:rFonts w:ascii="Wingdings" w:hAnsi="Wingdings" w:hint="default"/>
      </w:rPr>
    </w:lvl>
    <w:lvl w:ilvl="3" w:tplc="AB56A192">
      <w:start w:val="1"/>
      <w:numFmt w:val="bullet"/>
      <w:lvlText w:val=""/>
      <w:lvlJc w:val="left"/>
      <w:pPr>
        <w:ind w:left="2880" w:hanging="360"/>
      </w:pPr>
      <w:rPr>
        <w:rFonts w:ascii="Symbol" w:hAnsi="Symbol" w:hint="default"/>
      </w:rPr>
    </w:lvl>
    <w:lvl w:ilvl="4" w:tplc="D21AD1F2">
      <w:start w:val="1"/>
      <w:numFmt w:val="bullet"/>
      <w:lvlText w:val="o"/>
      <w:lvlJc w:val="left"/>
      <w:pPr>
        <w:ind w:left="3600" w:hanging="360"/>
      </w:pPr>
      <w:rPr>
        <w:rFonts w:ascii="Courier New" w:hAnsi="Courier New" w:hint="default"/>
      </w:rPr>
    </w:lvl>
    <w:lvl w:ilvl="5" w:tplc="B7FCBFEE">
      <w:start w:val="1"/>
      <w:numFmt w:val="bullet"/>
      <w:lvlText w:val=""/>
      <w:lvlJc w:val="left"/>
      <w:pPr>
        <w:ind w:left="4320" w:hanging="360"/>
      </w:pPr>
      <w:rPr>
        <w:rFonts w:ascii="Wingdings" w:hAnsi="Wingdings" w:hint="default"/>
      </w:rPr>
    </w:lvl>
    <w:lvl w:ilvl="6" w:tplc="9FEA547A">
      <w:start w:val="1"/>
      <w:numFmt w:val="bullet"/>
      <w:lvlText w:val=""/>
      <w:lvlJc w:val="left"/>
      <w:pPr>
        <w:ind w:left="5040" w:hanging="360"/>
      </w:pPr>
      <w:rPr>
        <w:rFonts w:ascii="Symbol" w:hAnsi="Symbol" w:hint="default"/>
      </w:rPr>
    </w:lvl>
    <w:lvl w:ilvl="7" w:tplc="5E6CBEA4">
      <w:start w:val="1"/>
      <w:numFmt w:val="bullet"/>
      <w:lvlText w:val="o"/>
      <w:lvlJc w:val="left"/>
      <w:pPr>
        <w:ind w:left="5760" w:hanging="360"/>
      </w:pPr>
      <w:rPr>
        <w:rFonts w:ascii="Courier New" w:hAnsi="Courier New" w:hint="default"/>
      </w:rPr>
    </w:lvl>
    <w:lvl w:ilvl="8" w:tplc="26F8610E">
      <w:start w:val="1"/>
      <w:numFmt w:val="bullet"/>
      <w:lvlText w:val=""/>
      <w:lvlJc w:val="left"/>
      <w:pPr>
        <w:ind w:left="6480" w:hanging="360"/>
      </w:pPr>
      <w:rPr>
        <w:rFonts w:ascii="Wingdings" w:hAnsi="Wingdings" w:hint="default"/>
      </w:rPr>
    </w:lvl>
  </w:abstractNum>
  <w:abstractNum w:abstractNumId="30" w15:restartNumberingAfterBreak="0">
    <w:nsid w:val="3B6720E3"/>
    <w:multiLevelType w:val="hybridMultilevel"/>
    <w:tmpl w:val="FFFFFFFF"/>
    <w:lvl w:ilvl="0" w:tplc="BAA85ED4">
      <w:start w:val="1"/>
      <w:numFmt w:val="bullet"/>
      <w:lvlText w:val=""/>
      <w:lvlJc w:val="left"/>
      <w:pPr>
        <w:ind w:left="720" w:hanging="360"/>
      </w:pPr>
      <w:rPr>
        <w:rFonts w:ascii="Symbol" w:hAnsi="Symbol" w:hint="default"/>
      </w:rPr>
    </w:lvl>
    <w:lvl w:ilvl="1" w:tplc="55F658D8">
      <w:start w:val="1"/>
      <w:numFmt w:val="bullet"/>
      <w:lvlText w:val="o"/>
      <w:lvlJc w:val="left"/>
      <w:pPr>
        <w:ind w:left="1440" w:hanging="360"/>
      </w:pPr>
      <w:rPr>
        <w:rFonts w:ascii="Courier New" w:hAnsi="Courier New" w:hint="default"/>
      </w:rPr>
    </w:lvl>
    <w:lvl w:ilvl="2" w:tplc="C3FE8906">
      <w:start w:val="1"/>
      <w:numFmt w:val="bullet"/>
      <w:lvlText w:val=""/>
      <w:lvlJc w:val="left"/>
      <w:pPr>
        <w:ind w:left="2160" w:hanging="360"/>
      </w:pPr>
      <w:rPr>
        <w:rFonts w:ascii="Wingdings" w:hAnsi="Wingdings" w:hint="default"/>
      </w:rPr>
    </w:lvl>
    <w:lvl w:ilvl="3" w:tplc="1952A720">
      <w:start w:val="1"/>
      <w:numFmt w:val="bullet"/>
      <w:lvlText w:val=""/>
      <w:lvlJc w:val="left"/>
      <w:pPr>
        <w:ind w:left="2880" w:hanging="360"/>
      </w:pPr>
      <w:rPr>
        <w:rFonts w:ascii="Symbol" w:hAnsi="Symbol" w:hint="default"/>
      </w:rPr>
    </w:lvl>
    <w:lvl w:ilvl="4" w:tplc="040C8D82">
      <w:start w:val="1"/>
      <w:numFmt w:val="bullet"/>
      <w:lvlText w:val="o"/>
      <w:lvlJc w:val="left"/>
      <w:pPr>
        <w:ind w:left="3600" w:hanging="360"/>
      </w:pPr>
      <w:rPr>
        <w:rFonts w:ascii="Courier New" w:hAnsi="Courier New" w:hint="default"/>
      </w:rPr>
    </w:lvl>
    <w:lvl w:ilvl="5" w:tplc="2EF829F4">
      <w:start w:val="1"/>
      <w:numFmt w:val="bullet"/>
      <w:lvlText w:val=""/>
      <w:lvlJc w:val="left"/>
      <w:pPr>
        <w:ind w:left="4320" w:hanging="360"/>
      </w:pPr>
      <w:rPr>
        <w:rFonts w:ascii="Wingdings" w:hAnsi="Wingdings" w:hint="default"/>
      </w:rPr>
    </w:lvl>
    <w:lvl w:ilvl="6" w:tplc="DEA056CC">
      <w:start w:val="1"/>
      <w:numFmt w:val="bullet"/>
      <w:lvlText w:val=""/>
      <w:lvlJc w:val="left"/>
      <w:pPr>
        <w:ind w:left="5040" w:hanging="360"/>
      </w:pPr>
      <w:rPr>
        <w:rFonts w:ascii="Symbol" w:hAnsi="Symbol" w:hint="default"/>
      </w:rPr>
    </w:lvl>
    <w:lvl w:ilvl="7" w:tplc="615A319C">
      <w:start w:val="1"/>
      <w:numFmt w:val="bullet"/>
      <w:lvlText w:val="o"/>
      <w:lvlJc w:val="left"/>
      <w:pPr>
        <w:ind w:left="5760" w:hanging="360"/>
      </w:pPr>
      <w:rPr>
        <w:rFonts w:ascii="Courier New" w:hAnsi="Courier New" w:hint="default"/>
      </w:rPr>
    </w:lvl>
    <w:lvl w:ilvl="8" w:tplc="BD9A3A96">
      <w:start w:val="1"/>
      <w:numFmt w:val="bullet"/>
      <w:lvlText w:val=""/>
      <w:lvlJc w:val="left"/>
      <w:pPr>
        <w:ind w:left="6480" w:hanging="360"/>
      </w:pPr>
      <w:rPr>
        <w:rFonts w:ascii="Wingdings" w:hAnsi="Wingdings" w:hint="default"/>
      </w:rPr>
    </w:lvl>
  </w:abstractNum>
  <w:abstractNum w:abstractNumId="31" w15:restartNumberingAfterBreak="0">
    <w:nsid w:val="3C294313"/>
    <w:multiLevelType w:val="hybridMultilevel"/>
    <w:tmpl w:val="C80AD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3C6E779A"/>
    <w:multiLevelType w:val="hybridMultilevel"/>
    <w:tmpl w:val="FFFFFFFF"/>
    <w:lvl w:ilvl="0" w:tplc="62DC225E">
      <w:start w:val="1"/>
      <w:numFmt w:val="bullet"/>
      <w:lvlText w:val=""/>
      <w:lvlJc w:val="left"/>
      <w:pPr>
        <w:ind w:left="720" w:hanging="360"/>
      </w:pPr>
      <w:rPr>
        <w:rFonts w:ascii="Symbol" w:hAnsi="Symbol" w:hint="default"/>
      </w:rPr>
    </w:lvl>
    <w:lvl w:ilvl="1" w:tplc="C73608D6">
      <w:start w:val="1"/>
      <w:numFmt w:val="bullet"/>
      <w:lvlText w:val="o"/>
      <w:lvlJc w:val="left"/>
      <w:pPr>
        <w:ind w:left="1440" w:hanging="360"/>
      </w:pPr>
      <w:rPr>
        <w:rFonts w:ascii="Courier New" w:hAnsi="Courier New" w:hint="default"/>
      </w:rPr>
    </w:lvl>
    <w:lvl w:ilvl="2" w:tplc="68B8F68E">
      <w:start w:val="1"/>
      <w:numFmt w:val="bullet"/>
      <w:lvlText w:val=""/>
      <w:lvlJc w:val="left"/>
      <w:pPr>
        <w:ind w:left="2160" w:hanging="360"/>
      </w:pPr>
      <w:rPr>
        <w:rFonts w:ascii="Wingdings" w:hAnsi="Wingdings" w:hint="default"/>
      </w:rPr>
    </w:lvl>
    <w:lvl w:ilvl="3" w:tplc="4B66D588">
      <w:start w:val="1"/>
      <w:numFmt w:val="bullet"/>
      <w:lvlText w:val=""/>
      <w:lvlJc w:val="left"/>
      <w:pPr>
        <w:ind w:left="2880" w:hanging="360"/>
      </w:pPr>
      <w:rPr>
        <w:rFonts w:ascii="Symbol" w:hAnsi="Symbol" w:hint="default"/>
      </w:rPr>
    </w:lvl>
    <w:lvl w:ilvl="4" w:tplc="54FEE58E">
      <w:start w:val="1"/>
      <w:numFmt w:val="bullet"/>
      <w:lvlText w:val="o"/>
      <w:lvlJc w:val="left"/>
      <w:pPr>
        <w:ind w:left="3600" w:hanging="360"/>
      </w:pPr>
      <w:rPr>
        <w:rFonts w:ascii="Courier New" w:hAnsi="Courier New" w:hint="default"/>
      </w:rPr>
    </w:lvl>
    <w:lvl w:ilvl="5" w:tplc="11FE7E34">
      <w:start w:val="1"/>
      <w:numFmt w:val="bullet"/>
      <w:lvlText w:val=""/>
      <w:lvlJc w:val="left"/>
      <w:pPr>
        <w:ind w:left="4320" w:hanging="360"/>
      </w:pPr>
      <w:rPr>
        <w:rFonts w:ascii="Wingdings" w:hAnsi="Wingdings" w:hint="default"/>
      </w:rPr>
    </w:lvl>
    <w:lvl w:ilvl="6" w:tplc="2FF674DE">
      <w:start w:val="1"/>
      <w:numFmt w:val="bullet"/>
      <w:lvlText w:val=""/>
      <w:lvlJc w:val="left"/>
      <w:pPr>
        <w:ind w:left="5040" w:hanging="360"/>
      </w:pPr>
      <w:rPr>
        <w:rFonts w:ascii="Symbol" w:hAnsi="Symbol" w:hint="default"/>
      </w:rPr>
    </w:lvl>
    <w:lvl w:ilvl="7" w:tplc="EB8CF18E">
      <w:start w:val="1"/>
      <w:numFmt w:val="bullet"/>
      <w:lvlText w:val="o"/>
      <w:lvlJc w:val="left"/>
      <w:pPr>
        <w:ind w:left="5760" w:hanging="360"/>
      </w:pPr>
      <w:rPr>
        <w:rFonts w:ascii="Courier New" w:hAnsi="Courier New" w:hint="default"/>
      </w:rPr>
    </w:lvl>
    <w:lvl w:ilvl="8" w:tplc="6B3A0428">
      <w:start w:val="1"/>
      <w:numFmt w:val="bullet"/>
      <w:lvlText w:val=""/>
      <w:lvlJc w:val="left"/>
      <w:pPr>
        <w:ind w:left="6480" w:hanging="360"/>
      </w:pPr>
      <w:rPr>
        <w:rFonts w:ascii="Wingdings" w:hAnsi="Wingdings" w:hint="default"/>
      </w:rPr>
    </w:lvl>
  </w:abstractNum>
  <w:abstractNum w:abstractNumId="33" w15:restartNumberingAfterBreak="0">
    <w:nsid w:val="3CEA22AE"/>
    <w:multiLevelType w:val="hybridMultilevel"/>
    <w:tmpl w:val="2B2EF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3E086780"/>
    <w:multiLevelType w:val="hybridMultilevel"/>
    <w:tmpl w:val="90DA8BF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573395"/>
    <w:multiLevelType w:val="multilevel"/>
    <w:tmpl w:val="2C947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286F65"/>
    <w:multiLevelType w:val="hybridMultilevel"/>
    <w:tmpl w:val="ADF2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0C063C"/>
    <w:multiLevelType w:val="hybridMultilevel"/>
    <w:tmpl w:val="92B26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3C92F8A"/>
    <w:multiLevelType w:val="hybridMultilevel"/>
    <w:tmpl w:val="FFFFFFFF"/>
    <w:lvl w:ilvl="0" w:tplc="FFFFFFFF">
      <w:start w:val="1"/>
      <w:numFmt w:val="bullet"/>
      <w:lvlText w:val=""/>
      <w:lvlJc w:val="left"/>
      <w:pPr>
        <w:ind w:left="720" w:hanging="360"/>
      </w:pPr>
      <w:rPr>
        <w:rFonts w:ascii="Symbol" w:hAnsi="Symbol" w:hint="default"/>
      </w:rPr>
    </w:lvl>
    <w:lvl w:ilvl="1" w:tplc="4C90AE22">
      <w:start w:val="1"/>
      <w:numFmt w:val="bullet"/>
      <w:lvlText w:val="o"/>
      <w:lvlJc w:val="left"/>
      <w:pPr>
        <w:ind w:left="1440" w:hanging="360"/>
      </w:pPr>
      <w:rPr>
        <w:rFonts w:ascii="Courier New" w:hAnsi="Courier New" w:hint="default"/>
      </w:rPr>
    </w:lvl>
    <w:lvl w:ilvl="2" w:tplc="EF704094">
      <w:start w:val="1"/>
      <w:numFmt w:val="bullet"/>
      <w:lvlText w:val=""/>
      <w:lvlJc w:val="left"/>
      <w:pPr>
        <w:ind w:left="2160" w:hanging="360"/>
      </w:pPr>
      <w:rPr>
        <w:rFonts w:ascii="Wingdings" w:hAnsi="Wingdings" w:hint="default"/>
      </w:rPr>
    </w:lvl>
    <w:lvl w:ilvl="3" w:tplc="BE00A0AA">
      <w:start w:val="1"/>
      <w:numFmt w:val="bullet"/>
      <w:lvlText w:val=""/>
      <w:lvlJc w:val="left"/>
      <w:pPr>
        <w:ind w:left="2880" w:hanging="360"/>
      </w:pPr>
      <w:rPr>
        <w:rFonts w:ascii="Symbol" w:hAnsi="Symbol" w:hint="default"/>
      </w:rPr>
    </w:lvl>
    <w:lvl w:ilvl="4" w:tplc="3AFAD732">
      <w:start w:val="1"/>
      <w:numFmt w:val="bullet"/>
      <w:lvlText w:val="o"/>
      <w:lvlJc w:val="left"/>
      <w:pPr>
        <w:ind w:left="3600" w:hanging="360"/>
      </w:pPr>
      <w:rPr>
        <w:rFonts w:ascii="Courier New" w:hAnsi="Courier New" w:hint="default"/>
      </w:rPr>
    </w:lvl>
    <w:lvl w:ilvl="5" w:tplc="2AF0A972">
      <w:start w:val="1"/>
      <w:numFmt w:val="bullet"/>
      <w:lvlText w:val=""/>
      <w:lvlJc w:val="left"/>
      <w:pPr>
        <w:ind w:left="4320" w:hanging="360"/>
      </w:pPr>
      <w:rPr>
        <w:rFonts w:ascii="Wingdings" w:hAnsi="Wingdings" w:hint="default"/>
      </w:rPr>
    </w:lvl>
    <w:lvl w:ilvl="6" w:tplc="21BC7318">
      <w:start w:val="1"/>
      <w:numFmt w:val="bullet"/>
      <w:lvlText w:val=""/>
      <w:lvlJc w:val="left"/>
      <w:pPr>
        <w:ind w:left="5040" w:hanging="360"/>
      </w:pPr>
      <w:rPr>
        <w:rFonts w:ascii="Symbol" w:hAnsi="Symbol" w:hint="default"/>
      </w:rPr>
    </w:lvl>
    <w:lvl w:ilvl="7" w:tplc="EF9E31E6">
      <w:start w:val="1"/>
      <w:numFmt w:val="bullet"/>
      <w:lvlText w:val="o"/>
      <w:lvlJc w:val="left"/>
      <w:pPr>
        <w:ind w:left="5760" w:hanging="360"/>
      </w:pPr>
      <w:rPr>
        <w:rFonts w:ascii="Courier New" w:hAnsi="Courier New" w:hint="default"/>
      </w:rPr>
    </w:lvl>
    <w:lvl w:ilvl="8" w:tplc="D0B438D0">
      <w:start w:val="1"/>
      <w:numFmt w:val="bullet"/>
      <w:lvlText w:val=""/>
      <w:lvlJc w:val="left"/>
      <w:pPr>
        <w:ind w:left="6480" w:hanging="360"/>
      </w:pPr>
      <w:rPr>
        <w:rFonts w:ascii="Wingdings" w:hAnsi="Wingdings" w:hint="default"/>
      </w:rPr>
    </w:lvl>
  </w:abstractNum>
  <w:abstractNum w:abstractNumId="39" w15:restartNumberingAfterBreak="0">
    <w:nsid w:val="48745296"/>
    <w:multiLevelType w:val="hybridMultilevel"/>
    <w:tmpl w:val="FFFFFFFF"/>
    <w:lvl w:ilvl="0" w:tplc="066EFA3E">
      <w:start w:val="1"/>
      <w:numFmt w:val="bullet"/>
      <w:lvlText w:val=""/>
      <w:lvlJc w:val="left"/>
      <w:pPr>
        <w:ind w:left="720" w:hanging="360"/>
      </w:pPr>
      <w:rPr>
        <w:rFonts w:ascii="Symbol" w:hAnsi="Symbol" w:hint="default"/>
      </w:rPr>
    </w:lvl>
    <w:lvl w:ilvl="1" w:tplc="C48487A0">
      <w:start w:val="1"/>
      <w:numFmt w:val="bullet"/>
      <w:lvlText w:val="o"/>
      <w:lvlJc w:val="left"/>
      <w:pPr>
        <w:ind w:left="1440" w:hanging="360"/>
      </w:pPr>
      <w:rPr>
        <w:rFonts w:ascii="Courier New" w:hAnsi="Courier New" w:hint="default"/>
      </w:rPr>
    </w:lvl>
    <w:lvl w:ilvl="2" w:tplc="98AA2F86">
      <w:start w:val="1"/>
      <w:numFmt w:val="bullet"/>
      <w:lvlText w:val=""/>
      <w:lvlJc w:val="left"/>
      <w:pPr>
        <w:ind w:left="2160" w:hanging="360"/>
      </w:pPr>
      <w:rPr>
        <w:rFonts w:ascii="Wingdings" w:hAnsi="Wingdings" w:hint="default"/>
      </w:rPr>
    </w:lvl>
    <w:lvl w:ilvl="3" w:tplc="A852F1D4">
      <w:start w:val="1"/>
      <w:numFmt w:val="bullet"/>
      <w:lvlText w:val=""/>
      <w:lvlJc w:val="left"/>
      <w:pPr>
        <w:ind w:left="2880" w:hanging="360"/>
      </w:pPr>
      <w:rPr>
        <w:rFonts w:ascii="Symbol" w:hAnsi="Symbol" w:hint="default"/>
      </w:rPr>
    </w:lvl>
    <w:lvl w:ilvl="4" w:tplc="DF10E4C0">
      <w:start w:val="1"/>
      <w:numFmt w:val="bullet"/>
      <w:lvlText w:val="o"/>
      <w:lvlJc w:val="left"/>
      <w:pPr>
        <w:ind w:left="3600" w:hanging="360"/>
      </w:pPr>
      <w:rPr>
        <w:rFonts w:ascii="Courier New" w:hAnsi="Courier New" w:hint="default"/>
      </w:rPr>
    </w:lvl>
    <w:lvl w:ilvl="5" w:tplc="5B14A8C8">
      <w:start w:val="1"/>
      <w:numFmt w:val="bullet"/>
      <w:lvlText w:val=""/>
      <w:lvlJc w:val="left"/>
      <w:pPr>
        <w:ind w:left="4320" w:hanging="360"/>
      </w:pPr>
      <w:rPr>
        <w:rFonts w:ascii="Wingdings" w:hAnsi="Wingdings" w:hint="default"/>
      </w:rPr>
    </w:lvl>
    <w:lvl w:ilvl="6" w:tplc="A184ED9E">
      <w:start w:val="1"/>
      <w:numFmt w:val="bullet"/>
      <w:lvlText w:val=""/>
      <w:lvlJc w:val="left"/>
      <w:pPr>
        <w:ind w:left="5040" w:hanging="360"/>
      </w:pPr>
      <w:rPr>
        <w:rFonts w:ascii="Symbol" w:hAnsi="Symbol" w:hint="default"/>
      </w:rPr>
    </w:lvl>
    <w:lvl w:ilvl="7" w:tplc="6A8E6A74">
      <w:start w:val="1"/>
      <w:numFmt w:val="bullet"/>
      <w:lvlText w:val="o"/>
      <w:lvlJc w:val="left"/>
      <w:pPr>
        <w:ind w:left="5760" w:hanging="360"/>
      </w:pPr>
      <w:rPr>
        <w:rFonts w:ascii="Courier New" w:hAnsi="Courier New" w:hint="default"/>
      </w:rPr>
    </w:lvl>
    <w:lvl w:ilvl="8" w:tplc="6632E4F4">
      <w:start w:val="1"/>
      <w:numFmt w:val="bullet"/>
      <w:lvlText w:val=""/>
      <w:lvlJc w:val="left"/>
      <w:pPr>
        <w:ind w:left="6480" w:hanging="360"/>
      </w:pPr>
      <w:rPr>
        <w:rFonts w:ascii="Wingdings" w:hAnsi="Wingdings" w:hint="default"/>
      </w:rPr>
    </w:lvl>
  </w:abstractNum>
  <w:abstractNum w:abstractNumId="40" w15:restartNumberingAfterBreak="0">
    <w:nsid w:val="49A459DD"/>
    <w:multiLevelType w:val="hybridMultilevel"/>
    <w:tmpl w:val="95B235E4"/>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C8F3EC4"/>
    <w:multiLevelType w:val="hybridMultilevel"/>
    <w:tmpl w:val="FFFFFFFF"/>
    <w:lvl w:ilvl="0" w:tplc="51F24380">
      <w:start w:val="1"/>
      <w:numFmt w:val="bullet"/>
      <w:lvlText w:val=""/>
      <w:lvlJc w:val="left"/>
      <w:pPr>
        <w:ind w:left="720" w:hanging="360"/>
      </w:pPr>
      <w:rPr>
        <w:rFonts w:ascii="Symbol" w:hAnsi="Symbol" w:hint="default"/>
      </w:rPr>
    </w:lvl>
    <w:lvl w:ilvl="1" w:tplc="08DE82C0">
      <w:start w:val="1"/>
      <w:numFmt w:val="bullet"/>
      <w:lvlText w:val="o"/>
      <w:lvlJc w:val="left"/>
      <w:pPr>
        <w:ind w:left="1440" w:hanging="360"/>
      </w:pPr>
      <w:rPr>
        <w:rFonts w:ascii="Courier New" w:hAnsi="Courier New" w:hint="default"/>
      </w:rPr>
    </w:lvl>
    <w:lvl w:ilvl="2" w:tplc="732AA304">
      <w:start w:val="1"/>
      <w:numFmt w:val="bullet"/>
      <w:lvlText w:val=""/>
      <w:lvlJc w:val="left"/>
      <w:pPr>
        <w:ind w:left="2160" w:hanging="360"/>
      </w:pPr>
      <w:rPr>
        <w:rFonts w:ascii="Wingdings" w:hAnsi="Wingdings" w:hint="default"/>
      </w:rPr>
    </w:lvl>
    <w:lvl w:ilvl="3" w:tplc="3D32F4F8">
      <w:start w:val="1"/>
      <w:numFmt w:val="bullet"/>
      <w:lvlText w:val=""/>
      <w:lvlJc w:val="left"/>
      <w:pPr>
        <w:ind w:left="2880" w:hanging="360"/>
      </w:pPr>
      <w:rPr>
        <w:rFonts w:ascii="Symbol" w:hAnsi="Symbol" w:hint="default"/>
      </w:rPr>
    </w:lvl>
    <w:lvl w:ilvl="4" w:tplc="4E7C3F98">
      <w:start w:val="1"/>
      <w:numFmt w:val="bullet"/>
      <w:lvlText w:val="o"/>
      <w:lvlJc w:val="left"/>
      <w:pPr>
        <w:ind w:left="3600" w:hanging="360"/>
      </w:pPr>
      <w:rPr>
        <w:rFonts w:ascii="Courier New" w:hAnsi="Courier New" w:hint="default"/>
      </w:rPr>
    </w:lvl>
    <w:lvl w:ilvl="5" w:tplc="15282016">
      <w:start w:val="1"/>
      <w:numFmt w:val="bullet"/>
      <w:lvlText w:val=""/>
      <w:lvlJc w:val="left"/>
      <w:pPr>
        <w:ind w:left="4320" w:hanging="360"/>
      </w:pPr>
      <w:rPr>
        <w:rFonts w:ascii="Wingdings" w:hAnsi="Wingdings" w:hint="default"/>
      </w:rPr>
    </w:lvl>
    <w:lvl w:ilvl="6" w:tplc="414A1DD2">
      <w:start w:val="1"/>
      <w:numFmt w:val="bullet"/>
      <w:lvlText w:val=""/>
      <w:lvlJc w:val="left"/>
      <w:pPr>
        <w:ind w:left="5040" w:hanging="360"/>
      </w:pPr>
      <w:rPr>
        <w:rFonts w:ascii="Symbol" w:hAnsi="Symbol" w:hint="default"/>
      </w:rPr>
    </w:lvl>
    <w:lvl w:ilvl="7" w:tplc="6AFA666C">
      <w:start w:val="1"/>
      <w:numFmt w:val="bullet"/>
      <w:lvlText w:val="o"/>
      <w:lvlJc w:val="left"/>
      <w:pPr>
        <w:ind w:left="5760" w:hanging="360"/>
      </w:pPr>
      <w:rPr>
        <w:rFonts w:ascii="Courier New" w:hAnsi="Courier New" w:hint="default"/>
      </w:rPr>
    </w:lvl>
    <w:lvl w:ilvl="8" w:tplc="9918C6FC">
      <w:start w:val="1"/>
      <w:numFmt w:val="bullet"/>
      <w:lvlText w:val=""/>
      <w:lvlJc w:val="left"/>
      <w:pPr>
        <w:ind w:left="6480" w:hanging="360"/>
      </w:pPr>
      <w:rPr>
        <w:rFonts w:ascii="Wingdings" w:hAnsi="Wingdings" w:hint="default"/>
      </w:rPr>
    </w:lvl>
  </w:abstractNum>
  <w:abstractNum w:abstractNumId="42" w15:restartNumberingAfterBreak="0">
    <w:nsid w:val="4DC00144"/>
    <w:multiLevelType w:val="hybridMultilevel"/>
    <w:tmpl w:val="D82820A2"/>
    <w:lvl w:ilvl="0" w:tplc="3AB237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16521A"/>
    <w:multiLevelType w:val="hybridMultilevel"/>
    <w:tmpl w:val="E89C6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1224353"/>
    <w:multiLevelType w:val="hybridMultilevel"/>
    <w:tmpl w:val="A162C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BE5D02"/>
    <w:multiLevelType w:val="hybridMultilevel"/>
    <w:tmpl w:val="FFFFFFFF"/>
    <w:lvl w:ilvl="0" w:tplc="FFFFFFFF">
      <w:start w:val="1"/>
      <w:numFmt w:val="bullet"/>
      <w:lvlText w:val=""/>
      <w:lvlJc w:val="left"/>
      <w:pPr>
        <w:ind w:left="720" w:hanging="360"/>
      </w:pPr>
      <w:rPr>
        <w:rFonts w:ascii="Symbol" w:hAnsi="Symbol" w:hint="default"/>
      </w:rPr>
    </w:lvl>
    <w:lvl w:ilvl="1" w:tplc="23585562">
      <w:start w:val="1"/>
      <w:numFmt w:val="bullet"/>
      <w:lvlText w:val="o"/>
      <w:lvlJc w:val="left"/>
      <w:pPr>
        <w:ind w:left="1440" w:hanging="360"/>
      </w:pPr>
      <w:rPr>
        <w:rFonts w:ascii="Courier New" w:hAnsi="Courier New" w:hint="default"/>
      </w:rPr>
    </w:lvl>
    <w:lvl w:ilvl="2" w:tplc="219224FA">
      <w:start w:val="1"/>
      <w:numFmt w:val="bullet"/>
      <w:lvlText w:val=""/>
      <w:lvlJc w:val="left"/>
      <w:pPr>
        <w:ind w:left="2160" w:hanging="360"/>
      </w:pPr>
      <w:rPr>
        <w:rFonts w:ascii="Wingdings" w:hAnsi="Wingdings" w:hint="default"/>
      </w:rPr>
    </w:lvl>
    <w:lvl w:ilvl="3" w:tplc="08760ED6">
      <w:start w:val="1"/>
      <w:numFmt w:val="bullet"/>
      <w:lvlText w:val=""/>
      <w:lvlJc w:val="left"/>
      <w:pPr>
        <w:ind w:left="2880" w:hanging="360"/>
      </w:pPr>
      <w:rPr>
        <w:rFonts w:ascii="Symbol" w:hAnsi="Symbol" w:hint="default"/>
      </w:rPr>
    </w:lvl>
    <w:lvl w:ilvl="4" w:tplc="92EE1E82">
      <w:start w:val="1"/>
      <w:numFmt w:val="bullet"/>
      <w:lvlText w:val="o"/>
      <w:lvlJc w:val="left"/>
      <w:pPr>
        <w:ind w:left="3600" w:hanging="360"/>
      </w:pPr>
      <w:rPr>
        <w:rFonts w:ascii="Courier New" w:hAnsi="Courier New" w:hint="default"/>
      </w:rPr>
    </w:lvl>
    <w:lvl w:ilvl="5" w:tplc="C1FC80EC">
      <w:start w:val="1"/>
      <w:numFmt w:val="bullet"/>
      <w:lvlText w:val=""/>
      <w:lvlJc w:val="left"/>
      <w:pPr>
        <w:ind w:left="4320" w:hanging="360"/>
      </w:pPr>
      <w:rPr>
        <w:rFonts w:ascii="Wingdings" w:hAnsi="Wingdings" w:hint="default"/>
      </w:rPr>
    </w:lvl>
    <w:lvl w:ilvl="6" w:tplc="769E2556">
      <w:start w:val="1"/>
      <w:numFmt w:val="bullet"/>
      <w:lvlText w:val=""/>
      <w:lvlJc w:val="left"/>
      <w:pPr>
        <w:ind w:left="5040" w:hanging="360"/>
      </w:pPr>
      <w:rPr>
        <w:rFonts w:ascii="Symbol" w:hAnsi="Symbol" w:hint="default"/>
      </w:rPr>
    </w:lvl>
    <w:lvl w:ilvl="7" w:tplc="BAD64576">
      <w:start w:val="1"/>
      <w:numFmt w:val="bullet"/>
      <w:lvlText w:val="o"/>
      <w:lvlJc w:val="left"/>
      <w:pPr>
        <w:ind w:left="5760" w:hanging="360"/>
      </w:pPr>
      <w:rPr>
        <w:rFonts w:ascii="Courier New" w:hAnsi="Courier New" w:hint="default"/>
      </w:rPr>
    </w:lvl>
    <w:lvl w:ilvl="8" w:tplc="17A68FAE">
      <w:start w:val="1"/>
      <w:numFmt w:val="bullet"/>
      <w:lvlText w:val=""/>
      <w:lvlJc w:val="left"/>
      <w:pPr>
        <w:ind w:left="6480" w:hanging="360"/>
      </w:pPr>
      <w:rPr>
        <w:rFonts w:ascii="Wingdings" w:hAnsi="Wingdings" w:hint="default"/>
      </w:rPr>
    </w:lvl>
  </w:abstractNum>
  <w:abstractNum w:abstractNumId="46" w15:restartNumberingAfterBreak="0">
    <w:nsid w:val="545E5897"/>
    <w:multiLevelType w:val="hybridMultilevel"/>
    <w:tmpl w:val="19A6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BC71AD"/>
    <w:multiLevelType w:val="hybridMultilevel"/>
    <w:tmpl w:val="B44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D83C48"/>
    <w:multiLevelType w:val="hybridMultilevel"/>
    <w:tmpl w:val="B9FC71F2"/>
    <w:lvl w:ilvl="0" w:tplc="DE3661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A47405"/>
    <w:multiLevelType w:val="hybridMultilevel"/>
    <w:tmpl w:val="A69E960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80B5CFB"/>
    <w:multiLevelType w:val="hybridMultilevel"/>
    <w:tmpl w:val="7D00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713D35"/>
    <w:multiLevelType w:val="hybridMultilevel"/>
    <w:tmpl w:val="B0C631DE"/>
    <w:lvl w:ilvl="0" w:tplc="A15A6E22">
      <w:start w:val="1"/>
      <w:numFmt w:val="bullet"/>
      <w:lvlText w:val=""/>
      <w:lvlJc w:val="left"/>
      <w:pPr>
        <w:ind w:left="720" w:hanging="360"/>
      </w:pPr>
      <w:rPr>
        <w:rFonts w:ascii="Symbol" w:hAnsi="Symbol" w:hint="default"/>
      </w:rPr>
    </w:lvl>
    <w:lvl w:ilvl="1" w:tplc="AF7CBD26">
      <w:start w:val="1"/>
      <w:numFmt w:val="bullet"/>
      <w:lvlText w:val="o"/>
      <w:lvlJc w:val="left"/>
      <w:pPr>
        <w:ind w:left="1440" w:hanging="360"/>
      </w:pPr>
      <w:rPr>
        <w:rFonts w:ascii="Courier New" w:hAnsi="Courier New" w:hint="default"/>
      </w:rPr>
    </w:lvl>
    <w:lvl w:ilvl="2" w:tplc="1476798C">
      <w:start w:val="1"/>
      <w:numFmt w:val="bullet"/>
      <w:lvlText w:val=""/>
      <w:lvlJc w:val="left"/>
      <w:pPr>
        <w:ind w:left="2160" w:hanging="360"/>
      </w:pPr>
      <w:rPr>
        <w:rFonts w:ascii="Wingdings" w:hAnsi="Wingdings" w:hint="default"/>
      </w:rPr>
    </w:lvl>
    <w:lvl w:ilvl="3" w:tplc="6A3C222A">
      <w:start w:val="1"/>
      <w:numFmt w:val="bullet"/>
      <w:lvlText w:val=""/>
      <w:lvlJc w:val="left"/>
      <w:pPr>
        <w:ind w:left="2880" w:hanging="360"/>
      </w:pPr>
      <w:rPr>
        <w:rFonts w:ascii="Symbol" w:hAnsi="Symbol" w:hint="default"/>
      </w:rPr>
    </w:lvl>
    <w:lvl w:ilvl="4" w:tplc="07CC8E48">
      <w:start w:val="1"/>
      <w:numFmt w:val="bullet"/>
      <w:lvlText w:val="o"/>
      <w:lvlJc w:val="left"/>
      <w:pPr>
        <w:ind w:left="3600" w:hanging="360"/>
      </w:pPr>
      <w:rPr>
        <w:rFonts w:ascii="Courier New" w:hAnsi="Courier New" w:hint="default"/>
      </w:rPr>
    </w:lvl>
    <w:lvl w:ilvl="5" w:tplc="05503344">
      <w:start w:val="1"/>
      <w:numFmt w:val="bullet"/>
      <w:lvlText w:val=""/>
      <w:lvlJc w:val="left"/>
      <w:pPr>
        <w:ind w:left="4320" w:hanging="360"/>
      </w:pPr>
      <w:rPr>
        <w:rFonts w:ascii="Wingdings" w:hAnsi="Wingdings" w:hint="default"/>
      </w:rPr>
    </w:lvl>
    <w:lvl w:ilvl="6" w:tplc="333849C4">
      <w:start w:val="1"/>
      <w:numFmt w:val="bullet"/>
      <w:lvlText w:val=""/>
      <w:lvlJc w:val="left"/>
      <w:pPr>
        <w:ind w:left="5040" w:hanging="360"/>
      </w:pPr>
      <w:rPr>
        <w:rFonts w:ascii="Symbol" w:hAnsi="Symbol" w:hint="default"/>
      </w:rPr>
    </w:lvl>
    <w:lvl w:ilvl="7" w:tplc="3D009FF6">
      <w:start w:val="1"/>
      <w:numFmt w:val="bullet"/>
      <w:lvlText w:val="o"/>
      <w:lvlJc w:val="left"/>
      <w:pPr>
        <w:ind w:left="5760" w:hanging="360"/>
      </w:pPr>
      <w:rPr>
        <w:rFonts w:ascii="Courier New" w:hAnsi="Courier New" w:hint="default"/>
      </w:rPr>
    </w:lvl>
    <w:lvl w:ilvl="8" w:tplc="23D8615E">
      <w:start w:val="1"/>
      <w:numFmt w:val="bullet"/>
      <w:lvlText w:val=""/>
      <w:lvlJc w:val="left"/>
      <w:pPr>
        <w:ind w:left="6480" w:hanging="360"/>
      </w:pPr>
      <w:rPr>
        <w:rFonts w:ascii="Wingdings" w:hAnsi="Wingdings" w:hint="default"/>
      </w:rPr>
    </w:lvl>
  </w:abstractNum>
  <w:abstractNum w:abstractNumId="52" w15:restartNumberingAfterBreak="0">
    <w:nsid w:val="590010D1"/>
    <w:multiLevelType w:val="hybridMultilevel"/>
    <w:tmpl w:val="1AB0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598A50E9"/>
    <w:multiLevelType w:val="hybridMultilevel"/>
    <w:tmpl w:val="B5F63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AD159ED"/>
    <w:multiLevelType w:val="hybridMultilevel"/>
    <w:tmpl w:val="FFFFFFFF"/>
    <w:lvl w:ilvl="0" w:tplc="FFFFFFFF">
      <w:start w:val="1"/>
      <w:numFmt w:val="bullet"/>
      <w:lvlText w:val=""/>
      <w:lvlJc w:val="left"/>
      <w:pPr>
        <w:ind w:left="720" w:hanging="360"/>
      </w:pPr>
      <w:rPr>
        <w:rFonts w:ascii="Symbol" w:hAnsi="Symbol" w:hint="default"/>
      </w:rPr>
    </w:lvl>
    <w:lvl w:ilvl="1" w:tplc="B4862296">
      <w:start w:val="1"/>
      <w:numFmt w:val="bullet"/>
      <w:lvlText w:val="o"/>
      <w:lvlJc w:val="left"/>
      <w:pPr>
        <w:ind w:left="1440" w:hanging="360"/>
      </w:pPr>
      <w:rPr>
        <w:rFonts w:ascii="Courier New" w:hAnsi="Courier New" w:hint="default"/>
      </w:rPr>
    </w:lvl>
    <w:lvl w:ilvl="2" w:tplc="1B5CEFAA">
      <w:start w:val="1"/>
      <w:numFmt w:val="bullet"/>
      <w:lvlText w:val=""/>
      <w:lvlJc w:val="left"/>
      <w:pPr>
        <w:ind w:left="2160" w:hanging="360"/>
      </w:pPr>
      <w:rPr>
        <w:rFonts w:ascii="Wingdings" w:hAnsi="Wingdings" w:hint="default"/>
      </w:rPr>
    </w:lvl>
    <w:lvl w:ilvl="3" w:tplc="0002A936">
      <w:start w:val="1"/>
      <w:numFmt w:val="bullet"/>
      <w:lvlText w:val=""/>
      <w:lvlJc w:val="left"/>
      <w:pPr>
        <w:ind w:left="2880" w:hanging="360"/>
      </w:pPr>
      <w:rPr>
        <w:rFonts w:ascii="Symbol" w:hAnsi="Symbol" w:hint="default"/>
      </w:rPr>
    </w:lvl>
    <w:lvl w:ilvl="4" w:tplc="28247BE4">
      <w:start w:val="1"/>
      <w:numFmt w:val="bullet"/>
      <w:lvlText w:val="o"/>
      <w:lvlJc w:val="left"/>
      <w:pPr>
        <w:ind w:left="3600" w:hanging="360"/>
      </w:pPr>
      <w:rPr>
        <w:rFonts w:ascii="Courier New" w:hAnsi="Courier New" w:hint="default"/>
      </w:rPr>
    </w:lvl>
    <w:lvl w:ilvl="5" w:tplc="3CF27014">
      <w:start w:val="1"/>
      <w:numFmt w:val="bullet"/>
      <w:lvlText w:val=""/>
      <w:lvlJc w:val="left"/>
      <w:pPr>
        <w:ind w:left="4320" w:hanging="360"/>
      </w:pPr>
      <w:rPr>
        <w:rFonts w:ascii="Wingdings" w:hAnsi="Wingdings" w:hint="default"/>
      </w:rPr>
    </w:lvl>
    <w:lvl w:ilvl="6" w:tplc="43D8403E">
      <w:start w:val="1"/>
      <w:numFmt w:val="bullet"/>
      <w:lvlText w:val=""/>
      <w:lvlJc w:val="left"/>
      <w:pPr>
        <w:ind w:left="5040" w:hanging="360"/>
      </w:pPr>
      <w:rPr>
        <w:rFonts w:ascii="Symbol" w:hAnsi="Symbol" w:hint="default"/>
      </w:rPr>
    </w:lvl>
    <w:lvl w:ilvl="7" w:tplc="F9E8C4B0">
      <w:start w:val="1"/>
      <w:numFmt w:val="bullet"/>
      <w:lvlText w:val="o"/>
      <w:lvlJc w:val="left"/>
      <w:pPr>
        <w:ind w:left="5760" w:hanging="360"/>
      </w:pPr>
      <w:rPr>
        <w:rFonts w:ascii="Courier New" w:hAnsi="Courier New" w:hint="default"/>
      </w:rPr>
    </w:lvl>
    <w:lvl w:ilvl="8" w:tplc="12A0F0DA">
      <w:start w:val="1"/>
      <w:numFmt w:val="bullet"/>
      <w:lvlText w:val=""/>
      <w:lvlJc w:val="left"/>
      <w:pPr>
        <w:ind w:left="6480" w:hanging="360"/>
      </w:pPr>
      <w:rPr>
        <w:rFonts w:ascii="Wingdings" w:hAnsi="Wingdings" w:hint="default"/>
      </w:rPr>
    </w:lvl>
  </w:abstractNum>
  <w:abstractNum w:abstractNumId="55" w15:restartNumberingAfterBreak="0">
    <w:nsid w:val="5C352E00"/>
    <w:multiLevelType w:val="hybridMultilevel"/>
    <w:tmpl w:val="E452D792"/>
    <w:lvl w:ilvl="0" w:tplc="9ACC2BF0">
      <w:start w:val="1"/>
      <w:numFmt w:val="bullet"/>
      <w:lvlText w:val=""/>
      <w:lvlJc w:val="left"/>
      <w:pPr>
        <w:ind w:left="720" w:hanging="360"/>
      </w:pPr>
      <w:rPr>
        <w:rFonts w:ascii="Symbol" w:hAnsi="Symbol" w:hint="default"/>
      </w:rPr>
    </w:lvl>
    <w:lvl w:ilvl="1" w:tplc="FBF6C6EA">
      <w:start w:val="1"/>
      <w:numFmt w:val="bullet"/>
      <w:lvlText w:val="o"/>
      <w:lvlJc w:val="left"/>
      <w:pPr>
        <w:ind w:left="1440" w:hanging="360"/>
      </w:pPr>
      <w:rPr>
        <w:rFonts w:ascii="Courier New" w:hAnsi="Courier New" w:hint="default"/>
      </w:rPr>
    </w:lvl>
    <w:lvl w:ilvl="2" w:tplc="BA34E51C">
      <w:start w:val="1"/>
      <w:numFmt w:val="bullet"/>
      <w:lvlText w:val=""/>
      <w:lvlJc w:val="left"/>
      <w:pPr>
        <w:ind w:left="2160" w:hanging="360"/>
      </w:pPr>
      <w:rPr>
        <w:rFonts w:ascii="Wingdings" w:hAnsi="Wingdings" w:hint="default"/>
      </w:rPr>
    </w:lvl>
    <w:lvl w:ilvl="3" w:tplc="093A5508">
      <w:start w:val="1"/>
      <w:numFmt w:val="bullet"/>
      <w:lvlText w:val=""/>
      <w:lvlJc w:val="left"/>
      <w:pPr>
        <w:ind w:left="2880" w:hanging="360"/>
      </w:pPr>
      <w:rPr>
        <w:rFonts w:ascii="Symbol" w:hAnsi="Symbol" w:hint="default"/>
      </w:rPr>
    </w:lvl>
    <w:lvl w:ilvl="4" w:tplc="7E40050C">
      <w:start w:val="1"/>
      <w:numFmt w:val="bullet"/>
      <w:lvlText w:val="o"/>
      <w:lvlJc w:val="left"/>
      <w:pPr>
        <w:ind w:left="3600" w:hanging="360"/>
      </w:pPr>
      <w:rPr>
        <w:rFonts w:ascii="Courier New" w:hAnsi="Courier New" w:hint="default"/>
      </w:rPr>
    </w:lvl>
    <w:lvl w:ilvl="5" w:tplc="1C4E2A8E">
      <w:start w:val="1"/>
      <w:numFmt w:val="bullet"/>
      <w:lvlText w:val=""/>
      <w:lvlJc w:val="left"/>
      <w:pPr>
        <w:ind w:left="4320" w:hanging="360"/>
      </w:pPr>
      <w:rPr>
        <w:rFonts w:ascii="Wingdings" w:hAnsi="Wingdings" w:hint="default"/>
      </w:rPr>
    </w:lvl>
    <w:lvl w:ilvl="6" w:tplc="D402016C">
      <w:start w:val="1"/>
      <w:numFmt w:val="bullet"/>
      <w:lvlText w:val=""/>
      <w:lvlJc w:val="left"/>
      <w:pPr>
        <w:ind w:left="5040" w:hanging="360"/>
      </w:pPr>
      <w:rPr>
        <w:rFonts w:ascii="Symbol" w:hAnsi="Symbol" w:hint="default"/>
      </w:rPr>
    </w:lvl>
    <w:lvl w:ilvl="7" w:tplc="D8ACCE18">
      <w:start w:val="1"/>
      <w:numFmt w:val="bullet"/>
      <w:lvlText w:val="o"/>
      <w:lvlJc w:val="left"/>
      <w:pPr>
        <w:ind w:left="5760" w:hanging="360"/>
      </w:pPr>
      <w:rPr>
        <w:rFonts w:ascii="Courier New" w:hAnsi="Courier New" w:hint="default"/>
      </w:rPr>
    </w:lvl>
    <w:lvl w:ilvl="8" w:tplc="16423EA6">
      <w:start w:val="1"/>
      <w:numFmt w:val="bullet"/>
      <w:lvlText w:val=""/>
      <w:lvlJc w:val="left"/>
      <w:pPr>
        <w:ind w:left="6480" w:hanging="360"/>
      </w:pPr>
      <w:rPr>
        <w:rFonts w:ascii="Wingdings" w:hAnsi="Wingdings" w:hint="default"/>
      </w:rPr>
    </w:lvl>
  </w:abstractNum>
  <w:abstractNum w:abstractNumId="56" w15:restartNumberingAfterBreak="0">
    <w:nsid w:val="5DCE04C3"/>
    <w:multiLevelType w:val="multilevel"/>
    <w:tmpl w:val="D1B20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E1477B0"/>
    <w:multiLevelType w:val="hybridMultilevel"/>
    <w:tmpl w:val="B0649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FE34268"/>
    <w:multiLevelType w:val="hybridMultilevel"/>
    <w:tmpl w:val="7328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4E1BB8"/>
    <w:multiLevelType w:val="hybridMultilevel"/>
    <w:tmpl w:val="33CC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855FF6"/>
    <w:multiLevelType w:val="hybridMultilevel"/>
    <w:tmpl w:val="31CCE5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1E3896"/>
    <w:multiLevelType w:val="hybridMultilevel"/>
    <w:tmpl w:val="272E7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83F787E"/>
    <w:multiLevelType w:val="hybridMultilevel"/>
    <w:tmpl w:val="FFFFFFFF"/>
    <w:lvl w:ilvl="0" w:tplc="A6B2788A">
      <w:start w:val="1"/>
      <w:numFmt w:val="bullet"/>
      <w:lvlText w:val=""/>
      <w:lvlJc w:val="left"/>
      <w:pPr>
        <w:ind w:left="720" w:hanging="360"/>
      </w:pPr>
      <w:rPr>
        <w:rFonts w:ascii="Symbol" w:hAnsi="Symbol" w:hint="default"/>
      </w:rPr>
    </w:lvl>
    <w:lvl w:ilvl="1" w:tplc="E33E4A38">
      <w:start w:val="1"/>
      <w:numFmt w:val="bullet"/>
      <w:lvlText w:val="o"/>
      <w:lvlJc w:val="left"/>
      <w:pPr>
        <w:ind w:left="1440" w:hanging="360"/>
      </w:pPr>
      <w:rPr>
        <w:rFonts w:ascii="Courier New" w:hAnsi="Courier New" w:hint="default"/>
      </w:rPr>
    </w:lvl>
    <w:lvl w:ilvl="2" w:tplc="ACE453E6">
      <w:start w:val="1"/>
      <w:numFmt w:val="bullet"/>
      <w:lvlText w:val=""/>
      <w:lvlJc w:val="left"/>
      <w:pPr>
        <w:ind w:left="2160" w:hanging="360"/>
      </w:pPr>
      <w:rPr>
        <w:rFonts w:ascii="Wingdings" w:hAnsi="Wingdings" w:hint="default"/>
      </w:rPr>
    </w:lvl>
    <w:lvl w:ilvl="3" w:tplc="113C6DD2">
      <w:start w:val="1"/>
      <w:numFmt w:val="bullet"/>
      <w:lvlText w:val=""/>
      <w:lvlJc w:val="left"/>
      <w:pPr>
        <w:ind w:left="2880" w:hanging="360"/>
      </w:pPr>
      <w:rPr>
        <w:rFonts w:ascii="Symbol" w:hAnsi="Symbol" w:hint="default"/>
      </w:rPr>
    </w:lvl>
    <w:lvl w:ilvl="4" w:tplc="6A40A822">
      <w:start w:val="1"/>
      <w:numFmt w:val="bullet"/>
      <w:lvlText w:val="o"/>
      <w:lvlJc w:val="left"/>
      <w:pPr>
        <w:ind w:left="3600" w:hanging="360"/>
      </w:pPr>
      <w:rPr>
        <w:rFonts w:ascii="Courier New" w:hAnsi="Courier New" w:hint="default"/>
      </w:rPr>
    </w:lvl>
    <w:lvl w:ilvl="5" w:tplc="C7909A54">
      <w:start w:val="1"/>
      <w:numFmt w:val="bullet"/>
      <w:lvlText w:val=""/>
      <w:lvlJc w:val="left"/>
      <w:pPr>
        <w:ind w:left="4320" w:hanging="360"/>
      </w:pPr>
      <w:rPr>
        <w:rFonts w:ascii="Wingdings" w:hAnsi="Wingdings" w:hint="default"/>
      </w:rPr>
    </w:lvl>
    <w:lvl w:ilvl="6" w:tplc="F1725DB2">
      <w:start w:val="1"/>
      <w:numFmt w:val="bullet"/>
      <w:lvlText w:val=""/>
      <w:lvlJc w:val="left"/>
      <w:pPr>
        <w:ind w:left="5040" w:hanging="360"/>
      </w:pPr>
      <w:rPr>
        <w:rFonts w:ascii="Symbol" w:hAnsi="Symbol" w:hint="default"/>
      </w:rPr>
    </w:lvl>
    <w:lvl w:ilvl="7" w:tplc="FBA69D86">
      <w:start w:val="1"/>
      <w:numFmt w:val="bullet"/>
      <w:lvlText w:val="o"/>
      <w:lvlJc w:val="left"/>
      <w:pPr>
        <w:ind w:left="5760" w:hanging="360"/>
      </w:pPr>
      <w:rPr>
        <w:rFonts w:ascii="Courier New" w:hAnsi="Courier New" w:hint="default"/>
      </w:rPr>
    </w:lvl>
    <w:lvl w:ilvl="8" w:tplc="9356BE4A">
      <w:start w:val="1"/>
      <w:numFmt w:val="bullet"/>
      <w:lvlText w:val=""/>
      <w:lvlJc w:val="left"/>
      <w:pPr>
        <w:ind w:left="6480" w:hanging="360"/>
      </w:pPr>
      <w:rPr>
        <w:rFonts w:ascii="Wingdings" w:hAnsi="Wingdings" w:hint="default"/>
      </w:rPr>
    </w:lvl>
  </w:abstractNum>
  <w:abstractNum w:abstractNumId="63" w15:restartNumberingAfterBreak="0">
    <w:nsid w:val="6B1E3782"/>
    <w:multiLevelType w:val="hybridMultilevel"/>
    <w:tmpl w:val="FFFFFFFF"/>
    <w:lvl w:ilvl="0" w:tplc="47561BA2">
      <w:start w:val="1"/>
      <w:numFmt w:val="bullet"/>
      <w:lvlText w:val=""/>
      <w:lvlJc w:val="left"/>
      <w:pPr>
        <w:ind w:left="720" w:hanging="360"/>
      </w:pPr>
      <w:rPr>
        <w:rFonts w:ascii="Symbol" w:hAnsi="Symbol" w:hint="default"/>
      </w:rPr>
    </w:lvl>
    <w:lvl w:ilvl="1" w:tplc="7C867F28">
      <w:start w:val="1"/>
      <w:numFmt w:val="bullet"/>
      <w:lvlText w:val="o"/>
      <w:lvlJc w:val="left"/>
      <w:pPr>
        <w:ind w:left="1440" w:hanging="360"/>
      </w:pPr>
      <w:rPr>
        <w:rFonts w:ascii="Courier New" w:hAnsi="Courier New" w:hint="default"/>
      </w:rPr>
    </w:lvl>
    <w:lvl w:ilvl="2" w:tplc="B30C6866">
      <w:start w:val="1"/>
      <w:numFmt w:val="bullet"/>
      <w:lvlText w:val=""/>
      <w:lvlJc w:val="left"/>
      <w:pPr>
        <w:ind w:left="2160" w:hanging="360"/>
      </w:pPr>
      <w:rPr>
        <w:rFonts w:ascii="Wingdings" w:hAnsi="Wingdings" w:hint="default"/>
      </w:rPr>
    </w:lvl>
    <w:lvl w:ilvl="3" w:tplc="AF2CC8DE">
      <w:start w:val="1"/>
      <w:numFmt w:val="bullet"/>
      <w:lvlText w:val=""/>
      <w:lvlJc w:val="left"/>
      <w:pPr>
        <w:ind w:left="2880" w:hanging="360"/>
      </w:pPr>
      <w:rPr>
        <w:rFonts w:ascii="Symbol" w:hAnsi="Symbol" w:hint="default"/>
      </w:rPr>
    </w:lvl>
    <w:lvl w:ilvl="4" w:tplc="65FE4C06">
      <w:start w:val="1"/>
      <w:numFmt w:val="bullet"/>
      <w:lvlText w:val="o"/>
      <w:lvlJc w:val="left"/>
      <w:pPr>
        <w:ind w:left="3600" w:hanging="360"/>
      </w:pPr>
      <w:rPr>
        <w:rFonts w:ascii="Courier New" w:hAnsi="Courier New" w:hint="default"/>
      </w:rPr>
    </w:lvl>
    <w:lvl w:ilvl="5" w:tplc="D096C948">
      <w:start w:val="1"/>
      <w:numFmt w:val="bullet"/>
      <w:lvlText w:val=""/>
      <w:lvlJc w:val="left"/>
      <w:pPr>
        <w:ind w:left="4320" w:hanging="360"/>
      </w:pPr>
      <w:rPr>
        <w:rFonts w:ascii="Wingdings" w:hAnsi="Wingdings" w:hint="default"/>
      </w:rPr>
    </w:lvl>
    <w:lvl w:ilvl="6" w:tplc="4F68A984">
      <w:start w:val="1"/>
      <w:numFmt w:val="bullet"/>
      <w:lvlText w:val=""/>
      <w:lvlJc w:val="left"/>
      <w:pPr>
        <w:ind w:left="5040" w:hanging="360"/>
      </w:pPr>
      <w:rPr>
        <w:rFonts w:ascii="Symbol" w:hAnsi="Symbol" w:hint="default"/>
      </w:rPr>
    </w:lvl>
    <w:lvl w:ilvl="7" w:tplc="AE662B06">
      <w:start w:val="1"/>
      <w:numFmt w:val="bullet"/>
      <w:lvlText w:val="o"/>
      <w:lvlJc w:val="left"/>
      <w:pPr>
        <w:ind w:left="5760" w:hanging="360"/>
      </w:pPr>
      <w:rPr>
        <w:rFonts w:ascii="Courier New" w:hAnsi="Courier New" w:hint="default"/>
      </w:rPr>
    </w:lvl>
    <w:lvl w:ilvl="8" w:tplc="051ED198">
      <w:start w:val="1"/>
      <w:numFmt w:val="bullet"/>
      <w:lvlText w:val=""/>
      <w:lvlJc w:val="left"/>
      <w:pPr>
        <w:ind w:left="6480" w:hanging="360"/>
      </w:pPr>
      <w:rPr>
        <w:rFonts w:ascii="Wingdings" w:hAnsi="Wingdings" w:hint="default"/>
      </w:rPr>
    </w:lvl>
  </w:abstractNum>
  <w:abstractNum w:abstractNumId="64" w15:restartNumberingAfterBreak="0">
    <w:nsid w:val="6B4502F2"/>
    <w:multiLevelType w:val="hybridMultilevel"/>
    <w:tmpl w:val="FFFFFFFF"/>
    <w:lvl w:ilvl="0" w:tplc="3B0823B6">
      <w:start w:val="1"/>
      <w:numFmt w:val="bullet"/>
      <w:lvlText w:val=""/>
      <w:lvlJc w:val="left"/>
      <w:pPr>
        <w:ind w:left="720" w:hanging="360"/>
      </w:pPr>
      <w:rPr>
        <w:rFonts w:ascii="Symbol" w:hAnsi="Symbol" w:hint="default"/>
      </w:rPr>
    </w:lvl>
    <w:lvl w:ilvl="1" w:tplc="6330A00C">
      <w:start w:val="1"/>
      <w:numFmt w:val="bullet"/>
      <w:lvlText w:val="o"/>
      <w:lvlJc w:val="left"/>
      <w:pPr>
        <w:ind w:left="1440" w:hanging="360"/>
      </w:pPr>
      <w:rPr>
        <w:rFonts w:ascii="Courier New" w:hAnsi="Courier New" w:hint="default"/>
      </w:rPr>
    </w:lvl>
    <w:lvl w:ilvl="2" w:tplc="8E164F68">
      <w:start w:val="1"/>
      <w:numFmt w:val="bullet"/>
      <w:lvlText w:val=""/>
      <w:lvlJc w:val="left"/>
      <w:pPr>
        <w:ind w:left="2160" w:hanging="360"/>
      </w:pPr>
      <w:rPr>
        <w:rFonts w:ascii="Wingdings" w:hAnsi="Wingdings" w:hint="default"/>
      </w:rPr>
    </w:lvl>
    <w:lvl w:ilvl="3" w:tplc="B3345F5E">
      <w:start w:val="1"/>
      <w:numFmt w:val="bullet"/>
      <w:lvlText w:val=""/>
      <w:lvlJc w:val="left"/>
      <w:pPr>
        <w:ind w:left="2880" w:hanging="360"/>
      </w:pPr>
      <w:rPr>
        <w:rFonts w:ascii="Symbol" w:hAnsi="Symbol" w:hint="default"/>
      </w:rPr>
    </w:lvl>
    <w:lvl w:ilvl="4" w:tplc="1E6455DE">
      <w:start w:val="1"/>
      <w:numFmt w:val="bullet"/>
      <w:lvlText w:val="o"/>
      <w:lvlJc w:val="left"/>
      <w:pPr>
        <w:ind w:left="3600" w:hanging="360"/>
      </w:pPr>
      <w:rPr>
        <w:rFonts w:ascii="Courier New" w:hAnsi="Courier New" w:hint="default"/>
      </w:rPr>
    </w:lvl>
    <w:lvl w:ilvl="5" w:tplc="AA3E855C">
      <w:start w:val="1"/>
      <w:numFmt w:val="bullet"/>
      <w:lvlText w:val=""/>
      <w:lvlJc w:val="left"/>
      <w:pPr>
        <w:ind w:left="4320" w:hanging="360"/>
      </w:pPr>
      <w:rPr>
        <w:rFonts w:ascii="Wingdings" w:hAnsi="Wingdings" w:hint="default"/>
      </w:rPr>
    </w:lvl>
    <w:lvl w:ilvl="6" w:tplc="9674900A">
      <w:start w:val="1"/>
      <w:numFmt w:val="bullet"/>
      <w:lvlText w:val=""/>
      <w:lvlJc w:val="left"/>
      <w:pPr>
        <w:ind w:left="5040" w:hanging="360"/>
      </w:pPr>
      <w:rPr>
        <w:rFonts w:ascii="Symbol" w:hAnsi="Symbol" w:hint="default"/>
      </w:rPr>
    </w:lvl>
    <w:lvl w:ilvl="7" w:tplc="5B2E83DA">
      <w:start w:val="1"/>
      <w:numFmt w:val="bullet"/>
      <w:lvlText w:val="o"/>
      <w:lvlJc w:val="left"/>
      <w:pPr>
        <w:ind w:left="5760" w:hanging="360"/>
      </w:pPr>
      <w:rPr>
        <w:rFonts w:ascii="Courier New" w:hAnsi="Courier New" w:hint="default"/>
      </w:rPr>
    </w:lvl>
    <w:lvl w:ilvl="8" w:tplc="B1F44AF6">
      <w:start w:val="1"/>
      <w:numFmt w:val="bullet"/>
      <w:lvlText w:val=""/>
      <w:lvlJc w:val="left"/>
      <w:pPr>
        <w:ind w:left="6480" w:hanging="360"/>
      </w:pPr>
      <w:rPr>
        <w:rFonts w:ascii="Wingdings" w:hAnsi="Wingdings" w:hint="default"/>
      </w:rPr>
    </w:lvl>
  </w:abstractNum>
  <w:abstractNum w:abstractNumId="65" w15:restartNumberingAfterBreak="0">
    <w:nsid w:val="6C7768DC"/>
    <w:multiLevelType w:val="hybridMultilevel"/>
    <w:tmpl w:val="0E4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6E76708B"/>
    <w:multiLevelType w:val="hybridMultilevel"/>
    <w:tmpl w:val="8D7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FB520E"/>
    <w:multiLevelType w:val="hybridMultilevel"/>
    <w:tmpl w:val="64B4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6F985C34"/>
    <w:multiLevelType w:val="hybridMultilevel"/>
    <w:tmpl w:val="FFFFFFFF"/>
    <w:lvl w:ilvl="0" w:tplc="E8F83354">
      <w:start w:val="1"/>
      <w:numFmt w:val="bullet"/>
      <w:lvlText w:val=""/>
      <w:lvlJc w:val="left"/>
      <w:pPr>
        <w:ind w:left="720" w:hanging="360"/>
      </w:pPr>
      <w:rPr>
        <w:rFonts w:ascii="Symbol" w:hAnsi="Symbol" w:hint="default"/>
      </w:rPr>
    </w:lvl>
    <w:lvl w:ilvl="1" w:tplc="8DA44A2C">
      <w:start w:val="1"/>
      <w:numFmt w:val="bullet"/>
      <w:lvlText w:val="o"/>
      <w:lvlJc w:val="left"/>
      <w:pPr>
        <w:ind w:left="1440" w:hanging="360"/>
      </w:pPr>
      <w:rPr>
        <w:rFonts w:ascii="Courier New" w:hAnsi="Courier New" w:hint="default"/>
      </w:rPr>
    </w:lvl>
    <w:lvl w:ilvl="2" w:tplc="FFA8952E">
      <w:start w:val="1"/>
      <w:numFmt w:val="bullet"/>
      <w:lvlText w:val=""/>
      <w:lvlJc w:val="left"/>
      <w:pPr>
        <w:ind w:left="2160" w:hanging="360"/>
      </w:pPr>
      <w:rPr>
        <w:rFonts w:ascii="Wingdings" w:hAnsi="Wingdings" w:hint="default"/>
      </w:rPr>
    </w:lvl>
    <w:lvl w:ilvl="3" w:tplc="7F849366">
      <w:start w:val="1"/>
      <w:numFmt w:val="bullet"/>
      <w:lvlText w:val=""/>
      <w:lvlJc w:val="left"/>
      <w:pPr>
        <w:ind w:left="2880" w:hanging="360"/>
      </w:pPr>
      <w:rPr>
        <w:rFonts w:ascii="Symbol" w:hAnsi="Symbol" w:hint="default"/>
      </w:rPr>
    </w:lvl>
    <w:lvl w:ilvl="4" w:tplc="37E0D446">
      <w:start w:val="1"/>
      <w:numFmt w:val="bullet"/>
      <w:lvlText w:val="o"/>
      <w:lvlJc w:val="left"/>
      <w:pPr>
        <w:ind w:left="3600" w:hanging="360"/>
      </w:pPr>
      <w:rPr>
        <w:rFonts w:ascii="Courier New" w:hAnsi="Courier New" w:hint="default"/>
      </w:rPr>
    </w:lvl>
    <w:lvl w:ilvl="5" w:tplc="2E8C3326">
      <w:start w:val="1"/>
      <w:numFmt w:val="bullet"/>
      <w:lvlText w:val=""/>
      <w:lvlJc w:val="left"/>
      <w:pPr>
        <w:ind w:left="4320" w:hanging="360"/>
      </w:pPr>
      <w:rPr>
        <w:rFonts w:ascii="Wingdings" w:hAnsi="Wingdings" w:hint="default"/>
      </w:rPr>
    </w:lvl>
    <w:lvl w:ilvl="6" w:tplc="C23C1DAC">
      <w:start w:val="1"/>
      <w:numFmt w:val="bullet"/>
      <w:lvlText w:val=""/>
      <w:lvlJc w:val="left"/>
      <w:pPr>
        <w:ind w:left="5040" w:hanging="360"/>
      </w:pPr>
      <w:rPr>
        <w:rFonts w:ascii="Symbol" w:hAnsi="Symbol" w:hint="default"/>
      </w:rPr>
    </w:lvl>
    <w:lvl w:ilvl="7" w:tplc="A2EA952E">
      <w:start w:val="1"/>
      <w:numFmt w:val="bullet"/>
      <w:lvlText w:val="o"/>
      <w:lvlJc w:val="left"/>
      <w:pPr>
        <w:ind w:left="5760" w:hanging="360"/>
      </w:pPr>
      <w:rPr>
        <w:rFonts w:ascii="Courier New" w:hAnsi="Courier New" w:hint="default"/>
      </w:rPr>
    </w:lvl>
    <w:lvl w:ilvl="8" w:tplc="91607BBA">
      <w:start w:val="1"/>
      <w:numFmt w:val="bullet"/>
      <w:lvlText w:val=""/>
      <w:lvlJc w:val="left"/>
      <w:pPr>
        <w:ind w:left="6480" w:hanging="360"/>
      </w:pPr>
      <w:rPr>
        <w:rFonts w:ascii="Wingdings" w:hAnsi="Wingdings" w:hint="default"/>
      </w:rPr>
    </w:lvl>
  </w:abstractNum>
  <w:abstractNum w:abstractNumId="69" w15:restartNumberingAfterBreak="0">
    <w:nsid w:val="70A37985"/>
    <w:multiLevelType w:val="hybridMultilevel"/>
    <w:tmpl w:val="FFFFFFFF"/>
    <w:lvl w:ilvl="0" w:tplc="67F0BACA">
      <w:start w:val="1"/>
      <w:numFmt w:val="bullet"/>
      <w:lvlText w:val=""/>
      <w:lvlJc w:val="left"/>
      <w:pPr>
        <w:ind w:left="720" w:hanging="360"/>
      </w:pPr>
      <w:rPr>
        <w:rFonts w:ascii="Symbol" w:hAnsi="Symbol" w:hint="default"/>
      </w:rPr>
    </w:lvl>
    <w:lvl w:ilvl="1" w:tplc="6BCA808A">
      <w:start w:val="1"/>
      <w:numFmt w:val="bullet"/>
      <w:lvlText w:val="o"/>
      <w:lvlJc w:val="left"/>
      <w:pPr>
        <w:ind w:left="1440" w:hanging="360"/>
      </w:pPr>
      <w:rPr>
        <w:rFonts w:ascii="Courier New" w:hAnsi="Courier New" w:hint="default"/>
      </w:rPr>
    </w:lvl>
    <w:lvl w:ilvl="2" w:tplc="A8AEC460">
      <w:start w:val="1"/>
      <w:numFmt w:val="bullet"/>
      <w:lvlText w:val=""/>
      <w:lvlJc w:val="left"/>
      <w:pPr>
        <w:ind w:left="2160" w:hanging="360"/>
      </w:pPr>
      <w:rPr>
        <w:rFonts w:ascii="Wingdings" w:hAnsi="Wingdings" w:hint="default"/>
      </w:rPr>
    </w:lvl>
    <w:lvl w:ilvl="3" w:tplc="1632FF7C">
      <w:start w:val="1"/>
      <w:numFmt w:val="bullet"/>
      <w:lvlText w:val=""/>
      <w:lvlJc w:val="left"/>
      <w:pPr>
        <w:ind w:left="2880" w:hanging="360"/>
      </w:pPr>
      <w:rPr>
        <w:rFonts w:ascii="Symbol" w:hAnsi="Symbol" w:hint="default"/>
      </w:rPr>
    </w:lvl>
    <w:lvl w:ilvl="4" w:tplc="057A86BA">
      <w:start w:val="1"/>
      <w:numFmt w:val="bullet"/>
      <w:lvlText w:val="o"/>
      <w:lvlJc w:val="left"/>
      <w:pPr>
        <w:ind w:left="3600" w:hanging="360"/>
      </w:pPr>
      <w:rPr>
        <w:rFonts w:ascii="Courier New" w:hAnsi="Courier New" w:hint="default"/>
      </w:rPr>
    </w:lvl>
    <w:lvl w:ilvl="5" w:tplc="FA7AA1AC">
      <w:start w:val="1"/>
      <w:numFmt w:val="bullet"/>
      <w:lvlText w:val=""/>
      <w:lvlJc w:val="left"/>
      <w:pPr>
        <w:ind w:left="4320" w:hanging="360"/>
      </w:pPr>
      <w:rPr>
        <w:rFonts w:ascii="Wingdings" w:hAnsi="Wingdings" w:hint="default"/>
      </w:rPr>
    </w:lvl>
    <w:lvl w:ilvl="6" w:tplc="AAE4981A">
      <w:start w:val="1"/>
      <w:numFmt w:val="bullet"/>
      <w:lvlText w:val=""/>
      <w:lvlJc w:val="left"/>
      <w:pPr>
        <w:ind w:left="5040" w:hanging="360"/>
      </w:pPr>
      <w:rPr>
        <w:rFonts w:ascii="Symbol" w:hAnsi="Symbol" w:hint="default"/>
      </w:rPr>
    </w:lvl>
    <w:lvl w:ilvl="7" w:tplc="8AD21E62">
      <w:start w:val="1"/>
      <w:numFmt w:val="bullet"/>
      <w:lvlText w:val="o"/>
      <w:lvlJc w:val="left"/>
      <w:pPr>
        <w:ind w:left="5760" w:hanging="360"/>
      </w:pPr>
      <w:rPr>
        <w:rFonts w:ascii="Courier New" w:hAnsi="Courier New" w:hint="default"/>
      </w:rPr>
    </w:lvl>
    <w:lvl w:ilvl="8" w:tplc="00C03044">
      <w:start w:val="1"/>
      <w:numFmt w:val="bullet"/>
      <w:lvlText w:val=""/>
      <w:lvlJc w:val="left"/>
      <w:pPr>
        <w:ind w:left="6480" w:hanging="360"/>
      </w:pPr>
      <w:rPr>
        <w:rFonts w:ascii="Wingdings" w:hAnsi="Wingdings" w:hint="default"/>
      </w:rPr>
    </w:lvl>
  </w:abstractNum>
  <w:abstractNum w:abstractNumId="70" w15:restartNumberingAfterBreak="0">
    <w:nsid w:val="717F5C25"/>
    <w:multiLevelType w:val="hybridMultilevel"/>
    <w:tmpl w:val="8438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75785624"/>
    <w:multiLevelType w:val="hybridMultilevel"/>
    <w:tmpl w:val="FFFFFFFF"/>
    <w:lvl w:ilvl="0" w:tplc="FFFFFFFF">
      <w:start w:val="1"/>
      <w:numFmt w:val="bullet"/>
      <w:lvlText w:val=""/>
      <w:lvlJc w:val="left"/>
      <w:pPr>
        <w:ind w:left="720" w:hanging="360"/>
      </w:pPr>
      <w:rPr>
        <w:rFonts w:ascii="Symbol" w:hAnsi="Symbol" w:hint="default"/>
      </w:rPr>
    </w:lvl>
    <w:lvl w:ilvl="1" w:tplc="1520F116">
      <w:start w:val="1"/>
      <w:numFmt w:val="bullet"/>
      <w:lvlText w:val="o"/>
      <w:lvlJc w:val="left"/>
      <w:pPr>
        <w:ind w:left="1440" w:hanging="360"/>
      </w:pPr>
      <w:rPr>
        <w:rFonts w:ascii="Courier New" w:hAnsi="Courier New" w:hint="default"/>
      </w:rPr>
    </w:lvl>
    <w:lvl w:ilvl="2" w:tplc="7F8EEB7A">
      <w:start w:val="1"/>
      <w:numFmt w:val="bullet"/>
      <w:lvlText w:val=""/>
      <w:lvlJc w:val="left"/>
      <w:pPr>
        <w:ind w:left="2160" w:hanging="360"/>
      </w:pPr>
      <w:rPr>
        <w:rFonts w:ascii="Wingdings" w:hAnsi="Wingdings" w:hint="default"/>
      </w:rPr>
    </w:lvl>
    <w:lvl w:ilvl="3" w:tplc="28767DF8">
      <w:start w:val="1"/>
      <w:numFmt w:val="bullet"/>
      <w:lvlText w:val=""/>
      <w:lvlJc w:val="left"/>
      <w:pPr>
        <w:ind w:left="2880" w:hanging="360"/>
      </w:pPr>
      <w:rPr>
        <w:rFonts w:ascii="Symbol" w:hAnsi="Symbol" w:hint="default"/>
      </w:rPr>
    </w:lvl>
    <w:lvl w:ilvl="4" w:tplc="0FCE9BC6">
      <w:start w:val="1"/>
      <w:numFmt w:val="bullet"/>
      <w:lvlText w:val="o"/>
      <w:lvlJc w:val="left"/>
      <w:pPr>
        <w:ind w:left="3600" w:hanging="360"/>
      </w:pPr>
      <w:rPr>
        <w:rFonts w:ascii="Courier New" w:hAnsi="Courier New" w:hint="default"/>
      </w:rPr>
    </w:lvl>
    <w:lvl w:ilvl="5" w:tplc="909C2CA2">
      <w:start w:val="1"/>
      <w:numFmt w:val="bullet"/>
      <w:lvlText w:val=""/>
      <w:lvlJc w:val="left"/>
      <w:pPr>
        <w:ind w:left="4320" w:hanging="360"/>
      </w:pPr>
      <w:rPr>
        <w:rFonts w:ascii="Wingdings" w:hAnsi="Wingdings" w:hint="default"/>
      </w:rPr>
    </w:lvl>
    <w:lvl w:ilvl="6" w:tplc="A62EC858">
      <w:start w:val="1"/>
      <w:numFmt w:val="bullet"/>
      <w:lvlText w:val=""/>
      <w:lvlJc w:val="left"/>
      <w:pPr>
        <w:ind w:left="5040" w:hanging="360"/>
      </w:pPr>
      <w:rPr>
        <w:rFonts w:ascii="Symbol" w:hAnsi="Symbol" w:hint="default"/>
      </w:rPr>
    </w:lvl>
    <w:lvl w:ilvl="7" w:tplc="4B963CF2">
      <w:start w:val="1"/>
      <w:numFmt w:val="bullet"/>
      <w:lvlText w:val="o"/>
      <w:lvlJc w:val="left"/>
      <w:pPr>
        <w:ind w:left="5760" w:hanging="360"/>
      </w:pPr>
      <w:rPr>
        <w:rFonts w:ascii="Courier New" w:hAnsi="Courier New" w:hint="default"/>
      </w:rPr>
    </w:lvl>
    <w:lvl w:ilvl="8" w:tplc="5A0287F2">
      <w:start w:val="1"/>
      <w:numFmt w:val="bullet"/>
      <w:lvlText w:val=""/>
      <w:lvlJc w:val="left"/>
      <w:pPr>
        <w:ind w:left="6480" w:hanging="360"/>
      </w:pPr>
      <w:rPr>
        <w:rFonts w:ascii="Wingdings" w:hAnsi="Wingdings" w:hint="default"/>
      </w:rPr>
    </w:lvl>
  </w:abstractNum>
  <w:abstractNum w:abstractNumId="72" w15:restartNumberingAfterBreak="0">
    <w:nsid w:val="771F2C62"/>
    <w:multiLevelType w:val="hybridMultilevel"/>
    <w:tmpl w:val="CB9236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3" w15:restartNumberingAfterBreak="0">
    <w:nsid w:val="776A0075"/>
    <w:multiLevelType w:val="hybridMultilevel"/>
    <w:tmpl w:val="FFFFFFFF"/>
    <w:lvl w:ilvl="0" w:tplc="6B807386">
      <w:start w:val="1"/>
      <w:numFmt w:val="bullet"/>
      <w:lvlText w:val=""/>
      <w:lvlJc w:val="left"/>
      <w:pPr>
        <w:ind w:left="720" w:hanging="360"/>
      </w:pPr>
      <w:rPr>
        <w:rFonts w:ascii="Symbol" w:hAnsi="Symbol" w:hint="default"/>
      </w:rPr>
    </w:lvl>
    <w:lvl w:ilvl="1" w:tplc="52E20962">
      <w:start w:val="1"/>
      <w:numFmt w:val="bullet"/>
      <w:lvlText w:val="o"/>
      <w:lvlJc w:val="left"/>
      <w:pPr>
        <w:ind w:left="1440" w:hanging="360"/>
      </w:pPr>
      <w:rPr>
        <w:rFonts w:ascii="Courier New" w:hAnsi="Courier New" w:hint="default"/>
      </w:rPr>
    </w:lvl>
    <w:lvl w:ilvl="2" w:tplc="54B4F412">
      <w:start w:val="1"/>
      <w:numFmt w:val="bullet"/>
      <w:lvlText w:val=""/>
      <w:lvlJc w:val="left"/>
      <w:pPr>
        <w:ind w:left="2160" w:hanging="360"/>
      </w:pPr>
      <w:rPr>
        <w:rFonts w:ascii="Wingdings" w:hAnsi="Wingdings" w:hint="default"/>
      </w:rPr>
    </w:lvl>
    <w:lvl w:ilvl="3" w:tplc="062E5FF0">
      <w:start w:val="1"/>
      <w:numFmt w:val="bullet"/>
      <w:lvlText w:val=""/>
      <w:lvlJc w:val="left"/>
      <w:pPr>
        <w:ind w:left="2880" w:hanging="360"/>
      </w:pPr>
      <w:rPr>
        <w:rFonts w:ascii="Symbol" w:hAnsi="Symbol" w:hint="default"/>
      </w:rPr>
    </w:lvl>
    <w:lvl w:ilvl="4" w:tplc="F606CE82">
      <w:start w:val="1"/>
      <w:numFmt w:val="bullet"/>
      <w:lvlText w:val="o"/>
      <w:lvlJc w:val="left"/>
      <w:pPr>
        <w:ind w:left="3600" w:hanging="360"/>
      </w:pPr>
      <w:rPr>
        <w:rFonts w:ascii="Courier New" w:hAnsi="Courier New" w:hint="default"/>
      </w:rPr>
    </w:lvl>
    <w:lvl w:ilvl="5" w:tplc="E34A0DE8">
      <w:start w:val="1"/>
      <w:numFmt w:val="bullet"/>
      <w:lvlText w:val=""/>
      <w:lvlJc w:val="left"/>
      <w:pPr>
        <w:ind w:left="4320" w:hanging="360"/>
      </w:pPr>
      <w:rPr>
        <w:rFonts w:ascii="Wingdings" w:hAnsi="Wingdings" w:hint="default"/>
      </w:rPr>
    </w:lvl>
    <w:lvl w:ilvl="6" w:tplc="ED9C0128">
      <w:start w:val="1"/>
      <w:numFmt w:val="bullet"/>
      <w:lvlText w:val=""/>
      <w:lvlJc w:val="left"/>
      <w:pPr>
        <w:ind w:left="5040" w:hanging="360"/>
      </w:pPr>
      <w:rPr>
        <w:rFonts w:ascii="Symbol" w:hAnsi="Symbol" w:hint="default"/>
      </w:rPr>
    </w:lvl>
    <w:lvl w:ilvl="7" w:tplc="D9AACBCE">
      <w:start w:val="1"/>
      <w:numFmt w:val="bullet"/>
      <w:lvlText w:val="o"/>
      <w:lvlJc w:val="left"/>
      <w:pPr>
        <w:ind w:left="5760" w:hanging="360"/>
      </w:pPr>
      <w:rPr>
        <w:rFonts w:ascii="Courier New" w:hAnsi="Courier New" w:hint="default"/>
      </w:rPr>
    </w:lvl>
    <w:lvl w:ilvl="8" w:tplc="14625568">
      <w:start w:val="1"/>
      <w:numFmt w:val="bullet"/>
      <w:lvlText w:val=""/>
      <w:lvlJc w:val="left"/>
      <w:pPr>
        <w:ind w:left="6480" w:hanging="360"/>
      </w:pPr>
      <w:rPr>
        <w:rFonts w:ascii="Wingdings" w:hAnsi="Wingdings" w:hint="default"/>
      </w:rPr>
    </w:lvl>
  </w:abstractNum>
  <w:abstractNum w:abstractNumId="74" w15:restartNumberingAfterBreak="0">
    <w:nsid w:val="778B6B36"/>
    <w:multiLevelType w:val="hybridMultilevel"/>
    <w:tmpl w:val="FFFFFFFF"/>
    <w:lvl w:ilvl="0" w:tplc="85243220">
      <w:start w:val="1"/>
      <w:numFmt w:val="bullet"/>
      <w:lvlText w:val=""/>
      <w:lvlJc w:val="left"/>
      <w:pPr>
        <w:ind w:left="720" w:hanging="360"/>
      </w:pPr>
      <w:rPr>
        <w:rFonts w:ascii="Symbol" w:hAnsi="Symbol" w:hint="default"/>
      </w:rPr>
    </w:lvl>
    <w:lvl w:ilvl="1" w:tplc="696CF4E0">
      <w:start w:val="1"/>
      <w:numFmt w:val="bullet"/>
      <w:lvlText w:val="o"/>
      <w:lvlJc w:val="left"/>
      <w:pPr>
        <w:ind w:left="1440" w:hanging="360"/>
      </w:pPr>
      <w:rPr>
        <w:rFonts w:ascii="Courier New" w:hAnsi="Courier New" w:hint="default"/>
      </w:rPr>
    </w:lvl>
    <w:lvl w:ilvl="2" w:tplc="EA86A1AE">
      <w:start w:val="1"/>
      <w:numFmt w:val="bullet"/>
      <w:lvlText w:val=""/>
      <w:lvlJc w:val="left"/>
      <w:pPr>
        <w:ind w:left="2160" w:hanging="360"/>
      </w:pPr>
      <w:rPr>
        <w:rFonts w:ascii="Wingdings" w:hAnsi="Wingdings" w:hint="default"/>
      </w:rPr>
    </w:lvl>
    <w:lvl w:ilvl="3" w:tplc="0E981AB0">
      <w:start w:val="1"/>
      <w:numFmt w:val="bullet"/>
      <w:lvlText w:val=""/>
      <w:lvlJc w:val="left"/>
      <w:pPr>
        <w:ind w:left="2880" w:hanging="360"/>
      </w:pPr>
      <w:rPr>
        <w:rFonts w:ascii="Symbol" w:hAnsi="Symbol" w:hint="default"/>
      </w:rPr>
    </w:lvl>
    <w:lvl w:ilvl="4" w:tplc="31586864">
      <w:start w:val="1"/>
      <w:numFmt w:val="bullet"/>
      <w:lvlText w:val="o"/>
      <w:lvlJc w:val="left"/>
      <w:pPr>
        <w:ind w:left="3600" w:hanging="360"/>
      </w:pPr>
      <w:rPr>
        <w:rFonts w:ascii="Courier New" w:hAnsi="Courier New" w:hint="default"/>
      </w:rPr>
    </w:lvl>
    <w:lvl w:ilvl="5" w:tplc="39CEFB58">
      <w:start w:val="1"/>
      <w:numFmt w:val="bullet"/>
      <w:lvlText w:val=""/>
      <w:lvlJc w:val="left"/>
      <w:pPr>
        <w:ind w:left="4320" w:hanging="360"/>
      </w:pPr>
      <w:rPr>
        <w:rFonts w:ascii="Wingdings" w:hAnsi="Wingdings" w:hint="default"/>
      </w:rPr>
    </w:lvl>
    <w:lvl w:ilvl="6" w:tplc="1996F0BC">
      <w:start w:val="1"/>
      <w:numFmt w:val="bullet"/>
      <w:lvlText w:val=""/>
      <w:lvlJc w:val="left"/>
      <w:pPr>
        <w:ind w:left="5040" w:hanging="360"/>
      </w:pPr>
      <w:rPr>
        <w:rFonts w:ascii="Symbol" w:hAnsi="Symbol" w:hint="default"/>
      </w:rPr>
    </w:lvl>
    <w:lvl w:ilvl="7" w:tplc="0A140EF2">
      <w:start w:val="1"/>
      <w:numFmt w:val="bullet"/>
      <w:lvlText w:val="o"/>
      <w:lvlJc w:val="left"/>
      <w:pPr>
        <w:ind w:left="5760" w:hanging="360"/>
      </w:pPr>
      <w:rPr>
        <w:rFonts w:ascii="Courier New" w:hAnsi="Courier New" w:hint="default"/>
      </w:rPr>
    </w:lvl>
    <w:lvl w:ilvl="8" w:tplc="A088050A">
      <w:start w:val="1"/>
      <w:numFmt w:val="bullet"/>
      <w:lvlText w:val=""/>
      <w:lvlJc w:val="left"/>
      <w:pPr>
        <w:ind w:left="6480" w:hanging="360"/>
      </w:pPr>
      <w:rPr>
        <w:rFonts w:ascii="Wingdings" w:hAnsi="Wingdings" w:hint="default"/>
      </w:rPr>
    </w:lvl>
  </w:abstractNum>
  <w:abstractNum w:abstractNumId="75" w15:restartNumberingAfterBreak="0">
    <w:nsid w:val="78BE64B8"/>
    <w:multiLevelType w:val="hybridMultilevel"/>
    <w:tmpl w:val="FFFFFFFF"/>
    <w:lvl w:ilvl="0" w:tplc="44F4BD02">
      <w:start w:val="1"/>
      <w:numFmt w:val="bullet"/>
      <w:lvlText w:val=""/>
      <w:lvlJc w:val="left"/>
      <w:pPr>
        <w:ind w:left="720" w:hanging="360"/>
      </w:pPr>
      <w:rPr>
        <w:rFonts w:ascii="Symbol" w:hAnsi="Symbol" w:hint="default"/>
      </w:rPr>
    </w:lvl>
    <w:lvl w:ilvl="1" w:tplc="7FD800E0">
      <w:start w:val="1"/>
      <w:numFmt w:val="bullet"/>
      <w:lvlText w:val="o"/>
      <w:lvlJc w:val="left"/>
      <w:pPr>
        <w:ind w:left="1440" w:hanging="360"/>
      </w:pPr>
      <w:rPr>
        <w:rFonts w:ascii="Courier New" w:hAnsi="Courier New" w:hint="default"/>
      </w:rPr>
    </w:lvl>
    <w:lvl w:ilvl="2" w:tplc="097675DE">
      <w:start w:val="1"/>
      <w:numFmt w:val="bullet"/>
      <w:lvlText w:val=""/>
      <w:lvlJc w:val="left"/>
      <w:pPr>
        <w:ind w:left="2160" w:hanging="360"/>
      </w:pPr>
      <w:rPr>
        <w:rFonts w:ascii="Wingdings" w:hAnsi="Wingdings" w:hint="default"/>
      </w:rPr>
    </w:lvl>
    <w:lvl w:ilvl="3" w:tplc="53E4E83C">
      <w:start w:val="1"/>
      <w:numFmt w:val="bullet"/>
      <w:lvlText w:val=""/>
      <w:lvlJc w:val="left"/>
      <w:pPr>
        <w:ind w:left="2880" w:hanging="360"/>
      </w:pPr>
      <w:rPr>
        <w:rFonts w:ascii="Symbol" w:hAnsi="Symbol" w:hint="default"/>
      </w:rPr>
    </w:lvl>
    <w:lvl w:ilvl="4" w:tplc="FA7CED62">
      <w:start w:val="1"/>
      <w:numFmt w:val="bullet"/>
      <w:lvlText w:val="o"/>
      <w:lvlJc w:val="left"/>
      <w:pPr>
        <w:ind w:left="3600" w:hanging="360"/>
      </w:pPr>
      <w:rPr>
        <w:rFonts w:ascii="Courier New" w:hAnsi="Courier New" w:hint="default"/>
      </w:rPr>
    </w:lvl>
    <w:lvl w:ilvl="5" w:tplc="5F10566C">
      <w:start w:val="1"/>
      <w:numFmt w:val="bullet"/>
      <w:lvlText w:val=""/>
      <w:lvlJc w:val="left"/>
      <w:pPr>
        <w:ind w:left="4320" w:hanging="360"/>
      </w:pPr>
      <w:rPr>
        <w:rFonts w:ascii="Wingdings" w:hAnsi="Wingdings" w:hint="default"/>
      </w:rPr>
    </w:lvl>
    <w:lvl w:ilvl="6" w:tplc="D820EB26">
      <w:start w:val="1"/>
      <w:numFmt w:val="bullet"/>
      <w:lvlText w:val=""/>
      <w:lvlJc w:val="left"/>
      <w:pPr>
        <w:ind w:left="5040" w:hanging="360"/>
      </w:pPr>
      <w:rPr>
        <w:rFonts w:ascii="Symbol" w:hAnsi="Symbol" w:hint="default"/>
      </w:rPr>
    </w:lvl>
    <w:lvl w:ilvl="7" w:tplc="B13A91DE">
      <w:start w:val="1"/>
      <w:numFmt w:val="bullet"/>
      <w:lvlText w:val="o"/>
      <w:lvlJc w:val="left"/>
      <w:pPr>
        <w:ind w:left="5760" w:hanging="360"/>
      </w:pPr>
      <w:rPr>
        <w:rFonts w:ascii="Courier New" w:hAnsi="Courier New" w:hint="default"/>
      </w:rPr>
    </w:lvl>
    <w:lvl w:ilvl="8" w:tplc="6F7C7564">
      <w:start w:val="1"/>
      <w:numFmt w:val="bullet"/>
      <w:lvlText w:val=""/>
      <w:lvlJc w:val="left"/>
      <w:pPr>
        <w:ind w:left="6480" w:hanging="360"/>
      </w:pPr>
      <w:rPr>
        <w:rFonts w:ascii="Wingdings" w:hAnsi="Wingdings" w:hint="default"/>
      </w:rPr>
    </w:lvl>
  </w:abstractNum>
  <w:abstractNum w:abstractNumId="76" w15:restartNumberingAfterBreak="0">
    <w:nsid w:val="7BB232DB"/>
    <w:multiLevelType w:val="hybridMultilevel"/>
    <w:tmpl w:val="68503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7E277835"/>
    <w:multiLevelType w:val="hybridMultilevel"/>
    <w:tmpl w:val="FFFFFFFF"/>
    <w:lvl w:ilvl="0" w:tplc="BFB07670">
      <w:start w:val="1"/>
      <w:numFmt w:val="bullet"/>
      <w:lvlText w:val=""/>
      <w:lvlJc w:val="left"/>
      <w:pPr>
        <w:ind w:left="720" w:hanging="360"/>
      </w:pPr>
      <w:rPr>
        <w:rFonts w:ascii="Symbol" w:hAnsi="Symbol" w:hint="default"/>
      </w:rPr>
    </w:lvl>
    <w:lvl w:ilvl="1" w:tplc="105029C0">
      <w:start w:val="1"/>
      <w:numFmt w:val="bullet"/>
      <w:lvlText w:val="o"/>
      <w:lvlJc w:val="left"/>
      <w:pPr>
        <w:ind w:left="1440" w:hanging="360"/>
      </w:pPr>
      <w:rPr>
        <w:rFonts w:ascii="Courier New" w:hAnsi="Courier New" w:hint="default"/>
      </w:rPr>
    </w:lvl>
    <w:lvl w:ilvl="2" w:tplc="01E4052E">
      <w:start w:val="1"/>
      <w:numFmt w:val="bullet"/>
      <w:lvlText w:val=""/>
      <w:lvlJc w:val="left"/>
      <w:pPr>
        <w:ind w:left="2160" w:hanging="360"/>
      </w:pPr>
      <w:rPr>
        <w:rFonts w:ascii="Wingdings" w:hAnsi="Wingdings" w:hint="default"/>
      </w:rPr>
    </w:lvl>
    <w:lvl w:ilvl="3" w:tplc="F760DC2C">
      <w:start w:val="1"/>
      <w:numFmt w:val="bullet"/>
      <w:lvlText w:val=""/>
      <w:lvlJc w:val="left"/>
      <w:pPr>
        <w:ind w:left="2880" w:hanging="360"/>
      </w:pPr>
      <w:rPr>
        <w:rFonts w:ascii="Symbol" w:hAnsi="Symbol" w:hint="default"/>
      </w:rPr>
    </w:lvl>
    <w:lvl w:ilvl="4" w:tplc="19AAF76C">
      <w:start w:val="1"/>
      <w:numFmt w:val="bullet"/>
      <w:lvlText w:val="o"/>
      <w:lvlJc w:val="left"/>
      <w:pPr>
        <w:ind w:left="3600" w:hanging="360"/>
      </w:pPr>
      <w:rPr>
        <w:rFonts w:ascii="Courier New" w:hAnsi="Courier New" w:hint="default"/>
      </w:rPr>
    </w:lvl>
    <w:lvl w:ilvl="5" w:tplc="8BA82008">
      <w:start w:val="1"/>
      <w:numFmt w:val="bullet"/>
      <w:lvlText w:val=""/>
      <w:lvlJc w:val="left"/>
      <w:pPr>
        <w:ind w:left="4320" w:hanging="360"/>
      </w:pPr>
      <w:rPr>
        <w:rFonts w:ascii="Wingdings" w:hAnsi="Wingdings" w:hint="default"/>
      </w:rPr>
    </w:lvl>
    <w:lvl w:ilvl="6" w:tplc="5D3895E4">
      <w:start w:val="1"/>
      <w:numFmt w:val="bullet"/>
      <w:lvlText w:val=""/>
      <w:lvlJc w:val="left"/>
      <w:pPr>
        <w:ind w:left="5040" w:hanging="360"/>
      </w:pPr>
      <w:rPr>
        <w:rFonts w:ascii="Symbol" w:hAnsi="Symbol" w:hint="default"/>
      </w:rPr>
    </w:lvl>
    <w:lvl w:ilvl="7" w:tplc="AFEA530E">
      <w:start w:val="1"/>
      <w:numFmt w:val="bullet"/>
      <w:lvlText w:val="o"/>
      <w:lvlJc w:val="left"/>
      <w:pPr>
        <w:ind w:left="5760" w:hanging="360"/>
      </w:pPr>
      <w:rPr>
        <w:rFonts w:ascii="Courier New" w:hAnsi="Courier New" w:hint="default"/>
      </w:rPr>
    </w:lvl>
    <w:lvl w:ilvl="8" w:tplc="C7662290">
      <w:start w:val="1"/>
      <w:numFmt w:val="bullet"/>
      <w:lvlText w:val=""/>
      <w:lvlJc w:val="left"/>
      <w:pPr>
        <w:ind w:left="6480" w:hanging="360"/>
      </w:pPr>
      <w:rPr>
        <w:rFonts w:ascii="Wingdings" w:hAnsi="Wingdings" w:hint="default"/>
      </w:rPr>
    </w:lvl>
  </w:abstractNum>
  <w:abstractNum w:abstractNumId="78" w15:restartNumberingAfterBreak="0">
    <w:nsid w:val="7EC80A4D"/>
    <w:multiLevelType w:val="hybridMultilevel"/>
    <w:tmpl w:val="C6A8CA96"/>
    <w:lvl w:ilvl="0" w:tplc="5164EC4A">
      <w:start w:val="1"/>
      <w:numFmt w:val="bullet"/>
      <w:lvlText w:val=""/>
      <w:lvlJc w:val="left"/>
      <w:pPr>
        <w:ind w:left="720" w:hanging="360"/>
      </w:pPr>
      <w:rPr>
        <w:rFonts w:ascii="Symbol" w:hAnsi="Symbol" w:hint="default"/>
      </w:rPr>
    </w:lvl>
    <w:lvl w:ilvl="1" w:tplc="82743EAC">
      <w:start w:val="1"/>
      <w:numFmt w:val="bullet"/>
      <w:lvlText w:val=""/>
      <w:lvlJc w:val="left"/>
      <w:pPr>
        <w:ind w:left="1440" w:hanging="360"/>
      </w:pPr>
      <w:rPr>
        <w:rFonts w:ascii="Symbol" w:hAnsi="Symbol" w:hint="default"/>
      </w:rPr>
    </w:lvl>
    <w:lvl w:ilvl="2" w:tplc="A12CB18E">
      <w:start w:val="1"/>
      <w:numFmt w:val="bullet"/>
      <w:lvlText w:val=""/>
      <w:lvlJc w:val="left"/>
      <w:pPr>
        <w:ind w:left="2160" w:hanging="360"/>
      </w:pPr>
      <w:rPr>
        <w:rFonts w:ascii="Wingdings" w:hAnsi="Wingdings" w:hint="default"/>
      </w:rPr>
    </w:lvl>
    <w:lvl w:ilvl="3" w:tplc="23C235A0">
      <w:start w:val="1"/>
      <w:numFmt w:val="bullet"/>
      <w:lvlText w:val=""/>
      <w:lvlJc w:val="left"/>
      <w:pPr>
        <w:ind w:left="2880" w:hanging="360"/>
      </w:pPr>
      <w:rPr>
        <w:rFonts w:ascii="Symbol" w:hAnsi="Symbol" w:hint="default"/>
      </w:rPr>
    </w:lvl>
    <w:lvl w:ilvl="4" w:tplc="CD3C01DC">
      <w:start w:val="1"/>
      <w:numFmt w:val="bullet"/>
      <w:lvlText w:val="o"/>
      <w:lvlJc w:val="left"/>
      <w:pPr>
        <w:ind w:left="3600" w:hanging="360"/>
      </w:pPr>
      <w:rPr>
        <w:rFonts w:ascii="Courier New" w:hAnsi="Courier New" w:hint="default"/>
      </w:rPr>
    </w:lvl>
    <w:lvl w:ilvl="5" w:tplc="A07C1F64">
      <w:start w:val="1"/>
      <w:numFmt w:val="bullet"/>
      <w:lvlText w:val=""/>
      <w:lvlJc w:val="left"/>
      <w:pPr>
        <w:ind w:left="4320" w:hanging="360"/>
      </w:pPr>
      <w:rPr>
        <w:rFonts w:ascii="Wingdings" w:hAnsi="Wingdings" w:hint="default"/>
      </w:rPr>
    </w:lvl>
    <w:lvl w:ilvl="6" w:tplc="9C0C2600">
      <w:start w:val="1"/>
      <w:numFmt w:val="bullet"/>
      <w:lvlText w:val=""/>
      <w:lvlJc w:val="left"/>
      <w:pPr>
        <w:ind w:left="5040" w:hanging="360"/>
      </w:pPr>
      <w:rPr>
        <w:rFonts w:ascii="Symbol" w:hAnsi="Symbol" w:hint="default"/>
      </w:rPr>
    </w:lvl>
    <w:lvl w:ilvl="7" w:tplc="1D56B2E6">
      <w:start w:val="1"/>
      <w:numFmt w:val="bullet"/>
      <w:lvlText w:val="o"/>
      <w:lvlJc w:val="left"/>
      <w:pPr>
        <w:ind w:left="5760" w:hanging="360"/>
      </w:pPr>
      <w:rPr>
        <w:rFonts w:ascii="Courier New" w:hAnsi="Courier New" w:hint="default"/>
      </w:rPr>
    </w:lvl>
    <w:lvl w:ilvl="8" w:tplc="A6545A98">
      <w:start w:val="1"/>
      <w:numFmt w:val="bullet"/>
      <w:lvlText w:val=""/>
      <w:lvlJc w:val="left"/>
      <w:pPr>
        <w:ind w:left="6480" w:hanging="360"/>
      </w:pPr>
      <w:rPr>
        <w:rFonts w:ascii="Wingdings" w:hAnsi="Wingdings" w:hint="default"/>
      </w:rPr>
    </w:lvl>
  </w:abstractNum>
  <w:abstractNum w:abstractNumId="79" w15:restartNumberingAfterBreak="0">
    <w:nsid w:val="7F052F22"/>
    <w:multiLevelType w:val="hybridMultilevel"/>
    <w:tmpl w:val="C65A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3"/>
  </w:num>
  <w:num w:numId="3">
    <w:abstractNumId w:val="18"/>
  </w:num>
  <w:num w:numId="4">
    <w:abstractNumId w:val="69"/>
  </w:num>
  <w:num w:numId="5">
    <w:abstractNumId w:val="6"/>
  </w:num>
  <w:num w:numId="6">
    <w:abstractNumId w:val="64"/>
  </w:num>
  <w:num w:numId="7">
    <w:abstractNumId w:val="9"/>
  </w:num>
  <w:num w:numId="8">
    <w:abstractNumId w:val="68"/>
  </w:num>
  <w:num w:numId="9">
    <w:abstractNumId w:val="74"/>
  </w:num>
  <w:num w:numId="10">
    <w:abstractNumId w:val="41"/>
  </w:num>
  <w:num w:numId="11">
    <w:abstractNumId w:val="19"/>
  </w:num>
  <w:num w:numId="12">
    <w:abstractNumId w:val="15"/>
  </w:num>
  <w:num w:numId="13">
    <w:abstractNumId w:val="39"/>
  </w:num>
  <w:num w:numId="14">
    <w:abstractNumId w:val="32"/>
  </w:num>
  <w:num w:numId="15">
    <w:abstractNumId w:val="77"/>
  </w:num>
  <w:num w:numId="16">
    <w:abstractNumId w:val="17"/>
  </w:num>
  <w:num w:numId="17">
    <w:abstractNumId w:val="5"/>
  </w:num>
  <w:num w:numId="18">
    <w:abstractNumId w:val="23"/>
  </w:num>
  <w:num w:numId="19">
    <w:abstractNumId w:val="73"/>
  </w:num>
  <w:num w:numId="20">
    <w:abstractNumId w:val="75"/>
  </w:num>
  <w:num w:numId="21">
    <w:abstractNumId w:val="54"/>
  </w:num>
  <w:num w:numId="22">
    <w:abstractNumId w:val="45"/>
  </w:num>
  <w:num w:numId="23">
    <w:abstractNumId w:val="29"/>
  </w:num>
  <w:num w:numId="24">
    <w:abstractNumId w:val="20"/>
  </w:num>
  <w:num w:numId="25">
    <w:abstractNumId w:val="21"/>
  </w:num>
  <w:num w:numId="26">
    <w:abstractNumId w:val="16"/>
  </w:num>
  <w:num w:numId="27">
    <w:abstractNumId w:val="38"/>
  </w:num>
  <w:num w:numId="28">
    <w:abstractNumId w:val="30"/>
  </w:num>
  <w:num w:numId="29">
    <w:abstractNumId w:val="22"/>
  </w:num>
  <w:num w:numId="30">
    <w:abstractNumId w:val="71"/>
  </w:num>
  <w:num w:numId="31">
    <w:abstractNumId w:val="62"/>
  </w:num>
  <w:num w:numId="32">
    <w:abstractNumId w:val="3"/>
  </w:num>
  <w:num w:numId="33">
    <w:abstractNumId w:val="27"/>
  </w:num>
  <w:num w:numId="34">
    <w:abstractNumId w:val="51"/>
  </w:num>
  <w:num w:numId="35">
    <w:abstractNumId w:val="55"/>
  </w:num>
  <w:num w:numId="36">
    <w:abstractNumId w:val="78"/>
  </w:num>
  <w:num w:numId="37">
    <w:abstractNumId w:val="37"/>
  </w:num>
  <w:num w:numId="38">
    <w:abstractNumId w:val="14"/>
  </w:num>
  <w:num w:numId="39">
    <w:abstractNumId w:val="57"/>
  </w:num>
  <w:num w:numId="40">
    <w:abstractNumId w:val="44"/>
  </w:num>
  <w:num w:numId="41">
    <w:abstractNumId w:val="2"/>
  </w:num>
  <w:num w:numId="42">
    <w:abstractNumId w:val="1"/>
  </w:num>
  <w:num w:numId="43">
    <w:abstractNumId w:val="35"/>
  </w:num>
  <w:num w:numId="44">
    <w:abstractNumId w:val="12"/>
  </w:num>
  <w:num w:numId="45">
    <w:abstractNumId w:val="56"/>
  </w:num>
  <w:num w:numId="46">
    <w:abstractNumId w:val="8"/>
  </w:num>
  <w:num w:numId="47">
    <w:abstractNumId w:val="53"/>
  </w:num>
  <w:num w:numId="48">
    <w:abstractNumId w:val="70"/>
  </w:num>
  <w:num w:numId="49">
    <w:abstractNumId w:val="28"/>
  </w:num>
  <w:num w:numId="50">
    <w:abstractNumId w:val="31"/>
  </w:num>
  <w:num w:numId="51">
    <w:abstractNumId w:val="66"/>
  </w:num>
  <w:num w:numId="52">
    <w:abstractNumId w:val="33"/>
  </w:num>
  <w:num w:numId="53">
    <w:abstractNumId w:val="43"/>
  </w:num>
  <w:num w:numId="54">
    <w:abstractNumId w:val="50"/>
  </w:num>
  <w:num w:numId="55">
    <w:abstractNumId w:val="60"/>
  </w:num>
  <w:num w:numId="56">
    <w:abstractNumId w:val="26"/>
  </w:num>
  <w:num w:numId="57">
    <w:abstractNumId w:val="0"/>
  </w:num>
  <w:num w:numId="58">
    <w:abstractNumId w:val="52"/>
  </w:num>
  <w:num w:numId="59">
    <w:abstractNumId w:val="11"/>
  </w:num>
  <w:num w:numId="60">
    <w:abstractNumId w:val="67"/>
  </w:num>
  <w:num w:numId="61">
    <w:abstractNumId w:val="49"/>
  </w:num>
  <w:num w:numId="62">
    <w:abstractNumId w:val="10"/>
  </w:num>
  <w:num w:numId="63">
    <w:abstractNumId w:val="76"/>
  </w:num>
  <w:num w:numId="64">
    <w:abstractNumId w:val="65"/>
  </w:num>
  <w:num w:numId="65">
    <w:abstractNumId w:val="61"/>
  </w:num>
  <w:num w:numId="66">
    <w:abstractNumId w:val="40"/>
  </w:num>
  <w:num w:numId="67">
    <w:abstractNumId w:val="42"/>
  </w:num>
  <w:num w:numId="68">
    <w:abstractNumId w:val="48"/>
  </w:num>
  <w:num w:numId="69">
    <w:abstractNumId w:val="59"/>
  </w:num>
  <w:num w:numId="70">
    <w:abstractNumId w:val="34"/>
  </w:num>
  <w:num w:numId="71">
    <w:abstractNumId w:val="36"/>
  </w:num>
  <w:num w:numId="72">
    <w:abstractNumId w:val="72"/>
  </w:num>
  <w:num w:numId="73">
    <w:abstractNumId w:val="25"/>
  </w:num>
  <w:num w:numId="74">
    <w:abstractNumId w:val="7"/>
  </w:num>
  <w:num w:numId="75">
    <w:abstractNumId w:val="4"/>
  </w:num>
  <w:num w:numId="76">
    <w:abstractNumId w:val="58"/>
  </w:num>
  <w:num w:numId="77">
    <w:abstractNumId w:val="46"/>
  </w:num>
  <w:num w:numId="78">
    <w:abstractNumId w:val="47"/>
  </w:num>
  <w:num w:numId="79">
    <w:abstractNumId w:val="13"/>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24"/>
    <w:rsid w:val="0004757F"/>
    <w:rsid w:val="000501F6"/>
    <w:rsid w:val="000541C3"/>
    <w:rsid w:val="00056BA5"/>
    <w:rsid w:val="000B0AE7"/>
    <w:rsid w:val="000B1C9A"/>
    <w:rsid w:val="000C778D"/>
    <w:rsid w:val="000F6718"/>
    <w:rsid w:val="001248AC"/>
    <w:rsid w:val="00131CA0"/>
    <w:rsid w:val="0013261E"/>
    <w:rsid w:val="00144886"/>
    <w:rsid w:val="00165D0B"/>
    <w:rsid w:val="00172285"/>
    <w:rsid w:val="00172C85"/>
    <w:rsid w:val="00195E9C"/>
    <w:rsid w:val="001B584E"/>
    <w:rsid w:val="001D1BA7"/>
    <w:rsid w:val="001D664D"/>
    <w:rsid w:val="001E45D4"/>
    <w:rsid w:val="0023767C"/>
    <w:rsid w:val="002532BA"/>
    <w:rsid w:val="0026604E"/>
    <w:rsid w:val="0026730C"/>
    <w:rsid w:val="00273D91"/>
    <w:rsid w:val="00274A45"/>
    <w:rsid w:val="002970E5"/>
    <w:rsid w:val="002C6F21"/>
    <w:rsid w:val="00301359"/>
    <w:rsid w:val="003335FA"/>
    <w:rsid w:val="00355E11"/>
    <w:rsid w:val="00360160"/>
    <w:rsid w:val="003630CF"/>
    <w:rsid w:val="003677B4"/>
    <w:rsid w:val="00375E59"/>
    <w:rsid w:val="003865AE"/>
    <w:rsid w:val="003C1C68"/>
    <w:rsid w:val="003E54AE"/>
    <w:rsid w:val="00430F0D"/>
    <w:rsid w:val="0043786E"/>
    <w:rsid w:val="004406C2"/>
    <w:rsid w:val="00464981"/>
    <w:rsid w:val="00467908"/>
    <w:rsid w:val="00476D1B"/>
    <w:rsid w:val="00487BA0"/>
    <w:rsid w:val="00493B3A"/>
    <w:rsid w:val="004C0213"/>
    <w:rsid w:val="004C6A27"/>
    <w:rsid w:val="004D0237"/>
    <w:rsid w:val="00502229"/>
    <w:rsid w:val="00505197"/>
    <w:rsid w:val="00516F06"/>
    <w:rsid w:val="00526C34"/>
    <w:rsid w:val="00527226"/>
    <w:rsid w:val="00557B01"/>
    <w:rsid w:val="005A04F2"/>
    <w:rsid w:val="005B1ECB"/>
    <w:rsid w:val="005B74DB"/>
    <w:rsid w:val="005E0507"/>
    <w:rsid w:val="005E28B2"/>
    <w:rsid w:val="005F0171"/>
    <w:rsid w:val="005F1795"/>
    <w:rsid w:val="005F419E"/>
    <w:rsid w:val="005F628D"/>
    <w:rsid w:val="00621DA9"/>
    <w:rsid w:val="0062593F"/>
    <w:rsid w:val="006440EC"/>
    <w:rsid w:val="006501EA"/>
    <w:rsid w:val="00655304"/>
    <w:rsid w:val="00691647"/>
    <w:rsid w:val="006B1CE4"/>
    <w:rsid w:val="006F0A3C"/>
    <w:rsid w:val="00747F7D"/>
    <w:rsid w:val="0077770A"/>
    <w:rsid w:val="007E3BF5"/>
    <w:rsid w:val="00800A58"/>
    <w:rsid w:val="008252AA"/>
    <w:rsid w:val="00826C2C"/>
    <w:rsid w:val="008317E6"/>
    <w:rsid w:val="00835CCC"/>
    <w:rsid w:val="00874161"/>
    <w:rsid w:val="008829E0"/>
    <w:rsid w:val="00885EC5"/>
    <w:rsid w:val="008862C0"/>
    <w:rsid w:val="008B401E"/>
    <w:rsid w:val="008C26D3"/>
    <w:rsid w:val="008C354A"/>
    <w:rsid w:val="008C3948"/>
    <w:rsid w:val="008E667B"/>
    <w:rsid w:val="00907DA4"/>
    <w:rsid w:val="00920060"/>
    <w:rsid w:val="00934196"/>
    <w:rsid w:val="00934553"/>
    <w:rsid w:val="00955A1F"/>
    <w:rsid w:val="00974076"/>
    <w:rsid w:val="00975AE6"/>
    <w:rsid w:val="009B79B6"/>
    <w:rsid w:val="009B7F42"/>
    <w:rsid w:val="009C7833"/>
    <w:rsid w:val="009D6F0C"/>
    <w:rsid w:val="009E1D4C"/>
    <w:rsid w:val="009E209C"/>
    <w:rsid w:val="009E7BD4"/>
    <w:rsid w:val="00A2175C"/>
    <w:rsid w:val="00A27BD2"/>
    <w:rsid w:val="00AA3917"/>
    <w:rsid w:val="00AD2F4A"/>
    <w:rsid w:val="00AD57F7"/>
    <w:rsid w:val="00AD7F58"/>
    <w:rsid w:val="00AF33A4"/>
    <w:rsid w:val="00B1540A"/>
    <w:rsid w:val="00B15B24"/>
    <w:rsid w:val="00B26617"/>
    <w:rsid w:val="00B45007"/>
    <w:rsid w:val="00B57C65"/>
    <w:rsid w:val="00B736D1"/>
    <w:rsid w:val="00BB12F2"/>
    <w:rsid w:val="00BC2CF4"/>
    <w:rsid w:val="00BE5E19"/>
    <w:rsid w:val="00BF2A2B"/>
    <w:rsid w:val="00C03532"/>
    <w:rsid w:val="00C140C4"/>
    <w:rsid w:val="00C35DE6"/>
    <w:rsid w:val="00C7159B"/>
    <w:rsid w:val="00C973FD"/>
    <w:rsid w:val="00D0761D"/>
    <w:rsid w:val="00D253A2"/>
    <w:rsid w:val="00D51063"/>
    <w:rsid w:val="00D57EBC"/>
    <w:rsid w:val="00D751B5"/>
    <w:rsid w:val="00D75E4E"/>
    <w:rsid w:val="00D761B8"/>
    <w:rsid w:val="00D9400E"/>
    <w:rsid w:val="00DB380D"/>
    <w:rsid w:val="00DC39F7"/>
    <w:rsid w:val="00DC687C"/>
    <w:rsid w:val="00E163A4"/>
    <w:rsid w:val="00E32C2F"/>
    <w:rsid w:val="00E64243"/>
    <w:rsid w:val="00E84544"/>
    <w:rsid w:val="00E90704"/>
    <w:rsid w:val="00E92C7E"/>
    <w:rsid w:val="00E951BB"/>
    <w:rsid w:val="00E96960"/>
    <w:rsid w:val="00EB0776"/>
    <w:rsid w:val="00EB29D0"/>
    <w:rsid w:val="00EB7C3D"/>
    <w:rsid w:val="00F10458"/>
    <w:rsid w:val="00F16EE7"/>
    <w:rsid w:val="00F20DFD"/>
    <w:rsid w:val="00F31F35"/>
    <w:rsid w:val="00F42818"/>
    <w:rsid w:val="00F429E1"/>
    <w:rsid w:val="00F537FB"/>
    <w:rsid w:val="00F54084"/>
    <w:rsid w:val="00F82853"/>
    <w:rsid w:val="00F84B04"/>
    <w:rsid w:val="00F86862"/>
    <w:rsid w:val="00FB142C"/>
    <w:rsid w:val="00FE1220"/>
    <w:rsid w:val="00FF53A5"/>
    <w:rsid w:val="0A6B0BCA"/>
    <w:rsid w:val="0BECFA17"/>
    <w:rsid w:val="0D1233A1"/>
    <w:rsid w:val="0E835C8E"/>
    <w:rsid w:val="11AB38E1"/>
    <w:rsid w:val="16350CA6"/>
    <w:rsid w:val="168A3A56"/>
    <w:rsid w:val="18EF67BC"/>
    <w:rsid w:val="19B9864A"/>
    <w:rsid w:val="1ABA0E18"/>
    <w:rsid w:val="1CBF4433"/>
    <w:rsid w:val="1F6B0D21"/>
    <w:rsid w:val="2003A3AC"/>
    <w:rsid w:val="21AB6798"/>
    <w:rsid w:val="2A30099F"/>
    <w:rsid w:val="2A94C404"/>
    <w:rsid w:val="31CEC650"/>
    <w:rsid w:val="32F794B2"/>
    <w:rsid w:val="34C69A5C"/>
    <w:rsid w:val="35A73449"/>
    <w:rsid w:val="3810BF97"/>
    <w:rsid w:val="39DEC000"/>
    <w:rsid w:val="3AD39F68"/>
    <w:rsid w:val="3BD06EEF"/>
    <w:rsid w:val="3C06CF56"/>
    <w:rsid w:val="3DC0604F"/>
    <w:rsid w:val="3ED35ACE"/>
    <w:rsid w:val="4771413C"/>
    <w:rsid w:val="4B2E1732"/>
    <w:rsid w:val="4E6FC874"/>
    <w:rsid w:val="51BFEC83"/>
    <w:rsid w:val="54B53A78"/>
    <w:rsid w:val="61F24659"/>
    <w:rsid w:val="62F79D96"/>
    <w:rsid w:val="67477E1B"/>
    <w:rsid w:val="6C4064C3"/>
    <w:rsid w:val="6E644C69"/>
    <w:rsid w:val="70E22165"/>
    <w:rsid w:val="71603B56"/>
    <w:rsid w:val="729CAF8C"/>
    <w:rsid w:val="75976927"/>
    <w:rsid w:val="767F9149"/>
    <w:rsid w:val="7920873B"/>
    <w:rsid w:val="7D395D69"/>
    <w:rsid w:val="7F1E1A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71423"/>
  <w15:chartTrackingRefBased/>
  <w15:docId w15:val="{CA05C7A7-D4C8-4C39-924C-F51BDE72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960"/>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077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B15B24"/>
    <w:pPr>
      <w:spacing w:after="0" w:line="240" w:lineRule="auto"/>
      <w:ind w:left="720"/>
    </w:pPr>
    <w:rPr>
      <w:rFonts w:ascii="Calibri" w:hAnsi="Calibri" w:cs="Calibri"/>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15B24"/>
    <w:rPr>
      <w:rFonts w:ascii="Calibri" w:hAnsi="Calibri" w:cs="Calibri"/>
      <w:lang w:eastAsia="en-GB"/>
    </w:rPr>
  </w:style>
  <w:style w:type="character" w:styleId="Hyperlink">
    <w:name w:val="Hyperlink"/>
    <w:basedOn w:val="DefaultParagraphFont"/>
    <w:uiPriority w:val="99"/>
    <w:unhideWhenUsed/>
    <w:rsid w:val="00B15B24"/>
    <w:rPr>
      <w:color w:val="0000FF"/>
      <w:u w:val="single"/>
    </w:rPr>
  </w:style>
  <w:style w:type="paragraph" w:styleId="PlainText">
    <w:name w:val="Plain Text"/>
    <w:basedOn w:val="Normal"/>
    <w:link w:val="PlainTextChar"/>
    <w:uiPriority w:val="99"/>
    <w:semiHidden/>
    <w:unhideWhenUsed/>
    <w:rsid w:val="00EB7C3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7C3D"/>
    <w:rPr>
      <w:rFonts w:ascii="Calibri" w:hAnsi="Calibri" w:cs="Consolas"/>
      <w:szCs w:val="21"/>
    </w:rPr>
  </w:style>
  <w:style w:type="character" w:customStyle="1" w:styleId="A7">
    <w:name w:val="A7"/>
    <w:basedOn w:val="DefaultParagraphFont"/>
    <w:uiPriority w:val="99"/>
    <w:rsid w:val="00EB7C3D"/>
    <w:rPr>
      <w:rFonts w:ascii="Helvetica Light" w:hAnsi="Helvetica Light" w:hint="default"/>
      <w:color w:val="000000"/>
    </w:rPr>
  </w:style>
  <w:style w:type="paragraph" w:styleId="NoSpacing">
    <w:name w:val="No Spacing"/>
    <w:link w:val="NoSpacingChar"/>
    <w:uiPriority w:val="1"/>
    <w:qFormat/>
    <w:rsid w:val="00EB7C3D"/>
    <w:pPr>
      <w:spacing w:after="0" w:line="240" w:lineRule="auto"/>
    </w:pPr>
  </w:style>
  <w:style w:type="character" w:customStyle="1" w:styleId="NoSpacingChar">
    <w:name w:val="No Spacing Char"/>
    <w:basedOn w:val="DefaultParagraphFont"/>
    <w:link w:val="NoSpacing"/>
    <w:uiPriority w:val="1"/>
    <w:locked/>
    <w:rsid w:val="00EB7C3D"/>
  </w:style>
  <w:style w:type="paragraph" w:styleId="Header">
    <w:name w:val="header"/>
    <w:basedOn w:val="Normal"/>
    <w:link w:val="HeaderChar"/>
    <w:uiPriority w:val="99"/>
    <w:unhideWhenUsed/>
    <w:rsid w:val="00F16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EE7"/>
  </w:style>
  <w:style w:type="paragraph" w:styleId="Footer">
    <w:name w:val="footer"/>
    <w:basedOn w:val="Normal"/>
    <w:link w:val="FooterChar"/>
    <w:uiPriority w:val="99"/>
    <w:unhideWhenUsed/>
    <w:rsid w:val="00F16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EE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056BA5"/>
    <w:pPr>
      <w:outlineLvl w:val="9"/>
    </w:pPr>
    <w:rPr>
      <w:lang w:val="en-US"/>
    </w:rPr>
  </w:style>
  <w:style w:type="paragraph" w:styleId="TOC1">
    <w:name w:val="toc 1"/>
    <w:basedOn w:val="Normal"/>
    <w:next w:val="Normal"/>
    <w:autoRedefine/>
    <w:uiPriority w:val="39"/>
    <w:unhideWhenUsed/>
    <w:rsid w:val="00056BA5"/>
    <w:pPr>
      <w:spacing w:after="100"/>
    </w:pPr>
  </w:style>
  <w:style w:type="paragraph" w:styleId="TOC2">
    <w:name w:val="toc 2"/>
    <w:basedOn w:val="Normal"/>
    <w:next w:val="Normal"/>
    <w:autoRedefine/>
    <w:uiPriority w:val="39"/>
    <w:unhideWhenUsed/>
    <w:rsid w:val="00056BA5"/>
    <w:pPr>
      <w:spacing w:after="100"/>
      <w:ind w:left="220"/>
    </w:pPr>
  </w:style>
  <w:style w:type="paragraph" w:styleId="TOC3">
    <w:name w:val="toc 3"/>
    <w:basedOn w:val="Normal"/>
    <w:next w:val="Normal"/>
    <w:autoRedefine/>
    <w:uiPriority w:val="39"/>
    <w:unhideWhenUsed/>
    <w:rsid w:val="00056BA5"/>
    <w:pPr>
      <w:spacing w:after="100"/>
      <w:ind w:left="440"/>
    </w:pPr>
  </w:style>
  <w:style w:type="character" w:styleId="FollowedHyperlink">
    <w:name w:val="FollowedHyperlink"/>
    <w:basedOn w:val="DefaultParagraphFont"/>
    <w:uiPriority w:val="99"/>
    <w:semiHidden/>
    <w:unhideWhenUsed/>
    <w:rsid w:val="00526C34"/>
    <w:rPr>
      <w:color w:val="954F72" w:themeColor="followedHyperlink"/>
      <w:u w:val="single"/>
    </w:rPr>
  </w:style>
  <w:style w:type="character" w:styleId="CommentReference">
    <w:name w:val="annotation reference"/>
    <w:basedOn w:val="DefaultParagraphFont"/>
    <w:uiPriority w:val="99"/>
    <w:semiHidden/>
    <w:unhideWhenUsed/>
    <w:rsid w:val="00D253A2"/>
    <w:rPr>
      <w:sz w:val="16"/>
      <w:szCs w:val="16"/>
    </w:rPr>
  </w:style>
  <w:style w:type="paragraph" w:styleId="CommentText">
    <w:name w:val="annotation text"/>
    <w:basedOn w:val="Normal"/>
    <w:link w:val="CommentTextChar"/>
    <w:uiPriority w:val="99"/>
    <w:semiHidden/>
    <w:unhideWhenUsed/>
    <w:rsid w:val="00D253A2"/>
    <w:pPr>
      <w:spacing w:line="240" w:lineRule="auto"/>
    </w:pPr>
    <w:rPr>
      <w:sz w:val="20"/>
      <w:szCs w:val="20"/>
    </w:rPr>
  </w:style>
  <w:style w:type="character" w:customStyle="1" w:styleId="CommentTextChar">
    <w:name w:val="Comment Text Char"/>
    <w:basedOn w:val="DefaultParagraphFont"/>
    <w:link w:val="CommentText"/>
    <w:uiPriority w:val="99"/>
    <w:semiHidden/>
    <w:rsid w:val="00D253A2"/>
    <w:rPr>
      <w:sz w:val="20"/>
      <w:szCs w:val="20"/>
    </w:rPr>
  </w:style>
  <w:style w:type="paragraph" w:styleId="CommentSubject">
    <w:name w:val="annotation subject"/>
    <w:basedOn w:val="CommentText"/>
    <w:next w:val="CommentText"/>
    <w:link w:val="CommentSubjectChar"/>
    <w:uiPriority w:val="99"/>
    <w:semiHidden/>
    <w:unhideWhenUsed/>
    <w:rsid w:val="00D253A2"/>
    <w:rPr>
      <w:b/>
      <w:bCs/>
    </w:rPr>
  </w:style>
  <w:style w:type="character" w:customStyle="1" w:styleId="CommentSubjectChar">
    <w:name w:val="Comment Subject Char"/>
    <w:basedOn w:val="CommentTextChar"/>
    <w:link w:val="CommentSubject"/>
    <w:uiPriority w:val="99"/>
    <w:semiHidden/>
    <w:rsid w:val="00D253A2"/>
    <w:rPr>
      <w:b/>
      <w:bCs/>
      <w:sz w:val="20"/>
      <w:szCs w:val="20"/>
    </w:rPr>
  </w:style>
  <w:style w:type="paragraph" w:styleId="BalloonText">
    <w:name w:val="Balloon Text"/>
    <w:basedOn w:val="Normal"/>
    <w:link w:val="BalloonTextChar"/>
    <w:uiPriority w:val="99"/>
    <w:semiHidden/>
    <w:unhideWhenUsed/>
    <w:rsid w:val="00D25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A2"/>
    <w:rPr>
      <w:rFonts w:ascii="Segoe UI" w:hAnsi="Segoe UI" w:cs="Segoe UI"/>
      <w:sz w:val="18"/>
      <w:szCs w:val="18"/>
    </w:rPr>
  </w:style>
  <w:style w:type="paragraph" w:styleId="TOC4">
    <w:name w:val="toc 4"/>
    <w:basedOn w:val="Normal"/>
    <w:next w:val="Normal"/>
    <w:autoRedefine/>
    <w:uiPriority w:val="39"/>
    <w:unhideWhenUsed/>
    <w:rsid w:val="00E951BB"/>
    <w:pPr>
      <w:spacing w:after="100"/>
      <w:ind w:left="660"/>
    </w:pPr>
    <w:rPr>
      <w:rFonts w:eastAsiaTheme="minorEastAsia"/>
      <w:lang w:eastAsia="ja-JP"/>
    </w:rPr>
  </w:style>
  <w:style w:type="paragraph" w:styleId="TOC5">
    <w:name w:val="toc 5"/>
    <w:basedOn w:val="Normal"/>
    <w:next w:val="Normal"/>
    <w:autoRedefine/>
    <w:uiPriority w:val="39"/>
    <w:unhideWhenUsed/>
    <w:rsid w:val="00E951BB"/>
    <w:pPr>
      <w:spacing w:after="100"/>
      <w:ind w:left="880"/>
    </w:pPr>
    <w:rPr>
      <w:rFonts w:eastAsiaTheme="minorEastAsia"/>
      <w:lang w:eastAsia="ja-JP"/>
    </w:rPr>
  </w:style>
  <w:style w:type="paragraph" w:styleId="TOC6">
    <w:name w:val="toc 6"/>
    <w:basedOn w:val="Normal"/>
    <w:next w:val="Normal"/>
    <w:autoRedefine/>
    <w:uiPriority w:val="39"/>
    <w:unhideWhenUsed/>
    <w:rsid w:val="00E951BB"/>
    <w:pPr>
      <w:spacing w:after="100"/>
      <w:ind w:left="1100"/>
    </w:pPr>
    <w:rPr>
      <w:rFonts w:eastAsiaTheme="minorEastAsia"/>
      <w:lang w:eastAsia="ja-JP"/>
    </w:rPr>
  </w:style>
  <w:style w:type="paragraph" w:styleId="TOC7">
    <w:name w:val="toc 7"/>
    <w:basedOn w:val="Normal"/>
    <w:next w:val="Normal"/>
    <w:autoRedefine/>
    <w:uiPriority w:val="39"/>
    <w:unhideWhenUsed/>
    <w:rsid w:val="00E951BB"/>
    <w:pPr>
      <w:spacing w:after="100"/>
      <w:ind w:left="1320"/>
    </w:pPr>
    <w:rPr>
      <w:rFonts w:eastAsiaTheme="minorEastAsia"/>
      <w:lang w:eastAsia="ja-JP"/>
    </w:rPr>
  </w:style>
  <w:style w:type="paragraph" w:styleId="TOC8">
    <w:name w:val="toc 8"/>
    <w:basedOn w:val="Normal"/>
    <w:next w:val="Normal"/>
    <w:autoRedefine/>
    <w:uiPriority w:val="39"/>
    <w:unhideWhenUsed/>
    <w:rsid w:val="00E951BB"/>
    <w:pPr>
      <w:spacing w:after="100"/>
      <w:ind w:left="1540"/>
    </w:pPr>
    <w:rPr>
      <w:rFonts w:eastAsiaTheme="minorEastAsia"/>
      <w:lang w:eastAsia="ja-JP"/>
    </w:rPr>
  </w:style>
  <w:style w:type="paragraph" w:styleId="TOC9">
    <w:name w:val="toc 9"/>
    <w:basedOn w:val="Normal"/>
    <w:next w:val="Normal"/>
    <w:autoRedefine/>
    <w:uiPriority w:val="39"/>
    <w:unhideWhenUsed/>
    <w:rsid w:val="00E951BB"/>
    <w:pPr>
      <w:spacing w:after="100"/>
      <w:ind w:left="1760"/>
    </w:pPr>
    <w:rPr>
      <w:rFonts w:eastAsiaTheme="minorEastAsia"/>
      <w:lang w:eastAsia="ja-JP"/>
    </w:rPr>
  </w:style>
  <w:style w:type="character" w:styleId="UnresolvedMention">
    <w:name w:val="Unresolved Mention"/>
    <w:basedOn w:val="DefaultParagraphFont"/>
    <w:uiPriority w:val="99"/>
    <w:semiHidden/>
    <w:unhideWhenUsed/>
    <w:rsid w:val="00E951BB"/>
    <w:rPr>
      <w:color w:val="605E5C"/>
      <w:shd w:val="clear" w:color="auto" w:fill="E1DFDD"/>
    </w:rPr>
  </w:style>
  <w:style w:type="character" w:customStyle="1" w:styleId="Heading4Char">
    <w:name w:val="Heading 4 Char"/>
    <w:basedOn w:val="DefaultParagraphFont"/>
    <w:link w:val="Heading4"/>
    <w:uiPriority w:val="9"/>
    <w:rsid w:val="00EB077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845">
      <w:bodyDiv w:val="1"/>
      <w:marLeft w:val="0"/>
      <w:marRight w:val="0"/>
      <w:marTop w:val="0"/>
      <w:marBottom w:val="0"/>
      <w:divBdr>
        <w:top w:val="none" w:sz="0" w:space="0" w:color="auto"/>
        <w:left w:val="none" w:sz="0" w:space="0" w:color="auto"/>
        <w:bottom w:val="none" w:sz="0" w:space="0" w:color="auto"/>
        <w:right w:val="none" w:sz="0" w:space="0" w:color="auto"/>
      </w:divBdr>
    </w:div>
    <w:div w:id="76249487">
      <w:bodyDiv w:val="1"/>
      <w:marLeft w:val="0"/>
      <w:marRight w:val="0"/>
      <w:marTop w:val="0"/>
      <w:marBottom w:val="0"/>
      <w:divBdr>
        <w:top w:val="none" w:sz="0" w:space="0" w:color="auto"/>
        <w:left w:val="none" w:sz="0" w:space="0" w:color="auto"/>
        <w:bottom w:val="none" w:sz="0" w:space="0" w:color="auto"/>
        <w:right w:val="none" w:sz="0" w:space="0" w:color="auto"/>
      </w:divBdr>
    </w:div>
    <w:div w:id="177624033">
      <w:bodyDiv w:val="1"/>
      <w:marLeft w:val="0"/>
      <w:marRight w:val="0"/>
      <w:marTop w:val="0"/>
      <w:marBottom w:val="0"/>
      <w:divBdr>
        <w:top w:val="none" w:sz="0" w:space="0" w:color="auto"/>
        <w:left w:val="none" w:sz="0" w:space="0" w:color="auto"/>
        <w:bottom w:val="none" w:sz="0" w:space="0" w:color="auto"/>
        <w:right w:val="none" w:sz="0" w:space="0" w:color="auto"/>
      </w:divBdr>
    </w:div>
    <w:div w:id="499080944">
      <w:bodyDiv w:val="1"/>
      <w:marLeft w:val="0"/>
      <w:marRight w:val="0"/>
      <w:marTop w:val="0"/>
      <w:marBottom w:val="0"/>
      <w:divBdr>
        <w:top w:val="none" w:sz="0" w:space="0" w:color="auto"/>
        <w:left w:val="none" w:sz="0" w:space="0" w:color="auto"/>
        <w:bottom w:val="none" w:sz="0" w:space="0" w:color="auto"/>
        <w:right w:val="none" w:sz="0" w:space="0" w:color="auto"/>
      </w:divBdr>
    </w:div>
    <w:div w:id="694816121">
      <w:bodyDiv w:val="1"/>
      <w:marLeft w:val="0"/>
      <w:marRight w:val="0"/>
      <w:marTop w:val="0"/>
      <w:marBottom w:val="0"/>
      <w:divBdr>
        <w:top w:val="none" w:sz="0" w:space="0" w:color="auto"/>
        <w:left w:val="none" w:sz="0" w:space="0" w:color="auto"/>
        <w:bottom w:val="none" w:sz="0" w:space="0" w:color="auto"/>
        <w:right w:val="none" w:sz="0" w:space="0" w:color="auto"/>
      </w:divBdr>
    </w:div>
    <w:div w:id="722749815">
      <w:bodyDiv w:val="1"/>
      <w:marLeft w:val="0"/>
      <w:marRight w:val="0"/>
      <w:marTop w:val="0"/>
      <w:marBottom w:val="0"/>
      <w:divBdr>
        <w:top w:val="none" w:sz="0" w:space="0" w:color="auto"/>
        <w:left w:val="none" w:sz="0" w:space="0" w:color="auto"/>
        <w:bottom w:val="none" w:sz="0" w:space="0" w:color="auto"/>
        <w:right w:val="none" w:sz="0" w:space="0" w:color="auto"/>
      </w:divBdr>
    </w:div>
    <w:div w:id="838420797">
      <w:bodyDiv w:val="1"/>
      <w:marLeft w:val="0"/>
      <w:marRight w:val="0"/>
      <w:marTop w:val="0"/>
      <w:marBottom w:val="0"/>
      <w:divBdr>
        <w:top w:val="none" w:sz="0" w:space="0" w:color="auto"/>
        <w:left w:val="none" w:sz="0" w:space="0" w:color="auto"/>
        <w:bottom w:val="none" w:sz="0" w:space="0" w:color="auto"/>
        <w:right w:val="none" w:sz="0" w:space="0" w:color="auto"/>
      </w:divBdr>
    </w:div>
    <w:div w:id="969634348">
      <w:bodyDiv w:val="1"/>
      <w:marLeft w:val="0"/>
      <w:marRight w:val="0"/>
      <w:marTop w:val="0"/>
      <w:marBottom w:val="0"/>
      <w:divBdr>
        <w:top w:val="none" w:sz="0" w:space="0" w:color="auto"/>
        <w:left w:val="none" w:sz="0" w:space="0" w:color="auto"/>
        <w:bottom w:val="none" w:sz="0" w:space="0" w:color="auto"/>
        <w:right w:val="none" w:sz="0" w:space="0" w:color="auto"/>
      </w:divBdr>
    </w:div>
    <w:div w:id="976375219">
      <w:bodyDiv w:val="1"/>
      <w:marLeft w:val="0"/>
      <w:marRight w:val="0"/>
      <w:marTop w:val="0"/>
      <w:marBottom w:val="0"/>
      <w:divBdr>
        <w:top w:val="none" w:sz="0" w:space="0" w:color="auto"/>
        <w:left w:val="none" w:sz="0" w:space="0" w:color="auto"/>
        <w:bottom w:val="none" w:sz="0" w:space="0" w:color="auto"/>
        <w:right w:val="none" w:sz="0" w:space="0" w:color="auto"/>
      </w:divBdr>
    </w:div>
    <w:div w:id="1227372637">
      <w:bodyDiv w:val="1"/>
      <w:marLeft w:val="0"/>
      <w:marRight w:val="0"/>
      <w:marTop w:val="0"/>
      <w:marBottom w:val="0"/>
      <w:divBdr>
        <w:top w:val="none" w:sz="0" w:space="0" w:color="auto"/>
        <w:left w:val="none" w:sz="0" w:space="0" w:color="auto"/>
        <w:bottom w:val="none" w:sz="0" w:space="0" w:color="auto"/>
        <w:right w:val="none" w:sz="0" w:space="0" w:color="auto"/>
      </w:divBdr>
    </w:div>
    <w:div w:id="1356806421">
      <w:bodyDiv w:val="1"/>
      <w:marLeft w:val="0"/>
      <w:marRight w:val="0"/>
      <w:marTop w:val="0"/>
      <w:marBottom w:val="0"/>
      <w:divBdr>
        <w:top w:val="none" w:sz="0" w:space="0" w:color="auto"/>
        <w:left w:val="none" w:sz="0" w:space="0" w:color="auto"/>
        <w:bottom w:val="none" w:sz="0" w:space="0" w:color="auto"/>
        <w:right w:val="none" w:sz="0" w:space="0" w:color="auto"/>
      </w:divBdr>
    </w:div>
    <w:div w:id="1506820314">
      <w:bodyDiv w:val="1"/>
      <w:marLeft w:val="0"/>
      <w:marRight w:val="0"/>
      <w:marTop w:val="0"/>
      <w:marBottom w:val="0"/>
      <w:divBdr>
        <w:top w:val="none" w:sz="0" w:space="0" w:color="auto"/>
        <w:left w:val="none" w:sz="0" w:space="0" w:color="auto"/>
        <w:bottom w:val="none" w:sz="0" w:space="0" w:color="auto"/>
        <w:right w:val="none" w:sz="0" w:space="0" w:color="auto"/>
      </w:divBdr>
    </w:div>
    <w:div w:id="1515456823">
      <w:bodyDiv w:val="1"/>
      <w:marLeft w:val="0"/>
      <w:marRight w:val="0"/>
      <w:marTop w:val="0"/>
      <w:marBottom w:val="0"/>
      <w:divBdr>
        <w:top w:val="none" w:sz="0" w:space="0" w:color="auto"/>
        <w:left w:val="none" w:sz="0" w:space="0" w:color="auto"/>
        <w:bottom w:val="none" w:sz="0" w:space="0" w:color="auto"/>
        <w:right w:val="none" w:sz="0" w:space="0" w:color="auto"/>
      </w:divBdr>
    </w:div>
    <w:div w:id="1604875448">
      <w:bodyDiv w:val="1"/>
      <w:marLeft w:val="0"/>
      <w:marRight w:val="0"/>
      <w:marTop w:val="0"/>
      <w:marBottom w:val="0"/>
      <w:divBdr>
        <w:top w:val="none" w:sz="0" w:space="0" w:color="auto"/>
        <w:left w:val="none" w:sz="0" w:space="0" w:color="auto"/>
        <w:bottom w:val="none" w:sz="0" w:space="0" w:color="auto"/>
        <w:right w:val="none" w:sz="0" w:space="0" w:color="auto"/>
      </w:divBdr>
    </w:div>
    <w:div w:id="1669291320">
      <w:bodyDiv w:val="1"/>
      <w:marLeft w:val="0"/>
      <w:marRight w:val="0"/>
      <w:marTop w:val="0"/>
      <w:marBottom w:val="0"/>
      <w:divBdr>
        <w:top w:val="none" w:sz="0" w:space="0" w:color="auto"/>
        <w:left w:val="none" w:sz="0" w:space="0" w:color="auto"/>
        <w:bottom w:val="none" w:sz="0" w:space="0" w:color="auto"/>
        <w:right w:val="none" w:sz="0" w:space="0" w:color="auto"/>
      </w:divBdr>
    </w:div>
    <w:div w:id="1692416924">
      <w:bodyDiv w:val="1"/>
      <w:marLeft w:val="0"/>
      <w:marRight w:val="0"/>
      <w:marTop w:val="0"/>
      <w:marBottom w:val="0"/>
      <w:divBdr>
        <w:top w:val="none" w:sz="0" w:space="0" w:color="auto"/>
        <w:left w:val="none" w:sz="0" w:space="0" w:color="auto"/>
        <w:bottom w:val="none" w:sz="0" w:space="0" w:color="auto"/>
        <w:right w:val="none" w:sz="0" w:space="0" w:color="auto"/>
      </w:divBdr>
    </w:div>
    <w:div w:id="1914969901">
      <w:bodyDiv w:val="1"/>
      <w:marLeft w:val="0"/>
      <w:marRight w:val="0"/>
      <w:marTop w:val="0"/>
      <w:marBottom w:val="0"/>
      <w:divBdr>
        <w:top w:val="none" w:sz="0" w:space="0" w:color="auto"/>
        <w:left w:val="none" w:sz="0" w:space="0" w:color="auto"/>
        <w:bottom w:val="none" w:sz="0" w:space="0" w:color="auto"/>
        <w:right w:val="none" w:sz="0" w:space="0" w:color="auto"/>
      </w:divBdr>
    </w:div>
    <w:div w:id="1993898852">
      <w:bodyDiv w:val="1"/>
      <w:marLeft w:val="0"/>
      <w:marRight w:val="0"/>
      <w:marTop w:val="0"/>
      <w:marBottom w:val="0"/>
      <w:divBdr>
        <w:top w:val="none" w:sz="0" w:space="0" w:color="auto"/>
        <w:left w:val="none" w:sz="0" w:space="0" w:color="auto"/>
        <w:bottom w:val="none" w:sz="0" w:space="0" w:color="auto"/>
        <w:right w:val="none" w:sz="0" w:space="0" w:color="auto"/>
      </w:divBdr>
    </w:div>
    <w:div w:id="20870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s.nhs.uk/articles/shortage-of-ativan-lorazepam-injection-4-mg-in-1-ml/" TargetMode="External"/><Relationship Id="rId13" Type="http://schemas.openxmlformats.org/officeDocument/2006/relationships/hyperlink" Target="https://www.sps.nhs.uk/articles/regional-medicines-optimisation-committee-antidotes-and-rums-position-statement/" TargetMode="External"/><Relationship Id="rId18" Type="http://schemas.openxmlformats.org/officeDocument/2006/relationships/hyperlink" Target="https://www.sps.nhs.uk/articles/shortage-of-menadiol-diphosphate-tablets-10mg/" TargetMode="External"/><Relationship Id="rId26" Type="http://schemas.openxmlformats.org/officeDocument/2006/relationships/hyperlink" Target="http://www.aah.co.uk/" TargetMode="External"/><Relationship Id="rId3" Type="http://schemas.openxmlformats.org/officeDocument/2006/relationships/styles" Target="styles.xml"/><Relationship Id="rId21" Type="http://schemas.openxmlformats.org/officeDocument/2006/relationships/hyperlink" Target="https://www.sps.nhs.uk/articles/shortage-of-stemetil-prochlorperazine-5mg-5ml-syrup/"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ouise.kelly@kimalco.uk" TargetMode="External"/><Relationship Id="rId17" Type="http://schemas.openxmlformats.org/officeDocument/2006/relationships/hyperlink" Target="https://www.sps.nhs.uk/articles/shortage-of-lofexidine-hydrochloride-tablets-200-microgram-britoflex/" TargetMode="External"/><Relationship Id="rId25" Type="http://schemas.openxmlformats.org/officeDocument/2006/relationships/hyperlink" Target="https://www.gov.uk/government/collections/vaccine-updat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ps.nhs.uk/articles/shortage-of-carbagen-carbamazepine-tablets/" TargetMode="External"/><Relationship Id="rId20" Type="http://schemas.openxmlformats.org/officeDocument/2006/relationships/hyperlink" Target="mailto:ukcustomerservice@clinigengroup.com" TargetMode="External"/><Relationship Id="rId29" Type="http://schemas.openxmlformats.org/officeDocument/2006/relationships/hyperlink" Target="http://www.wockhardt.co.uk/our-products/bovine-insulin-patient-informatio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kimal.co.uk" TargetMode="External"/><Relationship Id="rId24" Type="http://schemas.openxmlformats.org/officeDocument/2006/relationships/hyperlink" Target="https://www.msd-uk.com/products/vaccines.xhtml" TargetMode="External"/><Relationship Id="rId32" Type="http://schemas.openxmlformats.org/officeDocument/2006/relationships/hyperlink" Target="https://www.sps.nhs.uk/articles/shortage-of-aciclovir/" TargetMode="External"/><Relationship Id="rId5" Type="http://schemas.openxmlformats.org/officeDocument/2006/relationships/webSettings" Target="webSettings.xml"/><Relationship Id="rId15" Type="http://schemas.openxmlformats.org/officeDocument/2006/relationships/hyperlink" Target="https://www.sps.nhs.uk/articles/shortage-of-adalat-nifedipine/" TargetMode="External"/><Relationship Id="rId23" Type="http://schemas.openxmlformats.org/officeDocument/2006/relationships/hyperlink" Target="https://www.gov.uk/government/collections/vaccine-update" TargetMode="External"/><Relationship Id="rId28" Type="http://schemas.openxmlformats.org/officeDocument/2006/relationships/hyperlink" Target="https://travelhealthpro.org.uk/news/389/rabies-vaccine-availability" TargetMode="External"/><Relationship Id="rId36" Type="http://schemas.openxmlformats.org/officeDocument/2006/relationships/theme" Target="theme/theme1.xml"/><Relationship Id="rId10" Type="http://schemas.openxmlformats.org/officeDocument/2006/relationships/hyperlink" Target="https://www.sps.nhs.uk/articles/shortage-of-urokinase-injection-syner-kinase-10000-iu-25000-iu-and-100000-iu-powder-for-solution-for-injection-or-infusion/" TargetMode="External"/><Relationship Id="rId19" Type="http://schemas.openxmlformats.org/officeDocument/2006/relationships/hyperlink" Target="https://www.sps.nhs.uk/articles/shortage-of-metoprolol-50mg-and-100mg-tablets/" TargetMode="External"/><Relationship Id="rId31" Type="http://schemas.openxmlformats.org/officeDocument/2006/relationships/hyperlink" Target="https://gskpro.com/en-gb/products/zovirax/" TargetMode="External"/><Relationship Id="rId4" Type="http://schemas.openxmlformats.org/officeDocument/2006/relationships/settings" Target="settings.xml"/><Relationship Id="rId9" Type="http://schemas.openxmlformats.org/officeDocument/2006/relationships/hyperlink" Target="mailto:shaunak@riemser.com" TargetMode="External"/><Relationship Id="rId14" Type="http://schemas.openxmlformats.org/officeDocument/2006/relationships/hyperlink" Target="http://www.epipen.co.uk/" TargetMode="External"/><Relationship Id="rId22" Type="http://schemas.openxmlformats.org/officeDocument/2006/relationships/hyperlink" Target="https://www.rcophth.ac.uk/standards-publications-research/quality-and-safety/medicines-safety/drugs-shortages/" TargetMode="External"/><Relationship Id="rId27" Type="http://schemas.openxmlformats.org/officeDocument/2006/relationships/hyperlink" Target="https://www.gov.uk/government/publications/vaccine-update-issue-291-february-2019" TargetMode="External"/><Relationship Id="rId30" Type="http://schemas.openxmlformats.org/officeDocument/2006/relationships/hyperlink" Target="https://www.sps.nhs.uk/articles/shortage-of-abciximab-reopro-2mgml-solution-for-injection-or-infusio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B2897-189D-4386-B075-ED1E4843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8031</Words>
  <Characters>45783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Liew, Claire</dc:creator>
  <cp:keywords/>
  <dc:description/>
  <cp:lastModifiedBy>Sandra Rodbourne</cp:lastModifiedBy>
  <cp:revision>2</cp:revision>
  <dcterms:created xsi:type="dcterms:W3CDTF">2019-04-23T07:33:00Z</dcterms:created>
  <dcterms:modified xsi:type="dcterms:W3CDTF">2019-04-23T07:33:00Z</dcterms:modified>
</cp:coreProperties>
</file>