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DB73" w14:textId="77777777" w:rsidR="00D243BC" w:rsidRDefault="00D243BC" w:rsidP="009E6E16">
      <w:pPr>
        <w:rPr>
          <w:lang w:val="en-US"/>
        </w:rPr>
      </w:pPr>
      <w:bookmarkStart w:id="0" w:name="_GoBack"/>
      <w:bookmarkEnd w:id="0"/>
    </w:p>
    <w:p w14:paraId="635BC090" w14:textId="77777777" w:rsidR="00D243BC" w:rsidRDefault="00D243BC" w:rsidP="00D243BC">
      <w:pPr>
        <w:ind w:left="360"/>
        <w:jc w:val="center"/>
        <w:rPr>
          <w:b/>
          <w:sz w:val="28"/>
          <w:szCs w:val="28"/>
          <w:lang w:val="en-US"/>
        </w:rPr>
      </w:pPr>
      <w:r w:rsidRPr="00D243BC">
        <w:rPr>
          <w:b/>
          <w:sz w:val="28"/>
          <w:szCs w:val="28"/>
          <w:lang w:val="en-US"/>
        </w:rPr>
        <w:t>The GP Retainer Scheme</w:t>
      </w:r>
      <w:r>
        <w:rPr>
          <w:b/>
          <w:sz w:val="28"/>
          <w:szCs w:val="28"/>
          <w:lang w:val="en-US"/>
        </w:rPr>
        <w:t xml:space="preserve"> 2018</w:t>
      </w:r>
    </w:p>
    <w:p w14:paraId="51F742D5" w14:textId="77777777" w:rsidR="001072F3" w:rsidRPr="00D243BC" w:rsidRDefault="001072F3" w:rsidP="00D243BC">
      <w:pPr>
        <w:ind w:left="360"/>
        <w:jc w:val="center"/>
        <w:rPr>
          <w:b/>
          <w:sz w:val="28"/>
          <w:szCs w:val="28"/>
          <w:lang w:val="en-US"/>
        </w:rPr>
      </w:pPr>
    </w:p>
    <w:p w14:paraId="15CBBC26" w14:textId="77777777" w:rsidR="00D243BC" w:rsidRDefault="001072F3" w:rsidP="00D243BC">
      <w:pPr>
        <w:rPr>
          <w:lang w:val="en-US"/>
        </w:rPr>
      </w:pPr>
      <w:r>
        <w:rPr>
          <w:lang w:val="en-US"/>
        </w:rPr>
        <w:t>The GP Retainer Scheme was r</w:t>
      </w:r>
      <w:r w:rsidR="00D243BC" w:rsidRPr="00D243BC">
        <w:rPr>
          <w:lang w:val="en-US"/>
        </w:rPr>
        <w:t>elaunched in 2017 with new wider eligibility criteria and new increased incentives for practices</w:t>
      </w:r>
      <w:r>
        <w:rPr>
          <w:lang w:val="en-US"/>
        </w:rPr>
        <w:t xml:space="preserve">. </w:t>
      </w:r>
    </w:p>
    <w:p w14:paraId="0495A6A0" w14:textId="77777777" w:rsidR="000B3B25" w:rsidRPr="00D243BC" w:rsidRDefault="000B3B25" w:rsidP="00D243BC">
      <w:pPr>
        <w:rPr>
          <w:lang w:val="en-US"/>
        </w:rPr>
      </w:pPr>
    </w:p>
    <w:p w14:paraId="766E67EB" w14:textId="77777777" w:rsidR="000B3B25" w:rsidRPr="00D243BC" w:rsidRDefault="000B3B25" w:rsidP="000B3B25">
      <w:pPr>
        <w:rPr>
          <w:b/>
          <w:lang w:val="en-US"/>
        </w:rPr>
      </w:pPr>
      <w:r w:rsidRPr="00D243BC">
        <w:rPr>
          <w:b/>
          <w:lang w:val="en-US"/>
        </w:rPr>
        <w:t>Summary</w:t>
      </w:r>
      <w:r>
        <w:rPr>
          <w:b/>
          <w:lang w:val="en-US"/>
        </w:rPr>
        <w:t xml:space="preserve"> of scheme</w:t>
      </w:r>
    </w:p>
    <w:p w14:paraId="787B1253" w14:textId="77777777" w:rsidR="00AA3E53" w:rsidRPr="00D243BC" w:rsidRDefault="00D243BC" w:rsidP="00D243BC">
      <w:pPr>
        <w:rPr>
          <w:lang w:val="en-US"/>
        </w:rPr>
      </w:pPr>
      <w:r>
        <w:rPr>
          <w:lang w:val="en-US"/>
        </w:rPr>
        <w:t>To apply you must be a f</w:t>
      </w:r>
      <w:r w:rsidR="00F43410" w:rsidRPr="00D243BC">
        <w:rPr>
          <w:lang w:val="en-US"/>
        </w:rPr>
        <w:t xml:space="preserve">ully qualified GP and must hold full registration and a license to practice with the GMC and be on the National Medical Performers List </w:t>
      </w:r>
    </w:p>
    <w:p w14:paraId="247ADF62" w14:textId="77777777" w:rsidR="00AA3E53" w:rsidRPr="00D243BC" w:rsidRDefault="00D243BC" w:rsidP="00D243BC">
      <w:pPr>
        <w:rPr>
          <w:lang w:val="en-US"/>
        </w:rPr>
      </w:pPr>
      <w:r>
        <w:rPr>
          <w:lang w:val="en-US"/>
        </w:rPr>
        <w:t xml:space="preserve">This scheme is for </w:t>
      </w:r>
      <w:r w:rsidR="00F43410" w:rsidRPr="00D243BC">
        <w:rPr>
          <w:lang w:val="en-US"/>
        </w:rPr>
        <w:t xml:space="preserve">doctors who are seriously considering leaving or have left General Practice due to personal reasons (caring responsibilities or personal illness) </w:t>
      </w:r>
    </w:p>
    <w:p w14:paraId="18D8755E" w14:textId="77777777" w:rsidR="00C74384" w:rsidRDefault="001072F3" w:rsidP="00C74384">
      <w:pPr>
        <w:rPr>
          <w:lang w:val="en-US"/>
        </w:rPr>
      </w:pPr>
      <w:r w:rsidRPr="00D243BC">
        <w:rPr>
          <w:lang w:val="en-US"/>
        </w:rPr>
        <w:t xml:space="preserve">Decisions made for approval </w:t>
      </w:r>
      <w:r>
        <w:rPr>
          <w:lang w:val="en-US"/>
        </w:rPr>
        <w:t xml:space="preserve">are </w:t>
      </w:r>
      <w:r w:rsidRPr="00D243BC">
        <w:rPr>
          <w:lang w:val="en-US"/>
        </w:rPr>
        <w:t>by HEE and NHS England</w:t>
      </w:r>
    </w:p>
    <w:p w14:paraId="1159604D" w14:textId="77777777" w:rsidR="00472D7D" w:rsidRDefault="00472D7D" w:rsidP="00472D7D">
      <w:pPr>
        <w:rPr>
          <w:lang w:val="en-US"/>
        </w:rPr>
      </w:pPr>
      <w:r w:rsidRPr="00C74384">
        <w:rPr>
          <w:lang w:val="en-US"/>
        </w:rPr>
        <w:t xml:space="preserve">Retained GPs can be on the scheme for a maximum of five years </w:t>
      </w:r>
    </w:p>
    <w:p w14:paraId="303F8EE3" w14:textId="77777777" w:rsidR="00472D7D" w:rsidRDefault="00472D7D" w:rsidP="00C74384">
      <w:pPr>
        <w:rPr>
          <w:lang w:val="en-US"/>
        </w:rPr>
      </w:pPr>
    </w:p>
    <w:p w14:paraId="237BCAFD" w14:textId="77777777" w:rsidR="00472D7D" w:rsidRPr="00D20033" w:rsidRDefault="00472D7D" w:rsidP="00472D7D">
      <w:pPr>
        <w:rPr>
          <w:b/>
          <w:lang w:val="en-US"/>
        </w:rPr>
      </w:pPr>
      <w:r w:rsidRPr="00D20033">
        <w:rPr>
          <w:b/>
          <w:lang w:val="en-US"/>
        </w:rPr>
        <w:t>Benefits for the practice</w:t>
      </w:r>
    </w:p>
    <w:p w14:paraId="1572C35C" w14:textId="77777777" w:rsidR="00AA3E53" w:rsidRPr="00C74384" w:rsidRDefault="00F43410" w:rsidP="00D243BC">
      <w:pPr>
        <w:rPr>
          <w:lang w:val="en-US"/>
        </w:rPr>
      </w:pPr>
      <w:r w:rsidRPr="00C74384">
        <w:rPr>
          <w:lang w:val="en-US"/>
        </w:rPr>
        <w:t xml:space="preserve">The practice will get £4,000 per session per annum towards the cost of employing the GP </w:t>
      </w:r>
      <w:proofErr w:type="spellStart"/>
      <w:r w:rsidRPr="00C74384">
        <w:rPr>
          <w:lang w:val="en-US"/>
        </w:rPr>
        <w:t>ie</w:t>
      </w:r>
      <w:proofErr w:type="spellEnd"/>
      <w:r w:rsidRPr="00C74384">
        <w:rPr>
          <w:lang w:val="en-US"/>
        </w:rPr>
        <w:t xml:space="preserve"> a 4 session GP would have a subsidy of £16,000 per annum for up to 5 years. This allowance of £76.92 per sessions supports the provision of mentoring and educational support and flexibility of employment provided to the </w:t>
      </w:r>
      <w:r w:rsidR="00D243BC">
        <w:rPr>
          <w:lang w:val="en-US"/>
        </w:rPr>
        <w:t>Retainer GP (RGP).</w:t>
      </w:r>
    </w:p>
    <w:p w14:paraId="6EBD504C" w14:textId="14ED007C" w:rsidR="00AA3E53" w:rsidRPr="00C74384" w:rsidRDefault="00911498" w:rsidP="00D243BC">
      <w:pPr>
        <w:rPr>
          <w:lang w:val="en-US"/>
        </w:rPr>
      </w:pPr>
      <w:r>
        <w:rPr>
          <w:lang w:val="en-US"/>
        </w:rPr>
        <w:t>RGP can work up to 4 sessions (</w:t>
      </w:r>
      <w:r w:rsidR="00F43410" w:rsidRPr="00C74384">
        <w:rPr>
          <w:lang w:val="en-US"/>
        </w:rPr>
        <w:t>16 hours 40 m</w:t>
      </w:r>
      <w:r w:rsidR="000B6A9D">
        <w:rPr>
          <w:lang w:val="en-US"/>
        </w:rPr>
        <w:t>inutes), 208 sessions per year</w:t>
      </w:r>
      <w:r w:rsidR="00F43410" w:rsidRPr="00C74384">
        <w:rPr>
          <w:lang w:val="en-US"/>
        </w:rPr>
        <w:t xml:space="preserve">. </w:t>
      </w:r>
    </w:p>
    <w:p w14:paraId="5A9274D1" w14:textId="77777777" w:rsidR="000B3B25" w:rsidRDefault="000B3B25" w:rsidP="00357056">
      <w:pPr>
        <w:rPr>
          <w:b/>
          <w:lang w:val="en-US"/>
        </w:rPr>
      </w:pPr>
    </w:p>
    <w:p w14:paraId="39B4452D" w14:textId="77777777" w:rsidR="00357056" w:rsidRPr="00911498" w:rsidRDefault="00357056" w:rsidP="00357056">
      <w:pPr>
        <w:rPr>
          <w:b/>
          <w:lang w:val="en-US"/>
        </w:rPr>
      </w:pPr>
      <w:r w:rsidRPr="00911498">
        <w:rPr>
          <w:b/>
          <w:lang w:val="en-US"/>
        </w:rPr>
        <w:t>Benefits for the GP</w:t>
      </w:r>
    </w:p>
    <w:p w14:paraId="3A48E798" w14:textId="4FAAAAB9" w:rsidR="00AA3E53" w:rsidRPr="003D3FC4" w:rsidRDefault="00F43410" w:rsidP="00911498">
      <w:pPr>
        <w:rPr>
          <w:lang w:val="en-US"/>
        </w:rPr>
      </w:pPr>
      <w:r w:rsidRPr="003D3FC4">
        <w:rPr>
          <w:lang w:val="en-US"/>
        </w:rPr>
        <w:t xml:space="preserve">Improved work life balance with other commitments </w:t>
      </w:r>
      <w:proofErr w:type="spellStart"/>
      <w:r w:rsidRPr="003D3FC4">
        <w:rPr>
          <w:lang w:val="en-US"/>
        </w:rPr>
        <w:t>e.g</w:t>
      </w:r>
      <w:proofErr w:type="spellEnd"/>
      <w:r w:rsidRPr="003D3FC4">
        <w:rPr>
          <w:lang w:val="en-US"/>
        </w:rPr>
        <w:t xml:space="preserve"> family, caring or other work </w:t>
      </w:r>
    </w:p>
    <w:p w14:paraId="19E97B20" w14:textId="77777777" w:rsidR="00AA3E53" w:rsidRPr="003D3FC4" w:rsidRDefault="00F43410" w:rsidP="00911498">
      <w:pPr>
        <w:rPr>
          <w:lang w:val="en-US"/>
        </w:rPr>
      </w:pPr>
      <w:r w:rsidRPr="003D3FC4">
        <w:rPr>
          <w:lang w:val="en-US"/>
        </w:rPr>
        <w:t xml:space="preserve">More likely to find flexible hours </w:t>
      </w:r>
    </w:p>
    <w:p w14:paraId="2D254A5A" w14:textId="77777777" w:rsidR="00AA3E53" w:rsidRPr="003D3FC4" w:rsidRDefault="00F43410" w:rsidP="00911498">
      <w:pPr>
        <w:rPr>
          <w:lang w:val="en-US"/>
        </w:rPr>
      </w:pPr>
      <w:r w:rsidRPr="003D3FC4">
        <w:rPr>
          <w:lang w:val="en-US"/>
        </w:rPr>
        <w:t xml:space="preserve">Bursary of £1000 per session towards professional expenses </w:t>
      </w:r>
    </w:p>
    <w:p w14:paraId="0AA21C5D" w14:textId="1BCB1FDF" w:rsidR="00AA3E53" w:rsidRPr="003D3FC4" w:rsidRDefault="00F43410" w:rsidP="00911498">
      <w:pPr>
        <w:rPr>
          <w:lang w:val="en-US"/>
        </w:rPr>
      </w:pPr>
      <w:r w:rsidRPr="003D3FC4">
        <w:rPr>
          <w:lang w:val="en-US"/>
        </w:rPr>
        <w:t>Good study leave allowance – m</w:t>
      </w:r>
      <w:r w:rsidR="000B3B25" w:rsidRPr="003D3FC4">
        <w:rPr>
          <w:lang w:val="en-US"/>
        </w:rPr>
        <w:t>inimum of 8 sessions/</w:t>
      </w:r>
      <w:r w:rsidR="0053178F" w:rsidRPr="003D3FC4">
        <w:rPr>
          <w:lang w:val="en-US"/>
        </w:rPr>
        <w:t xml:space="preserve"> year (</w:t>
      </w:r>
      <w:r w:rsidR="000B3B25" w:rsidRPr="003D3FC4">
        <w:rPr>
          <w:lang w:val="en-US"/>
        </w:rPr>
        <w:t>1 session/</w:t>
      </w:r>
      <w:r w:rsidR="0053178F" w:rsidRPr="003D3FC4">
        <w:rPr>
          <w:lang w:val="en-US"/>
        </w:rPr>
        <w:t xml:space="preserve"> week FTE pro rota)</w:t>
      </w:r>
    </w:p>
    <w:p w14:paraId="0826E212" w14:textId="77777777" w:rsidR="00AA3E53" w:rsidRPr="003D3FC4" w:rsidRDefault="00F43410" w:rsidP="00911498">
      <w:pPr>
        <w:rPr>
          <w:lang w:val="en-US"/>
        </w:rPr>
      </w:pPr>
      <w:r w:rsidRPr="003D3FC4">
        <w:rPr>
          <w:lang w:val="en-US"/>
        </w:rPr>
        <w:t>Acquire employment rights in the same way as normal employees</w:t>
      </w:r>
    </w:p>
    <w:p w14:paraId="56BB8E8D" w14:textId="6DEA8823" w:rsidR="00AA3E53" w:rsidRPr="003D3FC4" w:rsidRDefault="00F43410" w:rsidP="00911498">
      <w:pPr>
        <w:rPr>
          <w:lang w:val="en-US"/>
        </w:rPr>
      </w:pPr>
      <w:r w:rsidRPr="003D3FC4">
        <w:rPr>
          <w:lang w:val="en-US"/>
        </w:rPr>
        <w:t>Educational supervision provided – help and advice should be available during sessions, 20 minutes a week with a supervisor (or equivalent per fortnight or month</w:t>
      </w:r>
      <w:r w:rsidR="0025471A" w:rsidRPr="003D3FC4">
        <w:rPr>
          <w:lang w:val="en-US"/>
        </w:rPr>
        <w:t>)</w:t>
      </w:r>
    </w:p>
    <w:p w14:paraId="74589208" w14:textId="77777777" w:rsidR="009B724F" w:rsidRDefault="009B724F" w:rsidP="009B724F">
      <w:pPr>
        <w:rPr>
          <w:lang w:val="en-US"/>
        </w:rPr>
      </w:pPr>
    </w:p>
    <w:p w14:paraId="04E742CF" w14:textId="77777777" w:rsidR="009B724F" w:rsidRDefault="00911498" w:rsidP="009B724F">
      <w:pPr>
        <w:rPr>
          <w:b/>
          <w:lang w:val="en-US"/>
        </w:rPr>
      </w:pPr>
      <w:r w:rsidRPr="00911498">
        <w:rPr>
          <w:b/>
          <w:lang w:val="en-US"/>
        </w:rPr>
        <w:t xml:space="preserve">Are you interested? </w:t>
      </w:r>
    </w:p>
    <w:p w14:paraId="24819AA5" w14:textId="77777777" w:rsidR="003D3FC4" w:rsidRDefault="00775C62" w:rsidP="00775C62">
      <w:pPr>
        <w:rPr>
          <w:rFonts w:eastAsia="Times New Roman" w:cs="Arial"/>
          <w:color w:val="000000"/>
          <w:shd w:val="clear" w:color="auto" w:fill="FFFFFF"/>
        </w:rPr>
      </w:pPr>
      <w:r w:rsidRPr="003D3FC4">
        <w:rPr>
          <w:rFonts w:eastAsia="Times New Roman" w:cs="Arial"/>
          <w:color w:val="000000"/>
          <w:shd w:val="clear" w:color="auto" w:fill="FFFFFF"/>
        </w:rPr>
        <w:t xml:space="preserve">Full details regarding the scheme are available on the NHS England website, with the handbook, an FAQ document, and application forms </w:t>
      </w:r>
      <w:hyperlink r:id="rId5" w:history="1">
        <w:r w:rsidRPr="003D3FC4">
          <w:rPr>
            <w:rStyle w:val="Hyperlink"/>
            <w:rFonts w:eastAsia="Times New Roman" w:cs="Arial"/>
            <w:color w:val="1E7C99"/>
            <w:shd w:val="clear" w:color="auto" w:fill="FFFFFF"/>
          </w:rPr>
          <w:t>https://www.england.nhs.uk/gp/gpfv/workforce/retained-doctor-scheme/</w:t>
        </w:r>
      </w:hyperlink>
      <w:r w:rsidRPr="003D3FC4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772E1B06" w14:textId="3ECFB203" w:rsidR="001C06C6" w:rsidRPr="003D3FC4" w:rsidRDefault="001C06C6"/>
    <w:p w14:paraId="773FB6CD" w14:textId="11E604D1" w:rsidR="000E079C" w:rsidRDefault="008075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4CC2F" wp14:editId="6A2A0EB3">
                <wp:simplePos x="0" y="0"/>
                <wp:positionH relativeFrom="column">
                  <wp:posOffset>-929005</wp:posOffset>
                </wp:positionH>
                <wp:positionV relativeFrom="page">
                  <wp:posOffset>9323070</wp:posOffset>
                </wp:positionV>
                <wp:extent cx="7655560" cy="571500"/>
                <wp:effectExtent l="0" t="0" r="0" b="12700"/>
                <wp:wrapThrough wrapText="bothSides">
                  <wp:wrapPolygon edited="0">
                    <wp:start x="0" y="0"/>
                    <wp:lineTo x="0" y="21120"/>
                    <wp:lineTo x="21500" y="21120"/>
                    <wp:lineTo x="215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560" cy="571500"/>
                        </a:xfrm>
                        <a:prstGeom prst="rect">
                          <a:avLst/>
                        </a:prstGeom>
                        <a:solidFill>
                          <a:srgbClr val="50B0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D1CEC" w14:textId="77777777" w:rsidR="008075F1" w:rsidRPr="008075F1" w:rsidRDefault="008075F1" w:rsidP="00807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75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www.sslmcs.co.uk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4CC2F" id="Rectangle 3" o:spid="_x0000_s1026" style="position:absolute;margin-left:-73.15pt;margin-top:734.1pt;width:602.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" fillcolor="#50b0bc" stroked="f" strokeweight="1pt">
                <v:textbox>
                  <w:txbxContent>
                    <w:p w14:paraId="129D1CEC" w14:textId="77777777" w:rsidR="008075F1" w:rsidRPr="008075F1" w:rsidRDefault="008075F1" w:rsidP="008075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75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www.sslmcs.co.uk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CAE2" wp14:editId="36AE227C">
                <wp:simplePos x="0" y="0"/>
                <wp:positionH relativeFrom="column">
                  <wp:posOffset>-931545</wp:posOffset>
                </wp:positionH>
                <wp:positionV relativeFrom="page">
                  <wp:posOffset>756920</wp:posOffset>
                </wp:positionV>
                <wp:extent cx="4097655" cy="1251585"/>
                <wp:effectExtent l="0" t="0" r="17145" b="18415"/>
                <wp:wrapTight wrapText="bothSides">
                  <wp:wrapPolygon edited="0">
                    <wp:start x="0" y="0"/>
                    <wp:lineTo x="0" y="21479"/>
                    <wp:lineTo x="21556" y="21479"/>
                    <wp:lineTo x="2155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55" cy="12515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solidFill>
                            <a:srgbClr val="F6F6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232074" id="Rectangle 2" o:spid="_x0000_s1026" style="position:absolute;margin-left:-73.35pt;margin-top:59.6pt;width:322.6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" fillcolor="#f6f6f6" strokecolor="#f6f6f6" strokeweight="1pt">
                <w10:wrap type="tight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6DB57B" wp14:editId="78D7FFA1">
            <wp:simplePos x="0" y="0"/>
            <wp:positionH relativeFrom="column">
              <wp:posOffset>3147060</wp:posOffset>
            </wp:positionH>
            <wp:positionV relativeFrom="page">
              <wp:posOffset>868680</wp:posOffset>
            </wp:positionV>
            <wp:extent cx="3501390" cy="1145540"/>
            <wp:effectExtent l="0" t="0" r="3810" b="0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79C" w:rsidSect="009D58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B7"/>
    <w:multiLevelType w:val="hybridMultilevel"/>
    <w:tmpl w:val="326828AE"/>
    <w:lvl w:ilvl="0" w:tplc="1226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E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35BFA"/>
    <w:multiLevelType w:val="hybridMultilevel"/>
    <w:tmpl w:val="AF329D6C"/>
    <w:lvl w:ilvl="0" w:tplc="AFF2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C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4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8A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4C6D83"/>
    <w:multiLevelType w:val="hybridMultilevel"/>
    <w:tmpl w:val="FB6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5C7"/>
    <w:multiLevelType w:val="hybridMultilevel"/>
    <w:tmpl w:val="E43C5F0A"/>
    <w:lvl w:ilvl="0" w:tplc="8876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7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8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A9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61532"/>
    <w:multiLevelType w:val="hybridMultilevel"/>
    <w:tmpl w:val="8664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0425"/>
    <w:multiLevelType w:val="hybridMultilevel"/>
    <w:tmpl w:val="7E0868E2"/>
    <w:lvl w:ilvl="0" w:tplc="161A2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0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A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16"/>
    <w:rsid w:val="0003643D"/>
    <w:rsid w:val="00063CB8"/>
    <w:rsid w:val="000B3B25"/>
    <w:rsid w:val="000B6A9D"/>
    <w:rsid w:val="001072F3"/>
    <w:rsid w:val="001C06C6"/>
    <w:rsid w:val="0025471A"/>
    <w:rsid w:val="002C5BEE"/>
    <w:rsid w:val="002E0234"/>
    <w:rsid w:val="00357056"/>
    <w:rsid w:val="003D3FC4"/>
    <w:rsid w:val="00472D7D"/>
    <w:rsid w:val="00492FEF"/>
    <w:rsid w:val="0053178F"/>
    <w:rsid w:val="00753903"/>
    <w:rsid w:val="00775C62"/>
    <w:rsid w:val="008075F1"/>
    <w:rsid w:val="00911498"/>
    <w:rsid w:val="009B724F"/>
    <w:rsid w:val="009D5877"/>
    <w:rsid w:val="009E6E16"/>
    <w:rsid w:val="00A32786"/>
    <w:rsid w:val="00AA3E53"/>
    <w:rsid w:val="00C74384"/>
    <w:rsid w:val="00C958E2"/>
    <w:rsid w:val="00D20033"/>
    <w:rsid w:val="00D243BC"/>
    <w:rsid w:val="00E9408D"/>
    <w:rsid w:val="00E958BF"/>
    <w:rsid w:val="00F43410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0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2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06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3FC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3D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gland.nhs.uk/gp/gpfv/workforce/retained-doctor-sch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suneil ramessur</dc:creator>
  <cp:keywords/>
  <dc:description/>
  <cp:lastModifiedBy>Sandra Rodbourne</cp:lastModifiedBy>
  <cp:revision>2</cp:revision>
  <dcterms:created xsi:type="dcterms:W3CDTF">2018-09-05T13:14:00Z</dcterms:created>
  <dcterms:modified xsi:type="dcterms:W3CDTF">2018-09-05T13:14:00Z</dcterms:modified>
</cp:coreProperties>
</file>