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57" w:rsidRPr="00422457" w:rsidRDefault="00422457" w:rsidP="00450639">
      <w:pPr>
        <w:pStyle w:val="Title"/>
        <w:pBdr>
          <w:bottom w:val="single" w:sz="8" w:space="25" w:color="4F81BD" w:themeColor="accent1"/>
        </w:pBdr>
        <w:tabs>
          <w:tab w:val="left" w:pos="720"/>
          <w:tab w:val="left" w:pos="7178"/>
          <w:tab w:val="left" w:pos="8902"/>
        </w:tabs>
      </w:pPr>
      <w:bookmarkStart w:id="0" w:name="_GoBack"/>
      <w:bookmarkEnd w:id="0"/>
      <w:r w:rsidRPr="000F4F06">
        <w:rPr>
          <w:rFonts w:ascii="Arial" w:hAnsi="Arial" w:cs="Arial"/>
        </w:rPr>
        <w:tab/>
      </w:r>
      <w:r w:rsidR="00864784">
        <w:rPr>
          <w:rFonts w:ascii="Arial" w:hAnsi="Arial" w:cs="Arial"/>
        </w:rPr>
        <w:tab/>
      </w:r>
      <w:r w:rsidR="00450639">
        <w:rPr>
          <w:rFonts w:ascii="Arial" w:hAnsi="Arial" w:cs="Arial"/>
        </w:rPr>
        <w:tab/>
      </w:r>
    </w:p>
    <w:p w:rsidR="00AD0211" w:rsidRDefault="00AD0211" w:rsidP="00450639">
      <w:pPr>
        <w:jc w:val="center"/>
        <w:rPr>
          <w:color w:val="1F497D" w:themeColor="text2"/>
          <w:sz w:val="48"/>
          <w:szCs w:val="48"/>
        </w:rPr>
      </w:pPr>
    </w:p>
    <w:p w:rsidR="00450639" w:rsidRDefault="00450639" w:rsidP="00450639">
      <w:pPr>
        <w:jc w:val="center"/>
        <w:rPr>
          <w:color w:val="1F497D" w:themeColor="text2"/>
          <w:sz w:val="48"/>
          <w:szCs w:val="48"/>
        </w:rPr>
      </w:pPr>
    </w:p>
    <w:p w:rsidR="00450639" w:rsidRDefault="00450639" w:rsidP="00450639">
      <w:pPr>
        <w:jc w:val="center"/>
        <w:rPr>
          <w:color w:val="1F497D" w:themeColor="text2"/>
          <w:sz w:val="48"/>
          <w:szCs w:val="48"/>
        </w:rPr>
      </w:pPr>
    </w:p>
    <w:p w:rsidR="00450639" w:rsidRDefault="00450639" w:rsidP="00450639">
      <w:pPr>
        <w:jc w:val="center"/>
        <w:rPr>
          <w:color w:val="1F497D" w:themeColor="text2"/>
          <w:sz w:val="48"/>
          <w:szCs w:val="48"/>
        </w:rPr>
      </w:pPr>
    </w:p>
    <w:p w:rsidR="00450639" w:rsidRDefault="00450639" w:rsidP="00450639">
      <w:pPr>
        <w:jc w:val="center"/>
        <w:rPr>
          <w:color w:val="1F497D" w:themeColor="text2"/>
          <w:sz w:val="48"/>
          <w:szCs w:val="48"/>
        </w:rPr>
      </w:pPr>
      <w:r>
        <w:rPr>
          <w:color w:val="1F497D" w:themeColor="text2"/>
          <w:sz w:val="48"/>
          <w:szCs w:val="48"/>
        </w:rPr>
        <w:t>GUIDANCE PACK FOR GP PRACTICES</w:t>
      </w:r>
    </w:p>
    <w:p w:rsidR="00450639" w:rsidRPr="00450639" w:rsidRDefault="00450639" w:rsidP="00450639">
      <w:pPr>
        <w:jc w:val="center"/>
        <w:rPr>
          <w:color w:val="1F497D" w:themeColor="text2"/>
          <w:sz w:val="48"/>
          <w:szCs w:val="48"/>
        </w:rPr>
      </w:pPr>
      <w:r>
        <w:rPr>
          <w:color w:val="1F497D" w:themeColor="text2"/>
          <w:sz w:val="48"/>
          <w:szCs w:val="48"/>
        </w:rPr>
        <w:t>IMPORTANT INFORMATION</w:t>
      </w:r>
    </w:p>
    <w:p w:rsidR="00AD0211" w:rsidRDefault="00AD0211"/>
    <w:p w:rsidR="00422457" w:rsidRPr="000F4F06" w:rsidRDefault="00422457" w:rsidP="00422457">
      <w:pPr>
        <w:rPr>
          <w:rFonts w:ascii="Arial" w:hAnsi="Arial" w:cs="Arial"/>
          <w:b/>
          <w:bCs/>
        </w:rPr>
        <w:sectPr w:rsidR="00422457" w:rsidRPr="000F4F06" w:rsidSect="00450639">
          <w:footerReference w:type="default" r:id="rId8"/>
          <w:headerReference w:type="first" r:id="rId9"/>
          <w:footerReference w:type="first" r:id="rId10"/>
          <w:type w:val="continuous"/>
          <w:pgSz w:w="11907" w:h="16839" w:code="9"/>
          <w:pgMar w:top="1134" w:right="1275" w:bottom="851" w:left="964" w:header="709" w:footer="709" w:gutter="0"/>
          <w:pgNumType w:start="1"/>
          <w:cols w:space="708"/>
          <w:titlePg/>
          <w:docGrid w:linePitch="360"/>
        </w:sectPr>
      </w:pPr>
    </w:p>
    <w:sdt>
      <w:sdtPr>
        <w:rPr>
          <w:rFonts w:asciiTheme="minorHAnsi" w:eastAsiaTheme="minorHAnsi" w:hAnsiTheme="minorHAnsi" w:cstheme="minorBidi"/>
          <w:b w:val="0"/>
          <w:bCs w:val="0"/>
          <w:color w:val="auto"/>
          <w:sz w:val="22"/>
          <w:szCs w:val="22"/>
          <w:lang w:val="en-GB" w:eastAsia="en-US"/>
        </w:rPr>
        <w:id w:val="1970854716"/>
        <w:docPartObj>
          <w:docPartGallery w:val="Table of Contents"/>
          <w:docPartUnique/>
        </w:docPartObj>
      </w:sdtPr>
      <w:sdtEndPr>
        <w:rPr>
          <w:noProof/>
        </w:rPr>
      </w:sdtEndPr>
      <w:sdtContent>
        <w:p w:rsidR="00CE305F" w:rsidRDefault="00CE305F">
          <w:pPr>
            <w:pStyle w:val="TOCHeading"/>
          </w:pPr>
          <w:r>
            <w:t>Contents</w:t>
          </w:r>
        </w:p>
        <w:p w:rsidR="00776BAD" w:rsidRDefault="00CE305F">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509395030" w:history="1">
            <w:r w:rsidR="00776BAD" w:rsidRPr="00BB3FA4">
              <w:rPr>
                <w:rStyle w:val="Hyperlink"/>
                <w:noProof/>
              </w:rPr>
              <w:t>1.</w:t>
            </w:r>
            <w:r w:rsidR="00776BAD">
              <w:rPr>
                <w:rFonts w:eastAsiaTheme="minorEastAsia"/>
                <w:noProof/>
                <w:lang w:eastAsia="en-GB"/>
              </w:rPr>
              <w:tab/>
            </w:r>
            <w:r w:rsidR="00776BAD" w:rsidRPr="00BB3FA4">
              <w:rPr>
                <w:rStyle w:val="Hyperlink"/>
                <w:noProof/>
              </w:rPr>
              <w:t>Introduction</w:t>
            </w:r>
            <w:r w:rsidR="00776BAD">
              <w:rPr>
                <w:noProof/>
                <w:webHidden/>
              </w:rPr>
              <w:tab/>
            </w:r>
            <w:r w:rsidR="00776BAD">
              <w:rPr>
                <w:noProof/>
                <w:webHidden/>
              </w:rPr>
              <w:fldChar w:fldCharType="begin"/>
            </w:r>
            <w:r w:rsidR="00776BAD">
              <w:rPr>
                <w:noProof/>
                <w:webHidden/>
              </w:rPr>
              <w:instrText xml:space="preserve"> PAGEREF _Toc509395030 \h </w:instrText>
            </w:r>
            <w:r w:rsidR="00776BAD">
              <w:rPr>
                <w:noProof/>
                <w:webHidden/>
              </w:rPr>
            </w:r>
            <w:r w:rsidR="00776BAD">
              <w:rPr>
                <w:noProof/>
                <w:webHidden/>
              </w:rPr>
              <w:fldChar w:fldCharType="separate"/>
            </w:r>
            <w:r w:rsidR="00776BAD">
              <w:rPr>
                <w:noProof/>
                <w:webHidden/>
              </w:rPr>
              <w:t>3</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1" w:history="1">
            <w:r w:rsidR="00776BAD" w:rsidRPr="00BB3FA4">
              <w:rPr>
                <w:rStyle w:val="Hyperlink"/>
                <w:noProof/>
              </w:rPr>
              <w:t>2.</w:t>
            </w:r>
            <w:r w:rsidR="00776BAD">
              <w:rPr>
                <w:rFonts w:eastAsiaTheme="minorEastAsia"/>
                <w:noProof/>
                <w:lang w:eastAsia="en-GB"/>
              </w:rPr>
              <w:tab/>
            </w:r>
            <w:r w:rsidR="00776BAD" w:rsidRPr="00BB3FA4">
              <w:rPr>
                <w:rStyle w:val="Hyperlink"/>
                <w:noProof/>
              </w:rPr>
              <w:t>What’s new and high level actions</w:t>
            </w:r>
            <w:r w:rsidR="00776BAD">
              <w:rPr>
                <w:noProof/>
                <w:webHidden/>
              </w:rPr>
              <w:tab/>
            </w:r>
            <w:r w:rsidR="00776BAD">
              <w:rPr>
                <w:noProof/>
                <w:webHidden/>
              </w:rPr>
              <w:fldChar w:fldCharType="begin"/>
            </w:r>
            <w:r w:rsidR="00776BAD">
              <w:rPr>
                <w:noProof/>
                <w:webHidden/>
              </w:rPr>
              <w:instrText xml:space="preserve"> PAGEREF _Toc509395031 \h </w:instrText>
            </w:r>
            <w:r w:rsidR="00776BAD">
              <w:rPr>
                <w:noProof/>
                <w:webHidden/>
              </w:rPr>
            </w:r>
            <w:r w:rsidR="00776BAD">
              <w:rPr>
                <w:noProof/>
                <w:webHidden/>
              </w:rPr>
              <w:fldChar w:fldCharType="separate"/>
            </w:r>
            <w:r w:rsidR="00776BAD">
              <w:rPr>
                <w:noProof/>
                <w:webHidden/>
              </w:rPr>
              <w:t>3</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2" w:history="1">
            <w:r w:rsidR="00776BAD" w:rsidRPr="00BB3FA4">
              <w:rPr>
                <w:rStyle w:val="Hyperlink"/>
                <w:noProof/>
              </w:rPr>
              <w:t>3.</w:t>
            </w:r>
            <w:r w:rsidR="00776BAD">
              <w:rPr>
                <w:rFonts w:eastAsiaTheme="minorEastAsia"/>
                <w:noProof/>
                <w:lang w:eastAsia="en-GB"/>
              </w:rPr>
              <w:tab/>
            </w:r>
            <w:r w:rsidR="00776BAD" w:rsidRPr="00BB3FA4">
              <w:rPr>
                <w:rStyle w:val="Hyperlink"/>
                <w:noProof/>
              </w:rPr>
              <w:t>Detailed example plan (excel workbook)</w:t>
            </w:r>
            <w:r w:rsidR="00776BAD">
              <w:rPr>
                <w:noProof/>
                <w:webHidden/>
              </w:rPr>
              <w:tab/>
            </w:r>
            <w:r w:rsidR="00776BAD">
              <w:rPr>
                <w:noProof/>
                <w:webHidden/>
              </w:rPr>
              <w:fldChar w:fldCharType="begin"/>
            </w:r>
            <w:r w:rsidR="00776BAD">
              <w:rPr>
                <w:noProof/>
                <w:webHidden/>
              </w:rPr>
              <w:instrText xml:space="preserve"> PAGEREF _Toc509395032 \h </w:instrText>
            </w:r>
            <w:r w:rsidR="00776BAD">
              <w:rPr>
                <w:noProof/>
                <w:webHidden/>
              </w:rPr>
            </w:r>
            <w:r w:rsidR="00776BAD">
              <w:rPr>
                <w:noProof/>
                <w:webHidden/>
              </w:rPr>
              <w:fldChar w:fldCharType="separate"/>
            </w:r>
            <w:r w:rsidR="00776BAD">
              <w:rPr>
                <w:noProof/>
                <w:webHidden/>
              </w:rPr>
              <w:t>3</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3" w:history="1">
            <w:r w:rsidR="00776BAD" w:rsidRPr="00BB3FA4">
              <w:rPr>
                <w:rStyle w:val="Hyperlink"/>
                <w:noProof/>
              </w:rPr>
              <w:t>4.</w:t>
            </w:r>
            <w:r w:rsidR="00776BAD">
              <w:rPr>
                <w:rFonts w:eastAsiaTheme="minorEastAsia"/>
                <w:noProof/>
                <w:lang w:eastAsia="en-GB"/>
              </w:rPr>
              <w:tab/>
            </w:r>
            <w:r w:rsidR="00776BAD" w:rsidRPr="00BB3FA4">
              <w:rPr>
                <w:rStyle w:val="Hyperlink"/>
                <w:noProof/>
              </w:rPr>
              <w:t>Fair Processing Notices (FPN) – Individual Rights</w:t>
            </w:r>
            <w:r w:rsidR="00776BAD">
              <w:rPr>
                <w:noProof/>
                <w:webHidden/>
              </w:rPr>
              <w:tab/>
            </w:r>
            <w:r w:rsidR="00776BAD">
              <w:rPr>
                <w:noProof/>
                <w:webHidden/>
              </w:rPr>
              <w:fldChar w:fldCharType="begin"/>
            </w:r>
            <w:r w:rsidR="00776BAD">
              <w:rPr>
                <w:noProof/>
                <w:webHidden/>
              </w:rPr>
              <w:instrText xml:space="preserve"> PAGEREF _Toc509395033 \h </w:instrText>
            </w:r>
            <w:r w:rsidR="00776BAD">
              <w:rPr>
                <w:noProof/>
                <w:webHidden/>
              </w:rPr>
            </w:r>
            <w:r w:rsidR="00776BAD">
              <w:rPr>
                <w:noProof/>
                <w:webHidden/>
              </w:rPr>
              <w:fldChar w:fldCharType="separate"/>
            </w:r>
            <w:r w:rsidR="00776BAD">
              <w:rPr>
                <w:noProof/>
                <w:webHidden/>
              </w:rPr>
              <w:t>3</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4" w:history="1">
            <w:r w:rsidR="00776BAD" w:rsidRPr="00BB3FA4">
              <w:rPr>
                <w:rStyle w:val="Hyperlink"/>
                <w:noProof/>
              </w:rPr>
              <w:t>5.</w:t>
            </w:r>
            <w:r w:rsidR="00776BAD">
              <w:rPr>
                <w:rFonts w:eastAsiaTheme="minorEastAsia"/>
                <w:noProof/>
                <w:lang w:eastAsia="en-GB"/>
              </w:rPr>
              <w:tab/>
            </w:r>
            <w:r w:rsidR="00776BAD" w:rsidRPr="00BB3FA4">
              <w:rPr>
                <w:rStyle w:val="Hyperlink"/>
                <w:noProof/>
              </w:rPr>
              <w:t>Consent guidance and checklist - Consent</w:t>
            </w:r>
            <w:r w:rsidR="00776BAD">
              <w:rPr>
                <w:noProof/>
                <w:webHidden/>
              </w:rPr>
              <w:tab/>
            </w:r>
            <w:r w:rsidR="00776BAD">
              <w:rPr>
                <w:noProof/>
                <w:webHidden/>
              </w:rPr>
              <w:fldChar w:fldCharType="begin"/>
            </w:r>
            <w:r w:rsidR="00776BAD">
              <w:rPr>
                <w:noProof/>
                <w:webHidden/>
              </w:rPr>
              <w:instrText xml:space="preserve"> PAGEREF _Toc509395034 \h </w:instrText>
            </w:r>
            <w:r w:rsidR="00776BAD">
              <w:rPr>
                <w:noProof/>
                <w:webHidden/>
              </w:rPr>
            </w:r>
            <w:r w:rsidR="00776BAD">
              <w:rPr>
                <w:noProof/>
                <w:webHidden/>
              </w:rPr>
              <w:fldChar w:fldCharType="separate"/>
            </w:r>
            <w:r w:rsidR="00776BAD">
              <w:rPr>
                <w:noProof/>
                <w:webHidden/>
              </w:rPr>
              <w:t>4</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5" w:history="1">
            <w:r w:rsidR="00776BAD" w:rsidRPr="00BB3FA4">
              <w:rPr>
                <w:rStyle w:val="Hyperlink"/>
                <w:noProof/>
              </w:rPr>
              <w:t>6.</w:t>
            </w:r>
            <w:r w:rsidR="00776BAD">
              <w:rPr>
                <w:rFonts w:eastAsiaTheme="minorEastAsia"/>
                <w:noProof/>
                <w:lang w:eastAsia="en-GB"/>
              </w:rPr>
              <w:tab/>
            </w:r>
            <w:r w:rsidR="00776BAD" w:rsidRPr="00BB3FA4">
              <w:rPr>
                <w:rStyle w:val="Hyperlink"/>
                <w:noProof/>
              </w:rPr>
              <w:t>Information Asset Register - Accountability and Governance</w:t>
            </w:r>
            <w:r w:rsidR="00776BAD">
              <w:rPr>
                <w:noProof/>
                <w:webHidden/>
              </w:rPr>
              <w:tab/>
            </w:r>
            <w:r w:rsidR="00776BAD">
              <w:rPr>
                <w:noProof/>
                <w:webHidden/>
              </w:rPr>
              <w:fldChar w:fldCharType="begin"/>
            </w:r>
            <w:r w:rsidR="00776BAD">
              <w:rPr>
                <w:noProof/>
                <w:webHidden/>
              </w:rPr>
              <w:instrText xml:space="preserve"> PAGEREF _Toc509395035 \h </w:instrText>
            </w:r>
            <w:r w:rsidR="00776BAD">
              <w:rPr>
                <w:noProof/>
                <w:webHidden/>
              </w:rPr>
            </w:r>
            <w:r w:rsidR="00776BAD">
              <w:rPr>
                <w:noProof/>
                <w:webHidden/>
              </w:rPr>
              <w:fldChar w:fldCharType="separate"/>
            </w:r>
            <w:r w:rsidR="00776BAD">
              <w:rPr>
                <w:noProof/>
                <w:webHidden/>
              </w:rPr>
              <w:t>4</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6" w:history="1">
            <w:r w:rsidR="00776BAD" w:rsidRPr="00BB3FA4">
              <w:rPr>
                <w:rStyle w:val="Hyperlink"/>
                <w:noProof/>
              </w:rPr>
              <w:t>7.</w:t>
            </w:r>
            <w:r w:rsidR="00776BAD">
              <w:rPr>
                <w:rFonts w:eastAsiaTheme="minorEastAsia"/>
                <w:noProof/>
                <w:lang w:eastAsia="en-GB"/>
              </w:rPr>
              <w:tab/>
            </w:r>
            <w:r w:rsidR="00776BAD" w:rsidRPr="00BB3FA4">
              <w:rPr>
                <w:rStyle w:val="Hyperlink"/>
                <w:noProof/>
              </w:rPr>
              <w:t>Data Flow mapping template – Accountability and Governance</w:t>
            </w:r>
            <w:r w:rsidR="00776BAD">
              <w:rPr>
                <w:noProof/>
                <w:webHidden/>
              </w:rPr>
              <w:tab/>
            </w:r>
            <w:r w:rsidR="00776BAD">
              <w:rPr>
                <w:noProof/>
                <w:webHidden/>
              </w:rPr>
              <w:fldChar w:fldCharType="begin"/>
            </w:r>
            <w:r w:rsidR="00776BAD">
              <w:rPr>
                <w:noProof/>
                <w:webHidden/>
              </w:rPr>
              <w:instrText xml:space="preserve"> PAGEREF _Toc509395036 \h </w:instrText>
            </w:r>
            <w:r w:rsidR="00776BAD">
              <w:rPr>
                <w:noProof/>
                <w:webHidden/>
              </w:rPr>
            </w:r>
            <w:r w:rsidR="00776BAD">
              <w:rPr>
                <w:noProof/>
                <w:webHidden/>
              </w:rPr>
              <w:fldChar w:fldCharType="separate"/>
            </w:r>
            <w:r w:rsidR="00776BAD">
              <w:rPr>
                <w:noProof/>
                <w:webHidden/>
              </w:rPr>
              <w:t>4</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7" w:history="1">
            <w:r w:rsidR="00776BAD" w:rsidRPr="00BB3FA4">
              <w:rPr>
                <w:rStyle w:val="Hyperlink"/>
                <w:noProof/>
              </w:rPr>
              <w:t>8.</w:t>
            </w:r>
            <w:r w:rsidR="00776BAD">
              <w:rPr>
                <w:rFonts w:eastAsiaTheme="minorEastAsia"/>
                <w:noProof/>
                <w:lang w:eastAsia="en-GB"/>
              </w:rPr>
              <w:tab/>
            </w:r>
            <w:r w:rsidR="00776BAD" w:rsidRPr="00BB3FA4">
              <w:rPr>
                <w:rStyle w:val="Hyperlink"/>
                <w:noProof/>
              </w:rPr>
              <w:t>Data Protection Impact Assessment Process (DPIA) – Privacy by Design</w:t>
            </w:r>
            <w:r w:rsidR="00776BAD">
              <w:rPr>
                <w:noProof/>
                <w:webHidden/>
              </w:rPr>
              <w:tab/>
            </w:r>
            <w:r w:rsidR="00776BAD">
              <w:rPr>
                <w:noProof/>
                <w:webHidden/>
              </w:rPr>
              <w:fldChar w:fldCharType="begin"/>
            </w:r>
            <w:r w:rsidR="00776BAD">
              <w:rPr>
                <w:noProof/>
                <w:webHidden/>
              </w:rPr>
              <w:instrText xml:space="preserve"> PAGEREF _Toc509395037 \h </w:instrText>
            </w:r>
            <w:r w:rsidR="00776BAD">
              <w:rPr>
                <w:noProof/>
                <w:webHidden/>
              </w:rPr>
            </w:r>
            <w:r w:rsidR="00776BAD">
              <w:rPr>
                <w:noProof/>
                <w:webHidden/>
              </w:rPr>
              <w:fldChar w:fldCharType="separate"/>
            </w:r>
            <w:r w:rsidR="00776BAD">
              <w:rPr>
                <w:noProof/>
                <w:webHidden/>
              </w:rPr>
              <w:t>5</w:t>
            </w:r>
            <w:r w:rsidR="00776BAD">
              <w:rPr>
                <w:noProof/>
                <w:webHidden/>
              </w:rPr>
              <w:fldChar w:fldCharType="end"/>
            </w:r>
          </w:hyperlink>
        </w:p>
        <w:p w:rsidR="00776BAD" w:rsidRDefault="00CE7A4D">
          <w:pPr>
            <w:pStyle w:val="TOC1"/>
            <w:tabs>
              <w:tab w:val="left" w:pos="440"/>
              <w:tab w:val="right" w:leader="dot" w:pos="9016"/>
            </w:tabs>
            <w:rPr>
              <w:rFonts w:eastAsiaTheme="minorEastAsia"/>
              <w:noProof/>
              <w:lang w:eastAsia="en-GB"/>
            </w:rPr>
          </w:pPr>
          <w:hyperlink w:anchor="_Toc509395038" w:history="1">
            <w:r w:rsidR="00776BAD" w:rsidRPr="00BB3FA4">
              <w:rPr>
                <w:rStyle w:val="Hyperlink"/>
                <w:noProof/>
              </w:rPr>
              <w:t>9.</w:t>
            </w:r>
            <w:r w:rsidR="00776BAD">
              <w:rPr>
                <w:rFonts w:eastAsiaTheme="minorEastAsia"/>
                <w:noProof/>
                <w:lang w:eastAsia="en-GB"/>
              </w:rPr>
              <w:tab/>
            </w:r>
            <w:r w:rsidR="00776BAD" w:rsidRPr="00BB3FA4">
              <w:rPr>
                <w:rStyle w:val="Hyperlink"/>
                <w:noProof/>
              </w:rPr>
              <w:t>Further guidance and help</w:t>
            </w:r>
            <w:r w:rsidR="00776BAD">
              <w:rPr>
                <w:noProof/>
                <w:webHidden/>
              </w:rPr>
              <w:tab/>
            </w:r>
            <w:r w:rsidR="00776BAD">
              <w:rPr>
                <w:noProof/>
                <w:webHidden/>
              </w:rPr>
              <w:fldChar w:fldCharType="begin"/>
            </w:r>
            <w:r w:rsidR="00776BAD">
              <w:rPr>
                <w:noProof/>
                <w:webHidden/>
              </w:rPr>
              <w:instrText xml:space="preserve"> PAGEREF _Toc509395038 \h </w:instrText>
            </w:r>
            <w:r w:rsidR="00776BAD">
              <w:rPr>
                <w:noProof/>
                <w:webHidden/>
              </w:rPr>
            </w:r>
            <w:r w:rsidR="00776BAD">
              <w:rPr>
                <w:noProof/>
                <w:webHidden/>
              </w:rPr>
              <w:fldChar w:fldCharType="separate"/>
            </w:r>
            <w:r w:rsidR="00776BAD">
              <w:rPr>
                <w:noProof/>
                <w:webHidden/>
              </w:rPr>
              <w:t>5</w:t>
            </w:r>
            <w:r w:rsidR="00776BAD">
              <w:rPr>
                <w:noProof/>
                <w:webHidden/>
              </w:rPr>
              <w:fldChar w:fldCharType="end"/>
            </w:r>
          </w:hyperlink>
        </w:p>
        <w:p w:rsidR="00CE305F" w:rsidRDefault="00CE305F">
          <w:r>
            <w:rPr>
              <w:b/>
              <w:bCs/>
              <w:noProof/>
            </w:rPr>
            <w:fldChar w:fldCharType="end"/>
          </w:r>
        </w:p>
      </w:sdtContent>
    </w:sdt>
    <w:p w:rsidR="005123E4" w:rsidRDefault="005123E4" w:rsidP="00F15056">
      <w:pPr>
        <w:pStyle w:val="Heading1"/>
        <w:pageBreakBefore/>
        <w:numPr>
          <w:ilvl w:val="0"/>
          <w:numId w:val="32"/>
        </w:numPr>
        <w:spacing w:before="0" w:line="240" w:lineRule="auto"/>
        <w:ind w:left="714" w:hanging="357"/>
      </w:pPr>
      <w:bookmarkStart w:id="1" w:name="_Toc509395030"/>
      <w:r>
        <w:lastRenderedPageBreak/>
        <w:t>Introduction</w:t>
      </w:r>
      <w:bookmarkEnd w:id="1"/>
    </w:p>
    <w:p w:rsidR="00D05348" w:rsidRDefault="00D05348" w:rsidP="00F15056">
      <w:pPr>
        <w:spacing w:after="0" w:line="240" w:lineRule="auto"/>
        <w:ind w:left="360"/>
      </w:pPr>
    </w:p>
    <w:p w:rsidR="00D45C90" w:rsidRDefault="00450639" w:rsidP="00F15056">
      <w:pPr>
        <w:shd w:val="clear" w:color="auto" w:fill="FFFFFF"/>
        <w:spacing w:after="0" w:line="240" w:lineRule="auto"/>
        <w:ind w:left="714"/>
      </w:pPr>
      <w:r>
        <w:t>The following information aims to support you in preparing for the introduction of the GDPR and the Data Protection Act 2018.</w:t>
      </w:r>
      <w:r w:rsidR="00F15056">
        <w:t xml:space="preserve">  </w:t>
      </w:r>
      <w:r>
        <w:t>SCW CSU has prepared a number of documents that you can use should you wish to.  Below is a brief explanation of each, their purpose and how you can use them.</w:t>
      </w:r>
      <w:r w:rsidR="00D45C90" w:rsidRPr="00D45C90">
        <w:t xml:space="preserve"> </w:t>
      </w:r>
    </w:p>
    <w:p w:rsidR="00D45C90" w:rsidRDefault="00D45C90" w:rsidP="00F15056">
      <w:pPr>
        <w:shd w:val="clear" w:color="auto" w:fill="FFFFFF"/>
        <w:spacing w:after="0" w:line="240" w:lineRule="auto"/>
        <w:ind w:left="714"/>
      </w:pPr>
    </w:p>
    <w:p w:rsidR="00D45C90" w:rsidRPr="00F15056" w:rsidRDefault="00D45C90" w:rsidP="00F15056">
      <w:pPr>
        <w:shd w:val="clear" w:color="auto" w:fill="FFFFFF"/>
        <w:spacing w:after="0" w:line="240" w:lineRule="auto"/>
        <w:ind w:left="714"/>
        <w:rPr>
          <w:u w:val="single"/>
        </w:rPr>
      </w:pPr>
      <w:r w:rsidRPr="00F15056">
        <w:rPr>
          <w:u w:val="single"/>
        </w:rPr>
        <w:t>Please remember that as the Data Protection Bill passes through Parliament there may be further changes that affect any template you implement now and so you are recommended to consider updates and changes if communicated to you.</w:t>
      </w:r>
    </w:p>
    <w:p w:rsidR="00450639" w:rsidRPr="00006284" w:rsidRDefault="00450639" w:rsidP="00F15056">
      <w:pPr>
        <w:shd w:val="clear" w:color="auto" w:fill="FFFFFF"/>
        <w:spacing w:after="0" w:line="240" w:lineRule="auto"/>
        <w:ind w:left="714"/>
      </w:pPr>
    </w:p>
    <w:p w:rsidR="00F15056" w:rsidRDefault="00F15056" w:rsidP="00F15056">
      <w:pPr>
        <w:pStyle w:val="Heading1"/>
        <w:numPr>
          <w:ilvl w:val="0"/>
          <w:numId w:val="32"/>
        </w:numPr>
        <w:spacing w:before="0" w:line="240" w:lineRule="auto"/>
      </w:pPr>
      <w:bookmarkStart w:id="2" w:name="_Toc509395031"/>
      <w:r>
        <w:t>What’s new and high level actions</w:t>
      </w:r>
      <w:bookmarkEnd w:id="2"/>
    </w:p>
    <w:p w:rsidR="00F15056" w:rsidRDefault="00F15056" w:rsidP="00F15056">
      <w:pPr>
        <w:spacing w:after="0" w:line="240" w:lineRule="auto"/>
        <w:ind w:left="709"/>
      </w:pPr>
    </w:p>
    <w:p w:rsidR="00F15056" w:rsidRDefault="00F15056" w:rsidP="00F15056">
      <w:pPr>
        <w:spacing w:after="0" w:line="240" w:lineRule="auto"/>
        <w:ind w:left="709"/>
      </w:pPr>
      <w:r>
        <w:t>We have captured some of the key changes under the GDPR and have identified some actions that you need to take to ensure that your Practice is compliant.  You can personalise this for your own use should you wish to.  Where we have provided a template or some further guidance it is indicated in the text under the ‘Action’ column.  This is a word document.</w:t>
      </w:r>
    </w:p>
    <w:p w:rsidR="00F15056" w:rsidRDefault="00F15056" w:rsidP="00F15056">
      <w:pPr>
        <w:spacing w:after="0" w:line="240" w:lineRule="auto"/>
        <w:ind w:left="709"/>
      </w:pPr>
    </w:p>
    <w:bookmarkStart w:id="3" w:name="_MON_1583134694"/>
    <w:bookmarkEnd w:id="3"/>
    <w:p w:rsidR="00F15056" w:rsidRDefault="00F15056" w:rsidP="00F15056">
      <w:pPr>
        <w:spacing w:after="0" w:line="240" w:lineRule="auto"/>
        <w:ind w:left="709"/>
      </w:pPr>
      <w:r>
        <w:object w:dxaOrig="1533"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8.65pt" o:ole="">
            <v:imagedata r:id="rId11" o:title=""/>
          </v:shape>
          <o:OLEObject Type="Embed" ProgID="Word.Document.12" ShapeID="_x0000_i1025" DrawAspect="Icon" ObjectID="_1586177721" r:id="rId12">
            <o:FieldCodes>\s</o:FieldCodes>
          </o:OLEObject>
        </w:object>
      </w:r>
    </w:p>
    <w:p w:rsidR="00F15056" w:rsidRDefault="00F15056" w:rsidP="00F15056">
      <w:pPr>
        <w:spacing w:after="0" w:line="240" w:lineRule="auto"/>
        <w:ind w:left="709"/>
      </w:pPr>
    </w:p>
    <w:p w:rsidR="00F15056" w:rsidRPr="00864784" w:rsidRDefault="00F15056" w:rsidP="00F15056">
      <w:pPr>
        <w:pStyle w:val="Heading1"/>
        <w:numPr>
          <w:ilvl w:val="0"/>
          <w:numId w:val="32"/>
        </w:numPr>
        <w:spacing w:before="0" w:line="240" w:lineRule="auto"/>
      </w:pPr>
      <w:bookmarkStart w:id="4" w:name="_Toc509395032"/>
      <w:r>
        <w:t xml:space="preserve">Detailed example plan </w:t>
      </w:r>
      <w:r w:rsidR="00A84CA6">
        <w:t>(excel workbook)</w:t>
      </w:r>
      <w:bookmarkEnd w:id="4"/>
    </w:p>
    <w:p w:rsidR="00F15056" w:rsidRDefault="00F15056" w:rsidP="00F15056">
      <w:pPr>
        <w:spacing w:after="0" w:line="240" w:lineRule="auto"/>
        <w:ind w:left="720"/>
      </w:pPr>
    </w:p>
    <w:p w:rsidR="00F15056" w:rsidRDefault="00F15056" w:rsidP="00F15056">
      <w:pPr>
        <w:spacing w:after="0" w:line="240" w:lineRule="auto"/>
        <w:ind w:left="720"/>
      </w:pPr>
      <w:r>
        <w:t>An example project plan has been produced for you.  This is based on the plan that the Commissioni</w:t>
      </w:r>
      <w:r w:rsidR="00A84CA6">
        <w:t>ng Support Unit is using to monitor</w:t>
      </w:r>
      <w:r>
        <w:t xml:space="preserve"> its own compliance.  It is not an exhaustive list of </w:t>
      </w:r>
      <w:r w:rsidR="00A84CA6">
        <w:t>everything that you need to review in your Practice; you will need to identify this yourself but there are different worksheets to help you do this.  There is a main checklist tab where tasks have been mapped to the Information C</w:t>
      </w:r>
      <w:r>
        <w:t xml:space="preserve">ommissioners Office </w:t>
      </w:r>
      <w:r w:rsidR="00A84CA6">
        <w:t xml:space="preserve">12 steps </w:t>
      </w:r>
      <w:r>
        <w:t xml:space="preserve">guidance </w:t>
      </w:r>
      <w:r w:rsidR="00A84CA6">
        <w:t>which you can access through a link in the document</w:t>
      </w:r>
      <w:r>
        <w:t xml:space="preserve">.  </w:t>
      </w:r>
      <w:r w:rsidR="00A84CA6">
        <w:t xml:space="preserve">There is also reference to guidance that the Information Governance Alliance has produced.  </w:t>
      </w:r>
      <w:r>
        <w:t xml:space="preserve">You may already </w:t>
      </w:r>
      <w:r w:rsidR="00A84CA6">
        <w:t>be using</w:t>
      </w:r>
      <w:r>
        <w:t xml:space="preserve"> your own template and if that is the </w:t>
      </w:r>
      <w:r w:rsidR="00A84CA6">
        <w:t>case</w:t>
      </w:r>
      <w:r>
        <w:t xml:space="preserve"> just ensure it includes any new requirements under the GDPR.  </w:t>
      </w:r>
      <w:r w:rsidR="00A84CA6">
        <w:t xml:space="preserve">There are a number of worksheets in the workbook that will help you capture some key information.  A brief description of the tasks to consider and also a date tracker is included for you to personalise.  </w:t>
      </w:r>
      <w:r w:rsidR="00B81C9B">
        <w:t xml:space="preserve">Links to key information sources for further guidance where currently available, are included.  </w:t>
      </w:r>
      <w:r>
        <w:t>This is a</w:t>
      </w:r>
      <w:r w:rsidR="00A84CA6">
        <w:t>n excel</w:t>
      </w:r>
      <w:r>
        <w:t xml:space="preserve"> document.</w:t>
      </w:r>
    </w:p>
    <w:p w:rsidR="00A84CA6" w:rsidRDefault="00A84CA6" w:rsidP="00F15056">
      <w:pPr>
        <w:spacing w:after="0" w:line="240" w:lineRule="auto"/>
        <w:ind w:left="720"/>
      </w:pPr>
    </w:p>
    <w:p w:rsidR="00A84CA6" w:rsidRDefault="006E73C7" w:rsidP="00F15056">
      <w:pPr>
        <w:spacing w:after="0" w:line="240" w:lineRule="auto"/>
        <w:ind w:left="720"/>
      </w:pPr>
      <w:r>
        <w:object w:dxaOrig="1533" w:dyaOrig="973">
          <v:shape id="_x0000_i1026" type="#_x0000_t75" style="width:76.65pt;height:48.65pt" o:ole="">
            <v:imagedata r:id="rId13" o:title=""/>
          </v:shape>
          <o:OLEObject Type="Embed" ProgID="Excel.Sheet.12" ShapeID="_x0000_i1026" DrawAspect="Icon" ObjectID="_1586177722" r:id="rId14"/>
        </w:object>
      </w:r>
    </w:p>
    <w:p w:rsidR="00F15056" w:rsidRDefault="00F15056" w:rsidP="00F15056">
      <w:pPr>
        <w:spacing w:after="0" w:line="240" w:lineRule="auto"/>
        <w:ind w:left="709"/>
      </w:pPr>
    </w:p>
    <w:p w:rsidR="00D45C90" w:rsidRPr="00864784" w:rsidRDefault="008E1EBC" w:rsidP="00F15056">
      <w:pPr>
        <w:pStyle w:val="Heading1"/>
        <w:numPr>
          <w:ilvl w:val="0"/>
          <w:numId w:val="32"/>
        </w:numPr>
        <w:spacing w:before="0" w:line="240" w:lineRule="auto"/>
      </w:pPr>
      <w:bookmarkStart w:id="5" w:name="_Toc509395033"/>
      <w:r>
        <w:t>Fair Processing Notices (FPN)</w:t>
      </w:r>
      <w:r w:rsidR="00A84CA6">
        <w:t xml:space="preserve"> – Individual Rights</w:t>
      </w:r>
      <w:bookmarkEnd w:id="5"/>
    </w:p>
    <w:p w:rsidR="00D45C90" w:rsidRDefault="00D45C90" w:rsidP="00F15056">
      <w:pPr>
        <w:spacing w:after="0" w:line="240" w:lineRule="auto"/>
        <w:ind w:left="720"/>
      </w:pPr>
    </w:p>
    <w:p w:rsidR="00D45C90" w:rsidRDefault="004E463A" w:rsidP="00F15056">
      <w:pPr>
        <w:spacing w:after="0" w:line="240" w:lineRule="auto"/>
        <w:ind w:left="720"/>
      </w:pPr>
      <w:r>
        <w:t>There are 3</w:t>
      </w:r>
      <w:r w:rsidR="008E1EBC">
        <w:t xml:space="preserve"> documents available for you to consider.  There is guidance on what an FPN should contain.  There is a checklist for you to use to assess your current FPN and identify if you have amendments to make.  We have </w:t>
      </w:r>
      <w:r>
        <w:t>not</w:t>
      </w:r>
      <w:r w:rsidR="008E1EBC">
        <w:t xml:space="preserve"> included a</w:t>
      </w:r>
      <w:r w:rsidR="00D45C90">
        <w:t>n example</w:t>
      </w:r>
      <w:r>
        <w:t xml:space="preserve"> FPN with this guidance </w:t>
      </w:r>
      <w:r>
        <w:lastRenderedPageBreak/>
        <w:t xml:space="preserve">as there is no mandatory way of approaching it apart from ensuring you have one available and accessible.  </w:t>
      </w:r>
      <w:r w:rsidR="008E1EBC">
        <w:t xml:space="preserve">You can present your FPN as you wish.  </w:t>
      </w:r>
      <w:r w:rsidR="00D45C90">
        <w:t xml:space="preserve"> </w:t>
      </w:r>
      <w:r>
        <w:t xml:space="preserve">Should we have any update to this from a national body such as NHS England we will share this with you.  </w:t>
      </w:r>
      <w:r w:rsidR="00F15056">
        <w:t xml:space="preserve">There is an example of a poster called ‘How we use your </w:t>
      </w:r>
      <w:r>
        <w:t>information’;</w:t>
      </w:r>
      <w:r w:rsidR="00F15056">
        <w:t xml:space="preserve"> you may wish to use this to base your own on if you intend to print any for display in your Practice.  </w:t>
      </w:r>
      <w:r w:rsidR="008E1EBC">
        <w:t>These are word documents.</w:t>
      </w:r>
    </w:p>
    <w:p w:rsidR="008E1EBC" w:rsidRDefault="008E1EBC" w:rsidP="00F15056">
      <w:pPr>
        <w:spacing w:after="0" w:line="240" w:lineRule="auto"/>
        <w:ind w:left="720"/>
      </w:pPr>
    </w:p>
    <w:bookmarkStart w:id="6" w:name="_MON_1583312211"/>
    <w:bookmarkEnd w:id="6"/>
    <w:p w:rsidR="008E1EBC" w:rsidRDefault="004E463A" w:rsidP="00F15056">
      <w:pPr>
        <w:spacing w:after="0" w:line="240" w:lineRule="auto"/>
        <w:ind w:left="720"/>
      </w:pPr>
      <w:r>
        <w:object w:dxaOrig="1533" w:dyaOrig="973">
          <v:shape id="_x0000_i1027" type="#_x0000_t75" style="width:76.5pt;height:48.75pt" o:ole="">
            <v:imagedata r:id="rId15" o:title=""/>
          </v:shape>
          <o:OLEObject Type="Embed" ProgID="Word.Document.12" ShapeID="_x0000_i1027" DrawAspect="Icon" ObjectID="_1586177723" r:id="rId16">
            <o:FieldCodes>\s</o:FieldCodes>
          </o:OLEObject>
        </w:object>
      </w:r>
      <w:r w:rsidR="008E1EBC">
        <w:tab/>
      </w:r>
      <w:bookmarkStart w:id="7" w:name="_MON_1583134151"/>
      <w:bookmarkEnd w:id="7"/>
      <w:r w:rsidR="008E1EBC">
        <w:object w:dxaOrig="1533" w:dyaOrig="973">
          <v:shape id="_x0000_i1028" type="#_x0000_t75" style="width:76.5pt;height:48.75pt" o:ole="">
            <v:imagedata r:id="rId17" o:title=""/>
          </v:shape>
          <o:OLEObject Type="Embed" ProgID="Word.Document.12" ShapeID="_x0000_i1028" DrawAspect="Icon" ObjectID="_1586177724" r:id="rId18">
            <o:FieldCodes>\s</o:FieldCodes>
          </o:OLEObject>
        </w:object>
      </w:r>
      <w:r>
        <w:t xml:space="preserve"> </w:t>
      </w:r>
      <w:r>
        <w:tab/>
      </w:r>
      <w:bookmarkStart w:id="8" w:name="_MON_1583134365"/>
      <w:bookmarkEnd w:id="8"/>
      <w:r w:rsidR="00F15056">
        <w:object w:dxaOrig="1533" w:dyaOrig="973">
          <v:shape id="_x0000_i1029" type="#_x0000_t75" style="width:76.5pt;height:48.75pt" o:ole="">
            <v:imagedata r:id="rId19" o:title=""/>
          </v:shape>
          <o:OLEObject Type="Embed" ProgID="Word.Document.12" ShapeID="_x0000_i1029" DrawAspect="Icon" ObjectID="_1586177725" r:id="rId20">
            <o:FieldCodes>\s</o:FieldCodes>
          </o:OLEObject>
        </w:object>
      </w:r>
    </w:p>
    <w:p w:rsidR="00A84CA6" w:rsidRDefault="00A84CA6" w:rsidP="00F15056">
      <w:pPr>
        <w:spacing w:after="0" w:line="240" w:lineRule="auto"/>
        <w:ind w:left="720"/>
      </w:pPr>
    </w:p>
    <w:p w:rsidR="00A84CA6" w:rsidRPr="00864784" w:rsidRDefault="00A84CA6" w:rsidP="00A84CA6">
      <w:pPr>
        <w:pStyle w:val="Heading1"/>
        <w:numPr>
          <w:ilvl w:val="0"/>
          <w:numId w:val="32"/>
        </w:numPr>
        <w:spacing w:before="0" w:line="240" w:lineRule="auto"/>
      </w:pPr>
      <w:bookmarkStart w:id="9" w:name="_Toc509395034"/>
      <w:r>
        <w:t>Consent guidance and checklist - Consent</w:t>
      </w:r>
      <w:bookmarkEnd w:id="9"/>
    </w:p>
    <w:p w:rsidR="00A84CA6" w:rsidRDefault="00A84CA6" w:rsidP="00A84CA6">
      <w:pPr>
        <w:spacing w:after="0" w:line="240" w:lineRule="auto"/>
        <w:ind w:left="720"/>
      </w:pPr>
    </w:p>
    <w:p w:rsidR="00A84CA6" w:rsidRDefault="00A84CA6" w:rsidP="00A84CA6">
      <w:pPr>
        <w:spacing w:after="0" w:line="240" w:lineRule="auto"/>
        <w:ind w:left="720"/>
      </w:pPr>
      <w:r>
        <w:t>If you carry out any processing where you rely on the consent of your Patients to do this, you will need to ensure that any consent form or statement meets the expectations of the GDPR which are higher than the current Data Protection Act 1998.  We have included some guidance for you along with a checklist that you can use to assess any consent forms you have and use.  This is a word document.</w:t>
      </w:r>
    </w:p>
    <w:p w:rsidR="00A84CA6" w:rsidRDefault="00A84CA6" w:rsidP="00A84CA6">
      <w:pPr>
        <w:spacing w:after="0" w:line="240" w:lineRule="auto"/>
        <w:ind w:left="720"/>
      </w:pPr>
    </w:p>
    <w:bookmarkStart w:id="10" w:name="_MON_1583134182"/>
    <w:bookmarkEnd w:id="10"/>
    <w:p w:rsidR="00A84CA6" w:rsidRDefault="00A84CA6" w:rsidP="00A84CA6">
      <w:pPr>
        <w:spacing w:after="0" w:line="240" w:lineRule="auto"/>
        <w:ind w:left="720"/>
      </w:pPr>
      <w:r>
        <w:object w:dxaOrig="1533" w:dyaOrig="973">
          <v:shape id="_x0000_i1030" type="#_x0000_t75" style="width:76.5pt;height:48.75pt" o:ole="">
            <v:imagedata r:id="rId21" o:title=""/>
          </v:shape>
          <o:OLEObject Type="Embed" ProgID="Word.Document.12" ShapeID="_x0000_i1030" DrawAspect="Icon" ObjectID="_1586177726" r:id="rId22">
            <o:FieldCodes>\s</o:FieldCodes>
          </o:OLEObject>
        </w:object>
      </w:r>
    </w:p>
    <w:p w:rsidR="00A84CA6" w:rsidRDefault="00A84CA6" w:rsidP="00F15056">
      <w:pPr>
        <w:spacing w:after="0" w:line="240" w:lineRule="auto"/>
        <w:ind w:left="720"/>
      </w:pPr>
    </w:p>
    <w:p w:rsidR="00A84CA6" w:rsidRPr="00864784" w:rsidRDefault="00A84CA6" w:rsidP="00A84CA6">
      <w:pPr>
        <w:pStyle w:val="Heading1"/>
        <w:numPr>
          <w:ilvl w:val="0"/>
          <w:numId w:val="32"/>
        </w:numPr>
        <w:spacing w:before="0" w:line="240" w:lineRule="auto"/>
      </w:pPr>
      <w:bookmarkStart w:id="11" w:name="_Toc509395035"/>
      <w:r>
        <w:t>Information Asset Register - Accountability and Governance</w:t>
      </w:r>
      <w:bookmarkEnd w:id="11"/>
    </w:p>
    <w:p w:rsidR="00A84CA6" w:rsidRDefault="00A84CA6" w:rsidP="00A84CA6">
      <w:pPr>
        <w:spacing w:after="0" w:line="240" w:lineRule="auto"/>
        <w:ind w:left="720"/>
      </w:pPr>
    </w:p>
    <w:p w:rsidR="00A84CA6" w:rsidRDefault="000150DF" w:rsidP="00A84CA6">
      <w:pPr>
        <w:spacing w:after="0" w:line="240" w:lineRule="auto"/>
        <w:ind w:left="720"/>
      </w:pPr>
      <w:r>
        <w:t>A comprehensive template has been prepared for you that include the key information to include in an information asset register</w:t>
      </w:r>
      <w:r w:rsidR="00A84CA6">
        <w:t>.</w:t>
      </w:r>
      <w:r>
        <w:t xml:space="preserve">  There are a number of worksheets in this workbook.  You may already have a register in your practice that you use which is fine.  You do need to consider whether it captures everything required to demonstrate ‘accountability and governance’ under the GDPR so you may wish to review yours against the one provided.  If you wish to use the template, please personalise it with your own assets using the examples as guidance. </w:t>
      </w:r>
      <w:r w:rsidR="00A84CA6">
        <w:t xml:space="preserve">  This is a</w:t>
      </w:r>
      <w:r>
        <w:t>n excel</w:t>
      </w:r>
      <w:r w:rsidR="00A84CA6">
        <w:t xml:space="preserve"> document.</w:t>
      </w:r>
    </w:p>
    <w:p w:rsidR="000150DF" w:rsidRDefault="000150DF" w:rsidP="00A84CA6">
      <w:pPr>
        <w:spacing w:after="0" w:line="240" w:lineRule="auto"/>
        <w:ind w:left="720"/>
      </w:pPr>
    </w:p>
    <w:p w:rsidR="000150DF" w:rsidRDefault="001D05F5" w:rsidP="00A84CA6">
      <w:pPr>
        <w:spacing w:after="0" w:line="240" w:lineRule="auto"/>
        <w:ind w:left="720"/>
      </w:pPr>
      <w:r>
        <w:object w:dxaOrig="1916" w:dyaOrig="1217">
          <v:shape id="_x0000_i1031" type="#_x0000_t75" style="width:96pt;height:60.75pt" o:ole="">
            <v:imagedata r:id="rId23" o:title=""/>
          </v:shape>
          <o:OLEObject Type="Embed" ProgID="Excel.Sheet.12" ShapeID="_x0000_i1031" DrawAspect="Icon" ObjectID="_1586177727" r:id="rId24"/>
        </w:object>
      </w:r>
    </w:p>
    <w:p w:rsidR="000150DF" w:rsidRDefault="000150DF" w:rsidP="00A84CA6">
      <w:pPr>
        <w:spacing w:after="0" w:line="240" w:lineRule="auto"/>
        <w:ind w:left="720"/>
      </w:pPr>
    </w:p>
    <w:p w:rsidR="000150DF" w:rsidRPr="000150DF" w:rsidRDefault="000150DF" w:rsidP="000150DF">
      <w:pPr>
        <w:pStyle w:val="Heading1"/>
        <w:numPr>
          <w:ilvl w:val="0"/>
          <w:numId w:val="32"/>
        </w:numPr>
        <w:spacing w:before="0" w:line="240" w:lineRule="auto"/>
      </w:pPr>
      <w:bookmarkStart w:id="12" w:name="_Toc509395036"/>
      <w:r>
        <w:t>Data Flow mapping template – Accountability and Governance</w:t>
      </w:r>
      <w:bookmarkEnd w:id="12"/>
    </w:p>
    <w:p w:rsidR="000150DF" w:rsidRDefault="000150DF" w:rsidP="000150DF">
      <w:pPr>
        <w:spacing w:after="0" w:line="240" w:lineRule="auto"/>
        <w:ind w:left="720"/>
      </w:pPr>
    </w:p>
    <w:p w:rsidR="000150DF" w:rsidRDefault="000150DF" w:rsidP="000150DF">
      <w:pPr>
        <w:spacing w:after="0" w:line="240" w:lineRule="auto"/>
        <w:ind w:left="720"/>
      </w:pPr>
      <w:r>
        <w:t xml:space="preserve">A comprehensive template has been prepared for you that include the key information to include in a data flow mapping record.  This is a key document and there is one main worksheet in this workbook.  You may already have a record of all of your data flows in your practice that you use which is fine.  You do need to consider whether it captures everything required to demonstrate ‘accountability and governance’ under the GDPR so you may wish to review yours against the one provided.  </w:t>
      </w:r>
      <w:r w:rsidR="00B81C9B">
        <w:t xml:space="preserve">In order to comply with the GDPR and the new Data Protection Act you MUST know what information you process, who you obtain it from, how you receive and share it, how you use it, and what type of data is it and where you keep </w:t>
      </w:r>
      <w:r w:rsidR="00B81C9B">
        <w:lastRenderedPageBreak/>
        <w:t xml:space="preserve">it.  You MUST identify the legal basis that you rely upon for processing that data which must comply with the conditions for processing in the GDPR Article 6 and Article 9 for certain types of data.  </w:t>
      </w:r>
      <w:r>
        <w:t xml:space="preserve">If you wish to use the template, please personalise it with your own </w:t>
      </w:r>
      <w:r w:rsidR="00B81C9B">
        <w:t>data flows</w:t>
      </w:r>
      <w:r>
        <w:t xml:space="preserve"> using the examples as guidance.   This is an excel document.</w:t>
      </w:r>
    </w:p>
    <w:p w:rsidR="000150DF" w:rsidRDefault="000150DF" w:rsidP="000150DF">
      <w:pPr>
        <w:spacing w:after="0" w:line="240" w:lineRule="auto"/>
        <w:ind w:left="720"/>
      </w:pPr>
    </w:p>
    <w:p w:rsidR="00B81C9B" w:rsidRDefault="00B81C9B" w:rsidP="000150DF">
      <w:pPr>
        <w:spacing w:after="0" w:line="240" w:lineRule="auto"/>
        <w:ind w:left="720"/>
      </w:pPr>
      <w:r>
        <w:object w:dxaOrig="1533" w:dyaOrig="973">
          <v:shape id="_x0000_i1032" type="#_x0000_t75" style="width:76.5pt;height:48.75pt" o:ole="">
            <v:imagedata r:id="rId25" o:title=""/>
          </v:shape>
          <o:OLEObject Type="Embed" ProgID="Excel.Sheet.12" ShapeID="_x0000_i1032" DrawAspect="Icon" ObjectID="_1586177728" r:id="rId26"/>
        </w:object>
      </w:r>
    </w:p>
    <w:p w:rsidR="00A84CA6" w:rsidRDefault="00A84CA6" w:rsidP="00F15056">
      <w:pPr>
        <w:spacing w:after="0" w:line="240" w:lineRule="auto"/>
        <w:ind w:left="720"/>
      </w:pPr>
    </w:p>
    <w:p w:rsidR="00A84CA6" w:rsidRPr="00864784" w:rsidRDefault="00A84CA6" w:rsidP="00A84CA6">
      <w:pPr>
        <w:pStyle w:val="Heading1"/>
        <w:numPr>
          <w:ilvl w:val="0"/>
          <w:numId w:val="32"/>
        </w:numPr>
        <w:spacing w:before="0" w:line="240" w:lineRule="auto"/>
      </w:pPr>
      <w:bookmarkStart w:id="13" w:name="_Toc509395037"/>
      <w:r w:rsidRPr="00864784">
        <w:t>Data Protection Impact Assessment Process</w:t>
      </w:r>
      <w:r>
        <w:t xml:space="preserve"> (DPIA) – Privacy by Design</w:t>
      </w:r>
      <w:bookmarkEnd w:id="13"/>
    </w:p>
    <w:p w:rsidR="00A84CA6" w:rsidRDefault="00A84CA6" w:rsidP="00A84CA6">
      <w:pPr>
        <w:spacing w:after="0" w:line="240" w:lineRule="auto"/>
        <w:ind w:left="720"/>
      </w:pPr>
    </w:p>
    <w:p w:rsidR="00A84CA6" w:rsidRDefault="00A84CA6" w:rsidP="00A84CA6">
      <w:pPr>
        <w:spacing w:after="0" w:line="240" w:lineRule="auto"/>
        <w:ind w:left="720"/>
      </w:pPr>
      <w:r>
        <w:t>An example DPIA template has been provided for you.  This is based on the Information Commissioners Office guidance currently published.  You may already have your own template and if that is the case, just ensure it includes any new requirements under the GDPR.  This is a word document.</w:t>
      </w:r>
    </w:p>
    <w:p w:rsidR="00A84CA6" w:rsidRDefault="00A84CA6" w:rsidP="00A84CA6">
      <w:pPr>
        <w:spacing w:after="0" w:line="240" w:lineRule="auto"/>
        <w:ind w:left="720"/>
      </w:pPr>
    </w:p>
    <w:bookmarkStart w:id="14" w:name="_MON_1583134094"/>
    <w:bookmarkEnd w:id="14"/>
    <w:p w:rsidR="00A84CA6" w:rsidRDefault="00A84CA6" w:rsidP="00A84CA6">
      <w:pPr>
        <w:spacing w:after="0" w:line="240" w:lineRule="auto"/>
        <w:ind w:left="720"/>
      </w:pPr>
      <w:r>
        <w:object w:dxaOrig="1533" w:dyaOrig="973">
          <v:shape id="_x0000_i1033" type="#_x0000_t75" style="width:76.5pt;height:48.75pt" o:ole="">
            <v:imagedata r:id="rId27" o:title=""/>
          </v:shape>
          <o:OLEObject Type="Embed" ProgID="Word.Document.12" ShapeID="_x0000_i1033" DrawAspect="Icon" ObjectID="_1586177729" r:id="rId28">
            <o:FieldCodes>\s</o:FieldCodes>
          </o:OLEObject>
        </w:object>
      </w:r>
    </w:p>
    <w:p w:rsidR="00D45C90" w:rsidRPr="00864784" w:rsidRDefault="00D45C90" w:rsidP="00F15056">
      <w:pPr>
        <w:spacing w:after="0" w:line="240" w:lineRule="auto"/>
        <w:ind w:left="720"/>
      </w:pPr>
    </w:p>
    <w:p w:rsidR="00F15056" w:rsidRPr="00864784" w:rsidRDefault="00B81C9B" w:rsidP="00F15056">
      <w:pPr>
        <w:pStyle w:val="Heading1"/>
        <w:numPr>
          <w:ilvl w:val="0"/>
          <w:numId w:val="32"/>
        </w:numPr>
        <w:spacing w:before="0" w:line="240" w:lineRule="auto"/>
      </w:pPr>
      <w:bookmarkStart w:id="15" w:name="_Toc509395038"/>
      <w:r>
        <w:t>Further</w:t>
      </w:r>
      <w:r w:rsidR="00F15056">
        <w:t xml:space="preserve"> guidance and </w:t>
      </w:r>
      <w:r>
        <w:t>help</w:t>
      </w:r>
      <w:bookmarkEnd w:id="15"/>
    </w:p>
    <w:p w:rsidR="00F15056" w:rsidRDefault="00F15056" w:rsidP="00F15056">
      <w:pPr>
        <w:spacing w:after="0" w:line="240" w:lineRule="auto"/>
        <w:ind w:left="720"/>
      </w:pPr>
    </w:p>
    <w:p w:rsidR="00F15056" w:rsidRDefault="00B81C9B" w:rsidP="00F15056">
      <w:pPr>
        <w:spacing w:after="0" w:line="240" w:lineRule="auto"/>
        <w:ind w:left="720"/>
      </w:pPr>
      <w:r>
        <w:t>Guidance is being updated all of the time</w:t>
      </w:r>
      <w:r w:rsidR="00F15056">
        <w:t>.</w:t>
      </w:r>
      <w:r>
        <w:t xml:space="preserve">  A number of key organisations and links to their websites are listed below for you.</w:t>
      </w:r>
      <w:r w:rsidR="006B2154">
        <w:t xml:space="preserve">  The BMA have recently issued guidance specifically for GP’s and </w:t>
      </w:r>
      <w:r w:rsidR="00B94180">
        <w:t>the link to that is included below</w:t>
      </w:r>
      <w:r w:rsidR="006B2154">
        <w:t>.</w:t>
      </w:r>
    </w:p>
    <w:p w:rsidR="00B81C9B" w:rsidRDefault="00B81C9B" w:rsidP="00F15056">
      <w:pPr>
        <w:spacing w:after="0" w:line="240" w:lineRule="auto"/>
        <w:ind w:left="720"/>
      </w:pPr>
    </w:p>
    <w:p w:rsidR="00B81C9B" w:rsidRDefault="00B81C9B" w:rsidP="00B81C9B">
      <w:r>
        <w:t>The Information Commissioners Office</w:t>
      </w:r>
    </w:p>
    <w:p w:rsidR="00B81C9B" w:rsidRDefault="00CE7A4D" w:rsidP="00B81C9B">
      <w:hyperlink r:id="rId29" w:history="1">
        <w:r w:rsidR="00B81C9B" w:rsidRPr="0014090E">
          <w:rPr>
            <w:rStyle w:val="Hyperlink"/>
          </w:rPr>
          <w:t>https://ico.org.uk/for-organisations/guide-to-the-general-data-protection-regulation-gdpr/</w:t>
        </w:r>
      </w:hyperlink>
      <w:r w:rsidR="00B81C9B">
        <w:t xml:space="preserve"> </w:t>
      </w:r>
    </w:p>
    <w:p w:rsidR="00B81C9B" w:rsidRDefault="00B81C9B" w:rsidP="00B81C9B">
      <w:r>
        <w:t>NHS Digital Information Governance Alliance</w:t>
      </w:r>
    </w:p>
    <w:p w:rsidR="00B81C9B" w:rsidRDefault="00CE7A4D" w:rsidP="00B81C9B">
      <w:hyperlink r:id="rId30" w:history="1">
        <w:r w:rsidR="00B81C9B" w:rsidRPr="0014090E">
          <w:rPr>
            <w:rStyle w:val="Hyperlink"/>
          </w:rPr>
          <w:t>https://digital.nhs.uk/information-governance-alliance/General-Data-Protection-Regulation-guidance</w:t>
        </w:r>
      </w:hyperlink>
      <w:r w:rsidR="00B81C9B">
        <w:t xml:space="preserve"> </w:t>
      </w:r>
    </w:p>
    <w:p w:rsidR="00B81C9B" w:rsidRDefault="00B81C9B" w:rsidP="00B81C9B">
      <w:r>
        <w:t>UK Parliament website – Data Protection Bill progression</w:t>
      </w:r>
    </w:p>
    <w:p w:rsidR="00B81C9B" w:rsidRDefault="00CE7A4D" w:rsidP="00B81C9B">
      <w:hyperlink r:id="rId31" w:history="1">
        <w:r w:rsidR="00B81C9B" w:rsidRPr="0014090E">
          <w:rPr>
            <w:rStyle w:val="Hyperlink"/>
          </w:rPr>
          <w:t>https://services.parliament.uk/bills/2017-19/dataprotection.html</w:t>
        </w:r>
      </w:hyperlink>
      <w:r w:rsidR="00B81C9B">
        <w:t xml:space="preserve"> </w:t>
      </w:r>
    </w:p>
    <w:p w:rsidR="00B81C9B" w:rsidRDefault="00B81C9B" w:rsidP="00B81C9B">
      <w:r>
        <w:t>The British Medical Association</w:t>
      </w:r>
    </w:p>
    <w:p w:rsidR="00B81C9B" w:rsidRDefault="00CE7A4D" w:rsidP="00B81C9B">
      <w:hyperlink r:id="rId32" w:history="1">
        <w:r w:rsidR="00B81C9B" w:rsidRPr="0014090E">
          <w:rPr>
            <w:rStyle w:val="Hyperlink"/>
          </w:rPr>
          <w:t>https://www.bma.org.uk/advice/employment/ethics/confidentiality-and-health-records/gps-as-data-controllers</w:t>
        </w:r>
      </w:hyperlink>
      <w:r w:rsidR="00B81C9B">
        <w:t xml:space="preserve"> </w:t>
      </w:r>
    </w:p>
    <w:p w:rsidR="00B81C9B" w:rsidRDefault="00B81C9B" w:rsidP="00B81C9B">
      <w:r>
        <w:t>NHS Employers</w:t>
      </w:r>
    </w:p>
    <w:p w:rsidR="00B81C9B" w:rsidRDefault="00CE7A4D" w:rsidP="00B81C9B">
      <w:hyperlink r:id="rId33" w:history="1">
        <w:r w:rsidR="00B81C9B" w:rsidRPr="0014090E">
          <w:rPr>
            <w:rStyle w:val="Hyperlink"/>
          </w:rPr>
          <w:t>http://www.nhsemployers.org/case-studies-and-resources/2017/12/changes-to-data-protection-requirements-under-the-general-data-protection-regulations</w:t>
        </w:r>
      </w:hyperlink>
      <w:r w:rsidR="00B81C9B">
        <w:t xml:space="preserve"> </w:t>
      </w:r>
    </w:p>
    <w:p w:rsidR="00B81C9B" w:rsidRDefault="00B81C9B" w:rsidP="00B81C9B">
      <w:r>
        <w:lastRenderedPageBreak/>
        <w:t>Gov.uk website</w:t>
      </w:r>
    </w:p>
    <w:p w:rsidR="00B81C9B" w:rsidRDefault="00CE7A4D" w:rsidP="00B81C9B">
      <w:hyperlink r:id="rId34" w:history="1">
        <w:r w:rsidR="00B81C9B" w:rsidRPr="0014090E">
          <w:rPr>
            <w:rStyle w:val="Hyperlink"/>
          </w:rPr>
          <w:t>https://www.gov.uk/government/publications/data-protection-bill-general-processing</w:t>
        </w:r>
      </w:hyperlink>
      <w:r w:rsidR="00B81C9B">
        <w:t xml:space="preserve"> </w:t>
      </w:r>
    </w:p>
    <w:p w:rsidR="00B81C9B" w:rsidRDefault="00B81C9B" w:rsidP="00B81C9B">
      <w:r>
        <w:t>Centre of Excellence for Information Sharing</w:t>
      </w:r>
    </w:p>
    <w:p w:rsidR="00B81C9B" w:rsidRDefault="00CE7A4D" w:rsidP="00B81C9B">
      <w:hyperlink r:id="rId35" w:history="1">
        <w:r w:rsidR="00B81C9B" w:rsidRPr="0014090E">
          <w:rPr>
            <w:rStyle w:val="Hyperlink"/>
          </w:rPr>
          <w:t>http://informationsharing.org.uk/gdpr/</w:t>
        </w:r>
      </w:hyperlink>
      <w:r w:rsidR="00B81C9B">
        <w:t xml:space="preserve"> </w:t>
      </w:r>
    </w:p>
    <w:p w:rsidR="00F15056" w:rsidRDefault="00F15056" w:rsidP="006E73C7">
      <w:pPr>
        <w:spacing w:after="0" w:line="240" w:lineRule="auto"/>
      </w:pPr>
    </w:p>
    <w:p w:rsidR="00CE305F" w:rsidRDefault="00CE305F" w:rsidP="00CE305F"/>
    <w:p w:rsidR="00C90470" w:rsidRPr="00C90470" w:rsidRDefault="00C90470" w:rsidP="00C90470"/>
    <w:p w:rsidR="008B1A95" w:rsidRPr="008B1A95" w:rsidRDefault="008B1A95" w:rsidP="008B1A95"/>
    <w:sectPr w:rsidR="008B1A95" w:rsidRPr="008B1A95" w:rsidSect="00450639">
      <w:headerReference w:type="default" r:id="rId36"/>
      <w:footerReference w:type="default" r:id="rId37"/>
      <w:headerReference w:type="first" r:id="rId3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A4D" w:rsidRDefault="00CE7A4D" w:rsidP="00E07927">
      <w:pPr>
        <w:spacing w:after="0" w:line="240" w:lineRule="auto"/>
      </w:pPr>
      <w:r>
        <w:separator/>
      </w:r>
    </w:p>
  </w:endnote>
  <w:endnote w:type="continuationSeparator" w:id="0">
    <w:p w:rsidR="00CE7A4D" w:rsidRDefault="00CE7A4D" w:rsidP="00E0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57" w:rsidRDefault="00422457">
    <w:pPr>
      <w:pStyle w:val="Footer"/>
      <w:jc w:val="right"/>
    </w:pPr>
    <w:r>
      <w:fldChar w:fldCharType="begin"/>
    </w:r>
    <w:r>
      <w:instrText xml:space="preserve"> PAGE   \* MERGEFORMAT </w:instrText>
    </w:r>
    <w:r>
      <w:fldChar w:fldCharType="separate"/>
    </w:r>
    <w:r w:rsidR="00AD0211">
      <w:rPr>
        <w:noProof/>
      </w:rPr>
      <w:t>2</w:t>
    </w:r>
    <w:r>
      <w:rPr>
        <w:noProof/>
      </w:rPr>
      <w:fldChar w:fldCharType="end"/>
    </w:r>
  </w:p>
  <w:p w:rsidR="00422457" w:rsidRDefault="00422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57" w:rsidRDefault="00E2171B">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1D05F5" w:rsidRPr="001D05F5">
      <w:rPr>
        <w:b/>
        <w:bCs/>
        <w:noProof/>
      </w:rPr>
      <w:t>1</w:t>
    </w:r>
    <w:r>
      <w:rPr>
        <w:b/>
        <w:bCs/>
        <w:noProof/>
      </w:rPr>
      <w:fldChar w:fldCharType="end"/>
    </w:r>
  </w:p>
  <w:p w:rsidR="00422457" w:rsidRDefault="00422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27" w:rsidRDefault="00E07927">
    <w:pPr>
      <w:pStyle w:val="Footer"/>
    </w:pPr>
    <w:r>
      <w:rPr>
        <w:noProof/>
        <w:lang w:eastAsia="en-GB"/>
      </w:rPr>
      <mc:AlternateContent>
        <mc:Choice Requires="wps">
          <w:drawing>
            <wp:anchor distT="0" distB="0" distL="114300" distR="114300" simplePos="0" relativeHeight="251659264" behindDoc="0" locked="0" layoutInCell="1" allowOverlap="1" wp14:anchorId="10ABC321" wp14:editId="28697C0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07927" w:rsidRPr="00E07927" w:rsidRDefault="00E07927">
                          <w:pPr>
                            <w:pStyle w:val="Footer"/>
                            <w:jc w:val="right"/>
                            <w:rPr>
                              <w:rFonts w:asciiTheme="majorHAnsi" w:hAnsiTheme="majorHAnsi"/>
                              <w:color w:val="000000" w:themeColor="text1"/>
                              <w:sz w:val="16"/>
                              <w:szCs w:val="16"/>
                            </w:rPr>
                          </w:pPr>
                          <w:r w:rsidRPr="00E07927">
                            <w:rPr>
                              <w:rFonts w:asciiTheme="majorHAnsi" w:hAnsiTheme="majorHAnsi"/>
                              <w:color w:val="000000" w:themeColor="text1"/>
                              <w:sz w:val="16"/>
                              <w:szCs w:val="16"/>
                            </w:rPr>
                            <w:fldChar w:fldCharType="begin"/>
                          </w:r>
                          <w:r w:rsidRPr="00E07927">
                            <w:rPr>
                              <w:rFonts w:asciiTheme="majorHAnsi" w:hAnsiTheme="majorHAnsi"/>
                              <w:color w:val="000000" w:themeColor="text1"/>
                              <w:sz w:val="16"/>
                              <w:szCs w:val="16"/>
                            </w:rPr>
                            <w:instrText xml:space="preserve"> PAGE  \* Arabic  \* MERGEFORMAT </w:instrText>
                          </w:r>
                          <w:r w:rsidRPr="00E07927">
                            <w:rPr>
                              <w:rFonts w:asciiTheme="majorHAnsi" w:hAnsiTheme="majorHAnsi"/>
                              <w:color w:val="000000" w:themeColor="text1"/>
                              <w:sz w:val="16"/>
                              <w:szCs w:val="16"/>
                            </w:rPr>
                            <w:fldChar w:fldCharType="separate"/>
                          </w:r>
                          <w:r w:rsidR="00C34456">
                            <w:rPr>
                              <w:rFonts w:asciiTheme="majorHAnsi" w:hAnsiTheme="majorHAnsi"/>
                              <w:noProof/>
                              <w:color w:val="000000" w:themeColor="text1"/>
                              <w:sz w:val="16"/>
                              <w:szCs w:val="16"/>
                            </w:rPr>
                            <w:t>2</w:t>
                          </w:r>
                          <w:r w:rsidRPr="00E07927">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ABC321"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07927" w:rsidRPr="00E07927" w:rsidRDefault="00E07927">
                    <w:pPr>
                      <w:pStyle w:val="Footer"/>
                      <w:jc w:val="right"/>
                      <w:rPr>
                        <w:rFonts w:asciiTheme="majorHAnsi" w:hAnsiTheme="majorHAnsi"/>
                        <w:color w:val="000000" w:themeColor="text1"/>
                        <w:sz w:val="16"/>
                        <w:szCs w:val="16"/>
                      </w:rPr>
                    </w:pPr>
                    <w:r w:rsidRPr="00E07927">
                      <w:rPr>
                        <w:rFonts w:asciiTheme="majorHAnsi" w:hAnsiTheme="majorHAnsi"/>
                        <w:color w:val="000000" w:themeColor="text1"/>
                        <w:sz w:val="16"/>
                        <w:szCs w:val="16"/>
                      </w:rPr>
                      <w:fldChar w:fldCharType="begin"/>
                    </w:r>
                    <w:r w:rsidRPr="00E07927">
                      <w:rPr>
                        <w:rFonts w:asciiTheme="majorHAnsi" w:hAnsiTheme="majorHAnsi"/>
                        <w:color w:val="000000" w:themeColor="text1"/>
                        <w:sz w:val="16"/>
                        <w:szCs w:val="16"/>
                      </w:rPr>
                      <w:instrText xml:space="preserve"> PAGE  \* Arabic  \* MERGEFORMAT </w:instrText>
                    </w:r>
                    <w:r w:rsidRPr="00E07927">
                      <w:rPr>
                        <w:rFonts w:asciiTheme="majorHAnsi" w:hAnsiTheme="majorHAnsi"/>
                        <w:color w:val="000000" w:themeColor="text1"/>
                        <w:sz w:val="16"/>
                        <w:szCs w:val="16"/>
                      </w:rPr>
                      <w:fldChar w:fldCharType="separate"/>
                    </w:r>
                    <w:r w:rsidR="00C34456">
                      <w:rPr>
                        <w:rFonts w:asciiTheme="majorHAnsi" w:hAnsiTheme="majorHAnsi"/>
                        <w:noProof/>
                        <w:color w:val="000000" w:themeColor="text1"/>
                        <w:sz w:val="16"/>
                        <w:szCs w:val="16"/>
                      </w:rPr>
                      <w:t>2</w:t>
                    </w:r>
                    <w:r w:rsidRPr="00E07927">
                      <w:rPr>
                        <w:rFonts w:asciiTheme="majorHAnsi" w:hAnsiTheme="majorHAnsi"/>
                        <w:color w:val="000000" w:themeColor="text1"/>
                        <w:sz w:val="16"/>
                        <w:szCs w:val="16"/>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71C773AD" wp14:editId="0BADA5F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365B14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450639">
      <w:t>GP information pack guidance document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A4D" w:rsidRDefault="00CE7A4D" w:rsidP="00E07927">
      <w:pPr>
        <w:spacing w:after="0" w:line="240" w:lineRule="auto"/>
      </w:pPr>
      <w:r>
        <w:separator/>
      </w:r>
    </w:p>
  </w:footnote>
  <w:footnote w:type="continuationSeparator" w:id="0">
    <w:p w:rsidR="00CE7A4D" w:rsidRDefault="00CE7A4D" w:rsidP="00E0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57" w:rsidRDefault="00B9356C" w:rsidP="00752D60">
    <w:pPr>
      <w:pStyle w:val="Header"/>
      <w:jc w:val="right"/>
    </w:pPr>
    <w:r>
      <w:rPr>
        <w:noProof/>
        <w:lang w:eastAsia="en-GB"/>
      </w:rPr>
      <w:drawing>
        <wp:anchor distT="0" distB="0" distL="114300" distR="114300" simplePos="0" relativeHeight="251662336" behindDoc="1" locked="0" layoutInCell="1" allowOverlap="1" wp14:anchorId="15DDC78D" wp14:editId="783D2072">
          <wp:simplePos x="0" y="0"/>
          <wp:positionH relativeFrom="column">
            <wp:posOffset>-116205</wp:posOffset>
          </wp:positionH>
          <wp:positionV relativeFrom="paragraph">
            <wp:posOffset>-431165</wp:posOffset>
          </wp:positionV>
          <wp:extent cx="6667500" cy="10801350"/>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0" cy="1080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9B" w:rsidRDefault="00450639" w:rsidP="00450639">
    <w:pPr>
      <w:pStyle w:val="Header"/>
    </w:pPr>
    <w:r>
      <w:rPr>
        <w:noProof/>
        <w:lang w:eastAsia="en-GB"/>
      </w:rPr>
      <w:drawing>
        <wp:inline distT="0" distB="0" distL="0" distR="0" wp14:anchorId="2A2CFA11" wp14:editId="1A823804">
          <wp:extent cx="1200150" cy="895350"/>
          <wp:effectExtent l="0" t="0" r="0" b="0"/>
          <wp:docPr id="6" name="Picture 6" descr="cid:image001.png@01D39133.34EE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133.34EE2B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5D" w:rsidRDefault="00864784" w:rsidP="00864784">
    <w:pPr>
      <w:pStyle w:val="Header"/>
    </w:pPr>
    <w:r>
      <w:rPr>
        <w:rFonts w:ascii="Arial" w:hAnsi="Arial" w:cs="Arial"/>
        <w:noProof/>
        <w:color w:val="555555"/>
        <w:sz w:val="23"/>
        <w:szCs w:val="23"/>
        <w:lang w:eastAsia="en-GB"/>
      </w:rPr>
      <w:drawing>
        <wp:inline distT="0" distB="0" distL="0" distR="0" wp14:anchorId="1FC4C0C9" wp14:editId="5A24A081">
          <wp:extent cx="1266171" cy="882217"/>
          <wp:effectExtent l="0" t="0" r="0" b="0"/>
          <wp:docPr id="1" name="Picture 1" descr="cid:image002.png@01D2C032.081C0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032.081C0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6171" cy="882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5B6"/>
    <w:multiLevelType w:val="hybridMultilevel"/>
    <w:tmpl w:val="7420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CAF"/>
    <w:multiLevelType w:val="hybridMultilevel"/>
    <w:tmpl w:val="F16C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1672C"/>
    <w:multiLevelType w:val="hybridMultilevel"/>
    <w:tmpl w:val="A2AA0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160DD"/>
    <w:multiLevelType w:val="hybridMultilevel"/>
    <w:tmpl w:val="2B12CBEA"/>
    <w:lvl w:ilvl="0" w:tplc="75F495A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F35030"/>
    <w:multiLevelType w:val="multilevel"/>
    <w:tmpl w:val="317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F2683"/>
    <w:multiLevelType w:val="hybridMultilevel"/>
    <w:tmpl w:val="71CE4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76A46"/>
    <w:multiLevelType w:val="hybridMultilevel"/>
    <w:tmpl w:val="795C65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DC3518"/>
    <w:multiLevelType w:val="hybridMultilevel"/>
    <w:tmpl w:val="4EF46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8C4811"/>
    <w:multiLevelType w:val="hybridMultilevel"/>
    <w:tmpl w:val="71C8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66F5"/>
    <w:multiLevelType w:val="multilevel"/>
    <w:tmpl w:val="3F6C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AF79DC"/>
    <w:multiLevelType w:val="hybridMultilevel"/>
    <w:tmpl w:val="7534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93320"/>
    <w:multiLevelType w:val="hybridMultilevel"/>
    <w:tmpl w:val="33EA1668"/>
    <w:lvl w:ilvl="0" w:tplc="08090001">
      <w:start w:val="1"/>
      <w:numFmt w:val="bullet"/>
      <w:lvlText w:val=""/>
      <w:lvlJc w:val="left"/>
      <w:pPr>
        <w:ind w:left="720" w:hanging="360"/>
      </w:pPr>
      <w:rPr>
        <w:rFonts w:ascii="Symbol" w:hAnsi="Symbol" w:hint="default"/>
      </w:rPr>
    </w:lvl>
    <w:lvl w:ilvl="1" w:tplc="1264FF4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67A65"/>
    <w:multiLevelType w:val="hybridMultilevel"/>
    <w:tmpl w:val="6A0E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22D30"/>
    <w:multiLevelType w:val="hybridMultilevel"/>
    <w:tmpl w:val="6ED2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02012"/>
    <w:multiLevelType w:val="hybridMultilevel"/>
    <w:tmpl w:val="260AD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5D66F6"/>
    <w:multiLevelType w:val="hybridMultilevel"/>
    <w:tmpl w:val="6300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563CC9"/>
    <w:multiLevelType w:val="hybridMultilevel"/>
    <w:tmpl w:val="81D65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D26FC"/>
    <w:multiLevelType w:val="hybridMultilevel"/>
    <w:tmpl w:val="B234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14CA"/>
    <w:multiLevelType w:val="hybridMultilevel"/>
    <w:tmpl w:val="69FC62C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47531"/>
    <w:multiLevelType w:val="hybridMultilevel"/>
    <w:tmpl w:val="4298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7F2AD9"/>
    <w:multiLevelType w:val="hybridMultilevel"/>
    <w:tmpl w:val="2D2A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65420"/>
    <w:multiLevelType w:val="hybridMultilevel"/>
    <w:tmpl w:val="CC36B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763D2"/>
    <w:multiLevelType w:val="hybridMultilevel"/>
    <w:tmpl w:val="5AF27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D289A"/>
    <w:multiLevelType w:val="hybridMultilevel"/>
    <w:tmpl w:val="E418F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E3430"/>
    <w:multiLevelType w:val="hybridMultilevel"/>
    <w:tmpl w:val="C20852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4D1516B"/>
    <w:multiLevelType w:val="hybridMultilevel"/>
    <w:tmpl w:val="23FAB0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4F8230A"/>
    <w:multiLevelType w:val="hybridMultilevel"/>
    <w:tmpl w:val="CDB0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43571"/>
    <w:multiLevelType w:val="hybridMultilevel"/>
    <w:tmpl w:val="F462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DC1B6E"/>
    <w:multiLevelType w:val="hybridMultilevel"/>
    <w:tmpl w:val="FC88B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11343"/>
    <w:multiLevelType w:val="hybridMultilevel"/>
    <w:tmpl w:val="595A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703ED9"/>
    <w:multiLevelType w:val="hybridMultilevel"/>
    <w:tmpl w:val="19066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84EC2"/>
    <w:multiLevelType w:val="hybridMultilevel"/>
    <w:tmpl w:val="6562CABA"/>
    <w:lvl w:ilvl="0" w:tplc="B1D278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C01D1F"/>
    <w:multiLevelType w:val="hybridMultilevel"/>
    <w:tmpl w:val="C0BA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974314"/>
    <w:multiLevelType w:val="multilevel"/>
    <w:tmpl w:val="1B4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254938"/>
    <w:multiLevelType w:val="hybridMultilevel"/>
    <w:tmpl w:val="E5A23DD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7133C0"/>
    <w:multiLevelType w:val="multilevel"/>
    <w:tmpl w:val="F6D030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6" w15:restartNumberingAfterBreak="0">
    <w:nsid w:val="653E3805"/>
    <w:multiLevelType w:val="hybridMultilevel"/>
    <w:tmpl w:val="AA9CC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F5C09"/>
    <w:multiLevelType w:val="hybridMultilevel"/>
    <w:tmpl w:val="C9B6B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F73623"/>
    <w:multiLevelType w:val="hybridMultilevel"/>
    <w:tmpl w:val="7214DB82"/>
    <w:lvl w:ilvl="0" w:tplc="B1D278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3166C"/>
    <w:multiLevelType w:val="hybridMultilevel"/>
    <w:tmpl w:val="CD524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523CD"/>
    <w:multiLevelType w:val="hybridMultilevel"/>
    <w:tmpl w:val="4EF80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B6F7B"/>
    <w:multiLevelType w:val="hybridMultilevel"/>
    <w:tmpl w:val="05E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8615B"/>
    <w:multiLevelType w:val="hybridMultilevel"/>
    <w:tmpl w:val="2EF25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B9342A"/>
    <w:multiLevelType w:val="hybridMultilevel"/>
    <w:tmpl w:val="F02E959A"/>
    <w:lvl w:ilvl="0" w:tplc="B1D278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653D41"/>
    <w:multiLevelType w:val="hybridMultilevel"/>
    <w:tmpl w:val="6916E5A0"/>
    <w:lvl w:ilvl="0" w:tplc="B1D278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3B4576"/>
    <w:multiLevelType w:val="hybridMultilevel"/>
    <w:tmpl w:val="EF1E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C2C8F"/>
    <w:multiLevelType w:val="hybridMultilevel"/>
    <w:tmpl w:val="572A8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1E1D1A"/>
    <w:multiLevelType w:val="hybridMultilevel"/>
    <w:tmpl w:val="3A1C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22"/>
  </w:num>
  <w:num w:numId="3">
    <w:abstractNumId w:val="32"/>
  </w:num>
  <w:num w:numId="4">
    <w:abstractNumId w:val="5"/>
  </w:num>
  <w:num w:numId="5">
    <w:abstractNumId w:val="2"/>
  </w:num>
  <w:num w:numId="6">
    <w:abstractNumId w:val="15"/>
  </w:num>
  <w:num w:numId="7">
    <w:abstractNumId w:val="19"/>
  </w:num>
  <w:num w:numId="8">
    <w:abstractNumId w:val="7"/>
  </w:num>
  <w:num w:numId="9">
    <w:abstractNumId w:val="41"/>
  </w:num>
  <w:num w:numId="10">
    <w:abstractNumId w:val="12"/>
  </w:num>
  <w:num w:numId="11">
    <w:abstractNumId w:val="13"/>
  </w:num>
  <w:num w:numId="12">
    <w:abstractNumId w:val="24"/>
  </w:num>
  <w:num w:numId="13">
    <w:abstractNumId w:val="11"/>
  </w:num>
  <w:num w:numId="14">
    <w:abstractNumId w:val="47"/>
  </w:num>
  <w:num w:numId="15">
    <w:abstractNumId w:val="40"/>
  </w:num>
  <w:num w:numId="16">
    <w:abstractNumId w:val="42"/>
  </w:num>
  <w:num w:numId="17">
    <w:abstractNumId w:val="25"/>
  </w:num>
  <w:num w:numId="18">
    <w:abstractNumId w:val="45"/>
  </w:num>
  <w:num w:numId="19">
    <w:abstractNumId w:val="6"/>
  </w:num>
  <w:num w:numId="20">
    <w:abstractNumId w:val="8"/>
  </w:num>
  <w:num w:numId="21">
    <w:abstractNumId w:val="16"/>
  </w:num>
  <w:num w:numId="22">
    <w:abstractNumId w:val="38"/>
  </w:num>
  <w:num w:numId="23">
    <w:abstractNumId w:val="43"/>
  </w:num>
  <w:num w:numId="24">
    <w:abstractNumId w:val="31"/>
  </w:num>
  <w:num w:numId="25">
    <w:abstractNumId w:val="44"/>
  </w:num>
  <w:num w:numId="26">
    <w:abstractNumId w:val="18"/>
  </w:num>
  <w:num w:numId="27">
    <w:abstractNumId w:val="1"/>
  </w:num>
  <w:num w:numId="28">
    <w:abstractNumId w:val="29"/>
  </w:num>
  <w:num w:numId="29">
    <w:abstractNumId w:val="37"/>
  </w:num>
  <w:num w:numId="30">
    <w:abstractNumId w:val="46"/>
  </w:num>
  <w:num w:numId="31">
    <w:abstractNumId w:val="34"/>
  </w:num>
  <w:num w:numId="32">
    <w:abstractNumId w:val="23"/>
  </w:num>
  <w:num w:numId="33">
    <w:abstractNumId w:val="3"/>
  </w:num>
  <w:num w:numId="34">
    <w:abstractNumId w:val="28"/>
  </w:num>
  <w:num w:numId="35">
    <w:abstractNumId w:val="21"/>
  </w:num>
  <w:num w:numId="36">
    <w:abstractNumId w:val="26"/>
  </w:num>
  <w:num w:numId="37">
    <w:abstractNumId w:val="17"/>
  </w:num>
  <w:num w:numId="38">
    <w:abstractNumId w:val="0"/>
  </w:num>
  <w:num w:numId="39">
    <w:abstractNumId w:val="14"/>
  </w:num>
  <w:num w:numId="40">
    <w:abstractNumId w:val="39"/>
  </w:num>
  <w:num w:numId="41">
    <w:abstractNumId w:val="36"/>
  </w:num>
  <w:num w:numId="42">
    <w:abstractNumId w:val="20"/>
  </w:num>
  <w:num w:numId="43">
    <w:abstractNumId w:val="30"/>
  </w:num>
  <w:num w:numId="44">
    <w:abstractNumId w:val="33"/>
  </w:num>
  <w:num w:numId="45">
    <w:abstractNumId w:val="4"/>
  </w:num>
  <w:num w:numId="46">
    <w:abstractNumId w:val="9"/>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8B"/>
    <w:rsid w:val="00006284"/>
    <w:rsid w:val="000150DF"/>
    <w:rsid w:val="00030503"/>
    <w:rsid w:val="00062439"/>
    <w:rsid w:val="00087F66"/>
    <w:rsid w:val="000A0FC1"/>
    <w:rsid w:val="000D0608"/>
    <w:rsid w:val="0010141A"/>
    <w:rsid w:val="00133C51"/>
    <w:rsid w:val="00152B4D"/>
    <w:rsid w:val="001B04DE"/>
    <w:rsid w:val="001D05F5"/>
    <w:rsid w:val="0028237C"/>
    <w:rsid w:val="002B31B6"/>
    <w:rsid w:val="00357092"/>
    <w:rsid w:val="00373423"/>
    <w:rsid w:val="003911C3"/>
    <w:rsid w:val="003E6F44"/>
    <w:rsid w:val="00422457"/>
    <w:rsid w:val="00437C28"/>
    <w:rsid w:val="00450639"/>
    <w:rsid w:val="00457A9B"/>
    <w:rsid w:val="00462E58"/>
    <w:rsid w:val="004659BE"/>
    <w:rsid w:val="004A0347"/>
    <w:rsid w:val="004A77C2"/>
    <w:rsid w:val="004E463A"/>
    <w:rsid w:val="005123E4"/>
    <w:rsid w:val="00551C53"/>
    <w:rsid w:val="0058312F"/>
    <w:rsid w:val="00592541"/>
    <w:rsid w:val="005D4376"/>
    <w:rsid w:val="005D55A8"/>
    <w:rsid w:val="006327A5"/>
    <w:rsid w:val="006B2154"/>
    <w:rsid w:val="006E109E"/>
    <w:rsid w:val="006E73C7"/>
    <w:rsid w:val="007107D9"/>
    <w:rsid w:val="0071782C"/>
    <w:rsid w:val="00727AE7"/>
    <w:rsid w:val="0074525D"/>
    <w:rsid w:val="00776BAD"/>
    <w:rsid w:val="00793E45"/>
    <w:rsid w:val="007E408B"/>
    <w:rsid w:val="007E5C37"/>
    <w:rsid w:val="007F4C77"/>
    <w:rsid w:val="00810131"/>
    <w:rsid w:val="00816C60"/>
    <w:rsid w:val="00864784"/>
    <w:rsid w:val="00882B99"/>
    <w:rsid w:val="008B1A95"/>
    <w:rsid w:val="008B5CAA"/>
    <w:rsid w:val="008C686A"/>
    <w:rsid w:val="008E1EBC"/>
    <w:rsid w:val="008E5E95"/>
    <w:rsid w:val="0090699A"/>
    <w:rsid w:val="009D7A53"/>
    <w:rsid w:val="009F7629"/>
    <w:rsid w:val="00A24F5B"/>
    <w:rsid w:val="00A44B92"/>
    <w:rsid w:val="00A707D1"/>
    <w:rsid w:val="00A71218"/>
    <w:rsid w:val="00A813D3"/>
    <w:rsid w:val="00A84CA6"/>
    <w:rsid w:val="00AB7327"/>
    <w:rsid w:val="00AD0211"/>
    <w:rsid w:val="00AE5B18"/>
    <w:rsid w:val="00B5651F"/>
    <w:rsid w:val="00B64D86"/>
    <w:rsid w:val="00B77818"/>
    <w:rsid w:val="00B77B29"/>
    <w:rsid w:val="00B81C9B"/>
    <w:rsid w:val="00B82983"/>
    <w:rsid w:val="00B9356C"/>
    <w:rsid w:val="00B94180"/>
    <w:rsid w:val="00B95A80"/>
    <w:rsid w:val="00BB1473"/>
    <w:rsid w:val="00BC1D04"/>
    <w:rsid w:val="00BC4B4B"/>
    <w:rsid w:val="00C03797"/>
    <w:rsid w:val="00C21F69"/>
    <w:rsid w:val="00C34456"/>
    <w:rsid w:val="00C90470"/>
    <w:rsid w:val="00C945D5"/>
    <w:rsid w:val="00CC0D4F"/>
    <w:rsid w:val="00CE305F"/>
    <w:rsid w:val="00CE7A4D"/>
    <w:rsid w:val="00D05348"/>
    <w:rsid w:val="00D45C90"/>
    <w:rsid w:val="00D61CEA"/>
    <w:rsid w:val="00D8645D"/>
    <w:rsid w:val="00D9044D"/>
    <w:rsid w:val="00DF6BC0"/>
    <w:rsid w:val="00DF7F8F"/>
    <w:rsid w:val="00E07927"/>
    <w:rsid w:val="00E2171B"/>
    <w:rsid w:val="00E3355D"/>
    <w:rsid w:val="00E611EF"/>
    <w:rsid w:val="00EA78C2"/>
    <w:rsid w:val="00F15056"/>
    <w:rsid w:val="00F52D06"/>
    <w:rsid w:val="00FA17B9"/>
    <w:rsid w:val="00FA500B"/>
    <w:rsid w:val="00FE4299"/>
    <w:rsid w:val="00FE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3FD15-6F39-431C-9411-6EF281E4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2B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82C"/>
    <w:pPr>
      <w:ind w:left="720"/>
      <w:contextualSpacing/>
    </w:pPr>
  </w:style>
  <w:style w:type="paragraph" w:styleId="NoSpacing">
    <w:name w:val="No Spacing"/>
    <w:uiPriority w:val="1"/>
    <w:qFormat/>
    <w:rsid w:val="009D7A53"/>
    <w:pPr>
      <w:spacing w:after="0" w:line="240" w:lineRule="auto"/>
    </w:pPr>
  </w:style>
  <w:style w:type="paragraph" w:styleId="Title">
    <w:name w:val="Title"/>
    <w:basedOn w:val="Normal"/>
    <w:next w:val="Normal"/>
    <w:link w:val="TitleChar"/>
    <w:uiPriority w:val="10"/>
    <w:qFormat/>
    <w:rsid w:val="009D7A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A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7A5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592541"/>
    <w:rPr>
      <w:b/>
      <w:bCs/>
      <w:i/>
      <w:iCs/>
      <w:color w:val="4F81BD" w:themeColor="accent1"/>
    </w:rPr>
  </w:style>
  <w:style w:type="paragraph" w:styleId="TOCHeading">
    <w:name w:val="TOC Heading"/>
    <w:basedOn w:val="Heading1"/>
    <w:next w:val="Normal"/>
    <w:uiPriority w:val="39"/>
    <w:semiHidden/>
    <w:unhideWhenUsed/>
    <w:qFormat/>
    <w:rsid w:val="00CE305F"/>
    <w:pPr>
      <w:outlineLvl w:val="9"/>
    </w:pPr>
    <w:rPr>
      <w:lang w:val="en-US" w:eastAsia="ja-JP"/>
    </w:rPr>
  </w:style>
  <w:style w:type="paragraph" w:styleId="TOC1">
    <w:name w:val="toc 1"/>
    <w:basedOn w:val="Normal"/>
    <w:next w:val="Normal"/>
    <w:autoRedefine/>
    <w:uiPriority w:val="39"/>
    <w:unhideWhenUsed/>
    <w:rsid w:val="00CE305F"/>
    <w:pPr>
      <w:spacing w:after="100"/>
    </w:pPr>
  </w:style>
  <w:style w:type="character" w:styleId="Hyperlink">
    <w:name w:val="Hyperlink"/>
    <w:basedOn w:val="DefaultParagraphFont"/>
    <w:uiPriority w:val="99"/>
    <w:unhideWhenUsed/>
    <w:rsid w:val="00CE305F"/>
    <w:rPr>
      <w:color w:val="0000FF" w:themeColor="hyperlink"/>
      <w:u w:val="single"/>
    </w:rPr>
  </w:style>
  <w:style w:type="paragraph" w:styleId="BalloonText">
    <w:name w:val="Balloon Text"/>
    <w:basedOn w:val="Normal"/>
    <w:link w:val="BalloonTextChar"/>
    <w:uiPriority w:val="99"/>
    <w:semiHidden/>
    <w:unhideWhenUsed/>
    <w:rsid w:val="00CE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5F"/>
    <w:rPr>
      <w:rFonts w:ascii="Tahoma" w:hAnsi="Tahoma" w:cs="Tahoma"/>
      <w:sz w:val="16"/>
      <w:szCs w:val="16"/>
    </w:rPr>
  </w:style>
  <w:style w:type="paragraph" w:styleId="Header">
    <w:name w:val="header"/>
    <w:basedOn w:val="Normal"/>
    <w:link w:val="HeaderChar"/>
    <w:uiPriority w:val="99"/>
    <w:unhideWhenUsed/>
    <w:rsid w:val="00E07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27"/>
  </w:style>
  <w:style w:type="paragraph" w:styleId="Footer">
    <w:name w:val="footer"/>
    <w:aliases w:val="f"/>
    <w:basedOn w:val="Normal"/>
    <w:link w:val="FooterChar"/>
    <w:uiPriority w:val="99"/>
    <w:unhideWhenUsed/>
    <w:rsid w:val="00E07927"/>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E07927"/>
  </w:style>
  <w:style w:type="paragraph" w:customStyle="1" w:styleId="7F164CA3BF9C4373845ECB452A5D9922">
    <w:name w:val="7F164CA3BF9C4373845ECB452A5D9922"/>
    <w:rsid w:val="00E07927"/>
    <w:rPr>
      <w:rFonts w:eastAsiaTheme="minorEastAsia"/>
      <w:lang w:val="en-US" w:eastAsia="ja-JP"/>
    </w:rPr>
  </w:style>
  <w:style w:type="character" w:styleId="CommentReference">
    <w:name w:val="annotation reference"/>
    <w:basedOn w:val="DefaultParagraphFont"/>
    <w:uiPriority w:val="99"/>
    <w:semiHidden/>
    <w:unhideWhenUsed/>
    <w:rsid w:val="00E07927"/>
    <w:rPr>
      <w:sz w:val="16"/>
      <w:szCs w:val="16"/>
    </w:rPr>
  </w:style>
  <w:style w:type="paragraph" w:styleId="CommentText">
    <w:name w:val="annotation text"/>
    <w:basedOn w:val="Normal"/>
    <w:link w:val="CommentTextChar"/>
    <w:uiPriority w:val="99"/>
    <w:semiHidden/>
    <w:unhideWhenUsed/>
    <w:rsid w:val="00E07927"/>
    <w:pPr>
      <w:spacing w:line="240" w:lineRule="auto"/>
    </w:pPr>
    <w:rPr>
      <w:sz w:val="20"/>
      <w:szCs w:val="20"/>
    </w:rPr>
  </w:style>
  <w:style w:type="character" w:customStyle="1" w:styleId="CommentTextChar">
    <w:name w:val="Comment Text Char"/>
    <w:basedOn w:val="DefaultParagraphFont"/>
    <w:link w:val="CommentText"/>
    <w:uiPriority w:val="99"/>
    <w:semiHidden/>
    <w:rsid w:val="00E07927"/>
    <w:rPr>
      <w:sz w:val="20"/>
      <w:szCs w:val="20"/>
    </w:rPr>
  </w:style>
  <w:style w:type="paragraph" w:styleId="CommentSubject">
    <w:name w:val="annotation subject"/>
    <w:basedOn w:val="CommentText"/>
    <w:next w:val="CommentText"/>
    <w:link w:val="CommentSubjectChar"/>
    <w:uiPriority w:val="99"/>
    <w:semiHidden/>
    <w:unhideWhenUsed/>
    <w:rsid w:val="00E07927"/>
    <w:rPr>
      <w:b/>
      <w:bCs/>
    </w:rPr>
  </w:style>
  <w:style w:type="character" w:customStyle="1" w:styleId="CommentSubjectChar">
    <w:name w:val="Comment Subject Char"/>
    <w:basedOn w:val="CommentTextChar"/>
    <w:link w:val="CommentSubject"/>
    <w:uiPriority w:val="99"/>
    <w:semiHidden/>
    <w:rsid w:val="00E07927"/>
    <w:rPr>
      <w:b/>
      <w:bCs/>
      <w:sz w:val="20"/>
      <w:szCs w:val="20"/>
    </w:rPr>
  </w:style>
  <w:style w:type="character" w:customStyle="1" w:styleId="Heading2Char">
    <w:name w:val="Heading 2 Char"/>
    <w:basedOn w:val="DefaultParagraphFont"/>
    <w:link w:val="Heading2"/>
    <w:uiPriority w:val="9"/>
    <w:rsid w:val="00882B9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B31B6"/>
    <w:pPr>
      <w:spacing w:after="100"/>
      <w:ind w:left="220"/>
    </w:pPr>
  </w:style>
  <w:style w:type="paragraph" w:customStyle="1" w:styleId="TableText">
    <w:name w:val="Table Text"/>
    <w:basedOn w:val="Normal"/>
    <w:rsid w:val="00B95A80"/>
    <w:pPr>
      <w:spacing w:before="40" w:after="40" w:line="240" w:lineRule="auto"/>
    </w:pPr>
    <w:rPr>
      <w:rFonts w:ascii="Arial" w:eastAsia="Times New Roman" w:hAnsi="Arial" w:cs="Times New Roman"/>
      <w:sz w:val="20"/>
      <w:szCs w:val="20"/>
    </w:rPr>
  </w:style>
  <w:style w:type="paragraph" w:customStyle="1" w:styleId="StyleTableHeadingNotBoldPink">
    <w:name w:val="Style Table Heading + Not Bold Pink"/>
    <w:basedOn w:val="Normal"/>
    <w:rsid w:val="00B95A80"/>
    <w:pPr>
      <w:spacing w:before="40" w:after="40" w:line="240" w:lineRule="auto"/>
    </w:pPr>
    <w:rPr>
      <w:rFonts w:ascii="Arial" w:eastAsia="Times New Roman" w:hAnsi="Arial" w:cs="Times New Roman"/>
      <w:color w:val="339966"/>
      <w:sz w:val="20"/>
      <w:szCs w:val="20"/>
    </w:rPr>
  </w:style>
  <w:style w:type="paragraph" w:customStyle="1" w:styleId="Sub-heading">
    <w:name w:val="Sub-heading"/>
    <w:basedOn w:val="Normal"/>
    <w:rsid w:val="00422457"/>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paragraph" w:customStyle="1" w:styleId="ImageStyle">
    <w:name w:val="Image Style"/>
    <w:basedOn w:val="Normal"/>
    <w:rsid w:val="00422457"/>
    <w:pPr>
      <w:spacing w:after="0" w:line="240" w:lineRule="auto"/>
      <w:jc w:val="center"/>
    </w:pPr>
    <w:rPr>
      <w:rFonts w:ascii="Arial" w:eastAsia="Times New Roman" w:hAnsi="Arial" w:cs="Times New Roman"/>
      <w:sz w:val="24"/>
      <w:szCs w:val="24"/>
    </w:rPr>
  </w:style>
  <w:style w:type="paragraph" w:styleId="NormalWeb">
    <w:name w:val="Normal (Web)"/>
    <w:basedOn w:val="Normal"/>
    <w:uiPriority w:val="99"/>
    <w:semiHidden/>
    <w:unhideWhenUsed/>
    <w:rsid w:val="000062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1217">
      <w:bodyDiv w:val="1"/>
      <w:marLeft w:val="0"/>
      <w:marRight w:val="0"/>
      <w:marTop w:val="0"/>
      <w:marBottom w:val="0"/>
      <w:divBdr>
        <w:top w:val="none" w:sz="0" w:space="0" w:color="auto"/>
        <w:left w:val="none" w:sz="0" w:space="0" w:color="auto"/>
        <w:bottom w:val="none" w:sz="0" w:space="0" w:color="auto"/>
        <w:right w:val="none" w:sz="0" w:space="0" w:color="auto"/>
      </w:divBdr>
    </w:div>
    <w:div w:id="1274678391">
      <w:bodyDiv w:val="1"/>
      <w:marLeft w:val="0"/>
      <w:marRight w:val="0"/>
      <w:marTop w:val="0"/>
      <w:marBottom w:val="0"/>
      <w:divBdr>
        <w:top w:val="none" w:sz="0" w:space="0" w:color="auto"/>
        <w:left w:val="none" w:sz="0" w:space="0" w:color="auto"/>
        <w:bottom w:val="none" w:sz="0" w:space="0" w:color="auto"/>
        <w:right w:val="none" w:sz="0" w:space="0" w:color="auto"/>
      </w:divBdr>
    </w:div>
    <w:div w:id="19250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package" Target="embeddings/Microsoft_Word_Document2.docx"/><Relationship Id="rId26" Type="http://schemas.openxmlformats.org/officeDocument/2006/relationships/package" Target="embeddings/Microsoft_Excel_Worksheet6.xlsx"/><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https://www.gov.uk/government/publications/data-protection-bill-general-processing" TargetMode="Externa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yperlink" Target="http://www.nhsemployers.org/case-studies-and-resources/2017/12/changes-to-data-protection-requirements-under-the-general-data-protection-regulation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hyperlink" Target="https://ico.org.uk/for-organisations/guide-to-the-general-data-protection-regulation-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5.xlsx"/><Relationship Id="rId32" Type="http://schemas.openxmlformats.org/officeDocument/2006/relationships/hyperlink" Target="https://www.bma.org.uk/advice/employment/ethics/confidentiality-and-health-records/gps-as-data-controllers"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7.docx"/><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hyperlink" Target="https://services.parliament.uk/bills/2017-19/dataprotectio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 Id="rId22" Type="http://schemas.openxmlformats.org/officeDocument/2006/relationships/package" Target="embeddings/Microsoft_Word_Document4.docx"/><Relationship Id="rId27" Type="http://schemas.openxmlformats.org/officeDocument/2006/relationships/image" Target="media/image10.emf"/><Relationship Id="rId30" Type="http://schemas.openxmlformats.org/officeDocument/2006/relationships/hyperlink" Target="https://digital.nhs.uk/information-governance-alliance/General-Data-Protection-Regulation-guidance" TargetMode="External"/><Relationship Id="rId35" Type="http://schemas.openxmlformats.org/officeDocument/2006/relationships/hyperlink" Target="http://informationsharing.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D3B205.493ECF30" TargetMode="External"/><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2" Type="http://schemas.openxmlformats.org/officeDocument/2006/relationships/image" Target="cid:image001.png@01D3A0F2.7AEF28A0" TargetMode="External"/><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2ADA-C14C-44CB-A16F-C513A913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Practices – DPIA Template</dc:creator>
  <cp:lastModifiedBy>Sandra Rodbourne</cp:lastModifiedBy>
  <cp:revision>2</cp:revision>
  <cp:lastPrinted>2015-06-10T08:59:00Z</cp:lastPrinted>
  <dcterms:created xsi:type="dcterms:W3CDTF">2018-04-25T15:09:00Z</dcterms:created>
  <dcterms:modified xsi:type="dcterms:W3CDTF">2018-04-25T15:09:00Z</dcterms:modified>
</cp:coreProperties>
</file>