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EE" w:rsidRDefault="00980AC8" w:rsidP="00897AEE">
      <w:pPr>
        <w:jc w:val="right"/>
        <w:rPr>
          <w:b/>
          <w:sz w:val="48"/>
          <w:szCs w:val="48"/>
        </w:rPr>
      </w:pPr>
      <w:r>
        <w:rPr>
          <w:b/>
          <w:noProof/>
          <w:lang w:eastAsia="en-GB"/>
        </w:rPr>
        <w:drawing>
          <wp:inline distT="0" distB="0" distL="0" distR="0">
            <wp:extent cx="2200275" cy="8001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44" w:rsidRPr="00AA06F0" w:rsidRDefault="00897AEE" w:rsidP="00ED6E1F">
      <w:pPr>
        <w:jc w:val="center"/>
        <w:rPr>
          <w:rFonts w:asciiTheme="minorHAnsi" w:hAnsiTheme="minorHAnsi"/>
          <w:b/>
          <w:sz w:val="72"/>
          <w:szCs w:val="72"/>
        </w:rPr>
      </w:pPr>
      <w:r w:rsidRPr="00AA06F0">
        <w:rPr>
          <w:rFonts w:asciiTheme="minorHAnsi" w:hAnsiTheme="minorHAnsi"/>
          <w:b/>
          <w:sz w:val="52"/>
          <w:szCs w:val="52"/>
        </w:rPr>
        <w:t>G</w:t>
      </w:r>
      <w:r w:rsidR="00ED6E1F" w:rsidRPr="00AA06F0">
        <w:rPr>
          <w:rFonts w:asciiTheme="minorHAnsi" w:hAnsiTheme="minorHAnsi"/>
          <w:b/>
          <w:sz w:val="52"/>
          <w:szCs w:val="52"/>
        </w:rPr>
        <w:t xml:space="preserve">PC </w:t>
      </w:r>
      <w:r w:rsidR="00D64971" w:rsidRPr="00AA06F0">
        <w:rPr>
          <w:rFonts w:asciiTheme="minorHAnsi" w:hAnsiTheme="minorHAnsi"/>
          <w:b/>
          <w:sz w:val="52"/>
          <w:szCs w:val="52"/>
        </w:rPr>
        <w:t>Executive Team</w:t>
      </w:r>
      <w:r w:rsidR="00F21B8C" w:rsidRPr="00AA06F0">
        <w:rPr>
          <w:rFonts w:asciiTheme="minorHAnsi" w:hAnsiTheme="minorHAnsi"/>
          <w:b/>
          <w:sz w:val="52"/>
          <w:szCs w:val="52"/>
        </w:rPr>
        <w:t xml:space="preserve"> Roadshow</w:t>
      </w:r>
    </w:p>
    <w:p w:rsidR="00ED6E1F" w:rsidRPr="00AA06F0" w:rsidRDefault="00ED6E1F" w:rsidP="00ED6E1F">
      <w:pPr>
        <w:jc w:val="center"/>
        <w:rPr>
          <w:rFonts w:asciiTheme="minorHAnsi" w:hAnsiTheme="minorHAnsi"/>
          <w:b/>
          <w:sz w:val="16"/>
          <w:szCs w:val="16"/>
        </w:rPr>
      </w:pPr>
    </w:p>
    <w:p w:rsidR="002548F1" w:rsidRPr="00AA06F0" w:rsidRDefault="00F72E15" w:rsidP="00ED6E1F">
      <w:pPr>
        <w:jc w:val="center"/>
        <w:rPr>
          <w:rFonts w:asciiTheme="minorHAnsi" w:hAnsiTheme="minorHAnsi"/>
          <w:b/>
          <w:i/>
          <w:color w:val="FF0000"/>
          <w:sz w:val="52"/>
          <w:szCs w:val="52"/>
        </w:rPr>
      </w:pPr>
      <w:r>
        <w:rPr>
          <w:rFonts w:asciiTheme="minorHAnsi" w:hAnsiTheme="minorHAnsi"/>
          <w:b/>
          <w:i/>
          <w:color w:val="FF0000"/>
          <w:sz w:val="52"/>
          <w:szCs w:val="52"/>
        </w:rPr>
        <w:t>Advance Warning</w:t>
      </w:r>
    </w:p>
    <w:p w:rsidR="00ED6E1F" w:rsidRPr="00AA06F0" w:rsidRDefault="00ED6E1F" w:rsidP="00ED6E1F">
      <w:pPr>
        <w:jc w:val="center"/>
        <w:rPr>
          <w:rFonts w:asciiTheme="minorHAnsi" w:hAnsiTheme="minorHAnsi"/>
          <w:b/>
          <w:i/>
          <w:color w:val="FF0000"/>
          <w:sz w:val="52"/>
          <w:szCs w:val="52"/>
        </w:rPr>
      </w:pPr>
      <w:r w:rsidRPr="00AA06F0">
        <w:rPr>
          <w:rFonts w:asciiTheme="minorHAnsi" w:hAnsiTheme="minorHAnsi"/>
          <w:b/>
          <w:i/>
          <w:color w:val="FF0000"/>
          <w:sz w:val="52"/>
          <w:szCs w:val="52"/>
        </w:rPr>
        <w:t xml:space="preserve"> </w:t>
      </w:r>
      <w:r w:rsidR="00420367" w:rsidRPr="00AA06F0">
        <w:rPr>
          <w:rFonts w:asciiTheme="minorHAnsi" w:hAnsiTheme="minorHAnsi"/>
          <w:noProof/>
        </w:rPr>
        <w:drawing>
          <wp:inline distT="0" distB="0" distL="0" distR="0" wp14:anchorId="70E2BC0D" wp14:editId="45554212">
            <wp:extent cx="4332430" cy="2059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88" cy="209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8C" w:rsidRPr="00AA06F0" w:rsidRDefault="00F21B8C">
      <w:pPr>
        <w:rPr>
          <w:rFonts w:asciiTheme="minorHAnsi" w:hAnsiTheme="minorHAnsi"/>
        </w:rPr>
      </w:pPr>
    </w:p>
    <w:p w:rsidR="00F21B8C" w:rsidRPr="00AA06F0" w:rsidRDefault="00F21B8C" w:rsidP="002548F1">
      <w:pPr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color w:val="3B3D3F"/>
        </w:rPr>
        <w:t xml:space="preserve">The GPC </w:t>
      </w:r>
      <w:r w:rsidR="009860C7" w:rsidRPr="00AA06F0">
        <w:rPr>
          <w:rFonts w:asciiTheme="minorHAnsi" w:hAnsiTheme="minorHAnsi"/>
          <w:color w:val="3B3D3F"/>
        </w:rPr>
        <w:t>continues its regular programme of regional roadshows and I am pleased to invite all practi</w:t>
      </w:r>
      <w:r w:rsidR="00FF691B" w:rsidRPr="00AA06F0">
        <w:rPr>
          <w:rFonts w:asciiTheme="minorHAnsi" w:hAnsiTheme="minorHAnsi"/>
          <w:color w:val="3B3D3F"/>
        </w:rPr>
        <w:t>ce colleagues to the Spring 201</w:t>
      </w:r>
      <w:r w:rsidR="008F5C2E" w:rsidRPr="00AA06F0">
        <w:rPr>
          <w:rFonts w:asciiTheme="minorHAnsi" w:hAnsiTheme="minorHAnsi"/>
          <w:color w:val="3B3D3F"/>
        </w:rPr>
        <w:t>8</w:t>
      </w:r>
      <w:r w:rsidR="00B31285" w:rsidRPr="00AA06F0">
        <w:rPr>
          <w:rFonts w:asciiTheme="minorHAnsi" w:hAnsiTheme="minorHAnsi"/>
          <w:color w:val="3B3D3F"/>
        </w:rPr>
        <w:t xml:space="preserve"> event, to </w:t>
      </w:r>
      <w:r w:rsidR="00520C3B" w:rsidRPr="00AA06F0">
        <w:rPr>
          <w:rFonts w:asciiTheme="minorHAnsi" w:hAnsiTheme="minorHAnsi"/>
          <w:color w:val="3B3D3F"/>
        </w:rPr>
        <w:t>be presented by Dr Farah Jameel</w:t>
      </w:r>
      <w:r w:rsidR="00B31285" w:rsidRPr="00AA06F0">
        <w:rPr>
          <w:rFonts w:asciiTheme="minorHAnsi" w:hAnsiTheme="minorHAnsi"/>
          <w:color w:val="3B3D3F"/>
        </w:rPr>
        <w:t xml:space="preserve"> from the GPC Executive Team.</w:t>
      </w:r>
    </w:p>
    <w:p w:rsidR="00F21B8C" w:rsidRPr="00AA06F0" w:rsidRDefault="00F21B8C">
      <w:pPr>
        <w:rPr>
          <w:rFonts w:asciiTheme="minorHAnsi" w:hAnsiTheme="minorHAnsi"/>
          <w:color w:val="3B3D3F"/>
        </w:rPr>
      </w:pPr>
    </w:p>
    <w:p w:rsidR="00F21B8C" w:rsidRPr="00AA06F0" w:rsidRDefault="00F21B8C">
      <w:pPr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b/>
          <w:color w:val="3B3D3F"/>
        </w:rPr>
        <w:t>Where:</w:t>
      </w:r>
      <w:r w:rsidR="00ED6E1F" w:rsidRPr="00AA06F0">
        <w:rPr>
          <w:rFonts w:asciiTheme="minorHAnsi" w:hAnsiTheme="minorHAnsi"/>
          <w:color w:val="3B3D3F"/>
        </w:rPr>
        <w:tab/>
      </w:r>
      <w:r w:rsidR="00980AC8" w:rsidRPr="00AA06F0">
        <w:rPr>
          <w:rFonts w:asciiTheme="minorHAnsi" w:hAnsiTheme="minorHAnsi"/>
          <w:color w:val="3B3D3F"/>
        </w:rPr>
        <w:t xml:space="preserve">7pm </w:t>
      </w:r>
      <w:r w:rsidR="00FE2AEB">
        <w:rPr>
          <w:rFonts w:asciiTheme="minorHAnsi" w:hAnsiTheme="minorHAnsi"/>
          <w:color w:val="3B3D3F"/>
        </w:rPr>
        <w:t>Thursday</w:t>
      </w:r>
      <w:bookmarkStart w:id="0" w:name="_GoBack"/>
      <w:bookmarkEnd w:id="0"/>
      <w:r w:rsidRPr="00AA06F0">
        <w:rPr>
          <w:rFonts w:asciiTheme="minorHAnsi" w:hAnsiTheme="minorHAnsi"/>
          <w:color w:val="3B3D3F"/>
        </w:rPr>
        <w:t xml:space="preserve">, </w:t>
      </w:r>
      <w:r w:rsidR="00520C3B" w:rsidRPr="00AA06F0">
        <w:rPr>
          <w:rFonts w:asciiTheme="minorHAnsi" w:hAnsiTheme="minorHAnsi"/>
          <w:color w:val="3B3D3F"/>
        </w:rPr>
        <w:t>15</w:t>
      </w:r>
      <w:r w:rsidR="00D12E3F" w:rsidRPr="00AA06F0">
        <w:rPr>
          <w:rFonts w:asciiTheme="minorHAnsi" w:hAnsiTheme="minorHAnsi"/>
          <w:color w:val="3B3D3F"/>
          <w:vertAlign w:val="superscript"/>
        </w:rPr>
        <w:t>th</w:t>
      </w:r>
      <w:r w:rsidR="00520C3B" w:rsidRPr="00AA06F0">
        <w:rPr>
          <w:rFonts w:asciiTheme="minorHAnsi" w:hAnsiTheme="minorHAnsi"/>
          <w:color w:val="3B3D3F"/>
        </w:rPr>
        <w:t xml:space="preserve"> February 2018</w:t>
      </w:r>
      <w:r w:rsidR="00F7046F" w:rsidRPr="00AA06F0">
        <w:rPr>
          <w:rFonts w:asciiTheme="minorHAnsi" w:hAnsiTheme="minorHAnsi"/>
          <w:color w:val="3B3D3F"/>
        </w:rPr>
        <w:t xml:space="preserve"> for a prompt 7.30</w:t>
      </w:r>
      <w:r w:rsidR="002548F1" w:rsidRPr="00AA06F0">
        <w:rPr>
          <w:rFonts w:asciiTheme="minorHAnsi" w:hAnsiTheme="minorHAnsi"/>
          <w:color w:val="3B3D3F"/>
        </w:rPr>
        <w:t>pm</w:t>
      </w:r>
      <w:r w:rsidR="00F7046F" w:rsidRPr="00AA06F0">
        <w:rPr>
          <w:rFonts w:asciiTheme="minorHAnsi" w:hAnsiTheme="minorHAnsi"/>
          <w:color w:val="3B3D3F"/>
        </w:rPr>
        <w:t xml:space="preserve"> start</w:t>
      </w:r>
    </w:p>
    <w:p w:rsidR="00F21B8C" w:rsidRPr="00AA06F0" w:rsidRDefault="00F21B8C">
      <w:pPr>
        <w:rPr>
          <w:rFonts w:asciiTheme="minorHAnsi" w:hAnsiTheme="minorHAnsi"/>
          <w:color w:val="3B3D3F"/>
        </w:rPr>
      </w:pPr>
    </w:p>
    <w:p w:rsidR="00F21B8C" w:rsidRPr="00AA06F0" w:rsidRDefault="00F21B8C">
      <w:pPr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b/>
          <w:color w:val="3B3D3F"/>
        </w:rPr>
        <w:t>When:</w:t>
      </w:r>
      <w:r w:rsidR="00F7046F" w:rsidRPr="00AA06F0">
        <w:rPr>
          <w:rFonts w:asciiTheme="minorHAnsi" w:hAnsiTheme="minorHAnsi"/>
          <w:color w:val="3B3D3F"/>
        </w:rPr>
        <w:tab/>
      </w:r>
      <w:r w:rsidR="00897AEE" w:rsidRPr="00AA06F0">
        <w:rPr>
          <w:rFonts w:asciiTheme="minorHAnsi" w:hAnsiTheme="minorHAnsi"/>
          <w:color w:val="3B3D3F"/>
        </w:rPr>
        <w:tab/>
      </w:r>
      <w:r w:rsidRPr="00AA06F0">
        <w:rPr>
          <w:rFonts w:asciiTheme="minorHAnsi" w:hAnsiTheme="minorHAnsi"/>
          <w:color w:val="3B3D3F"/>
        </w:rPr>
        <w:t>The Arora Hotel</w:t>
      </w:r>
      <w:r w:rsidR="00897AEE" w:rsidRPr="00AA06F0">
        <w:rPr>
          <w:rFonts w:asciiTheme="minorHAnsi" w:hAnsiTheme="minorHAnsi"/>
          <w:color w:val="3B3D3F"/>
        </w:rPr>
        <w:t xml:space="preserve">, </w:t>
      </w:r>
      <w:smartTag w:uri="urn:schemas-microsoft-com:office:smarttags" w:element="City">
        <w:r w:rsidR="00897AEE" w:rsidRPr="00AA06F0">
          <w:rPr>
            <w:rFonts w:asciiTheme="minorHAnsi" w:hAnsiTheme="minorHAnsi"/>
            <w:color w:val="3B3D3F"/>
          </w:rPr>
          <w:t>Southgate</w:t>
        </w:r>
      </w:smartTag>
      <w:r w:rsidR="00897AEE" w:rsidRPr="00AA06F0">
        <w:rPr>
          <w:rFonts w:asciiTheme="minorHAnsi" w:hAnsiTheme="minorHAnsi"/>
          <w:color w:val="3B3D3F"/>
        </w:rPr>
        <w:t>,</w:t>
      </w:r>
      <w:r w:rsidRPr="00AA06F0">
        <w:rPr>
          <w:rFonts w:asciiTheme="minorHAnsi" w:hAnsiTheme="minorHAnsi"/>
          <w:color w:val="3B3D3F"/>
        </w:rPr>
        <w:t xml:space="preserve"> </w:t>
      </w:r>
      <w:smartTag w:uri="urn:schemas-microsoft-com:office:smarttags" w:element="place">
        <w:r w:rsidRPr="00AA06F0">
          <w:rPr>
            <w:rFonts w:asciiTheme="minorHAnsi" w:hAnsiTheme="minorHAnsi"/>
            <w:color w:val="3B3D3F"/>
          </w:rPr>
          <w:t>Crawley</w:t>
        </w:r>
      </w:smartTag>
      <w:r w:rsidR="00897AEE" w:rsidRPr="00AA06F0">
        <w:rPr>
          <w:rFonts w:asciiTheme="minorHAnsi" w:hAnsiTheme="minorHAnsi"/>
          <w:color w:val="3B3D3F"/>
        </w:rPr>
        <w:t xml:space="preserve"> RH10 6LW</w:t>
      </w:r>
    </w:p>
    <w:p w:rsidR="00F21B8C" w:rsidRPr="00AA06F0" w:rsidRDefault="00F21B8C">
      <w:pPr>
        <w:rPr>
          <w:rFonts w:asciiTheme="minorHAnsi" w:hAnsiTheme="minorHAnsi"/>
          <w:color w:val="3B3D3F"/>
        </w:rPr>
      </w:pPr>
    </w:p>
    <w:p w:rsidR="00F21B8C" w:rsidRPr="00AA06F0" w:rsidRDefault="00F21B8C" w:rsidP="00ED6E1F">
      <w:pPr>
        <w:ind w:left="1440" w:hanging="1440"/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b/>
          <w:color w:val="3B3D3F"/>
        </w:rPr>
        <w:t>Who:</w:t>
      </w:r>
      <w:r w:rsidR="00ED6E1F" w:rsidRPr="00AA06F0">
        <w:rPr>
          <w:rFonts w:asciiTheme="minorHAnsi" w:hAnsiTheme="minorHAnsi"/>
          <w:color w:val="3B3D3F"/>
        </w:rPr>
        <w:tab/>
        <w:t>A</w:t>
      </w:r>
      <w:r w:rsidRPr="00AA06F0">
        <w:rPr>
          <w:rFonts w:asciiTheme="minorHAnsi" w:hAnsiTheme="minorHAnsi"/>
          <w:color w:val="3B3D3F"/>
        </w:rPr>
        <w:t>ll GP colleagues including salaried, locum and training colleagues, and Practice/Business Managers</w:t>
      </w:r>
    </w:p>
    <w:p w:rsidR="00F21B8C" w:rsidRPr="00AA06F0" w:rsidRDefault="00F21B8C">
      <w:pPr>
        <w:rPr>
          <w:rFonts w:asciiTheme="minorHAnsi" w:hAnsiTheme="minorHAnsi"/>
          <w:color w:val="3B3D3F"/>
        </w:rPr>
      </w:pPr>
    </w:p>
    <w:p w:rsidR="00F21B8C" w:rsidRPr="00AA06F0" w:rsidRDefault="00F21B8C" w:rsidP="009860C7">
      <w:pPr>
        <w:ind w:left="1440" w:hanging="1440"/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b/>
          <w:color w:val="3B3D3F"/>
        </w:rPr>
        <w:t>Why:</w:t>
      </w:r>
      <w:r w:rsidR="00ED6E1F" w:rsidRPr="00AA06F0">
        <w:rPr>
          <w:rFonts w:asciiTheme="minorHAnsi" w:hAnsiTheme="minorHAnsi"/>
          <w:color w:val="3B3D3F"/>
        </w:rPr>
        <w:t xml:space="preserve"> </w:t>
      </w:r>
      <w:r w:rsidR="00ED6E1F" w:rsidRPr="00AA06F0">
        <w:rPr>
          <w:rFonts w:asciiTheme="minorHAnsi" w:hAnsiTheme="minorHAnsi"/>
          <w:color w:val="3B3D3F"/>
        </w:rPr>
        <w:tab/>
        <w:t>I</w:t>
      </w:r>
      <w:r w:rsidR="00F7046F" w:rsidRPr="00AA06F0">
        <w:rPr>
          <w:rFonts w:asciiTheme="minorHAnsi" w:hAnsiTheme="minorHAnsi"/>
          <w:color w:val="3B3D3F"/>
        </w:rPr>
        <w:t>t is</w:t>
      </w:r>
      <w:r w:rsidRPr="00AA06F0">
        <w:rPr>
          <w:rFonts w:asciiTheme="minorHAnsi" w:hAnsiTheme="minorHAnsi"/>
          <w:color w:val="3B3D3F"/>
        </w:rPr>
        <w:t xml:space="preserve"> </w:t>
      </w:r>
      <w:r w:rsidRPr="00AA06F0">
        <w:rPr>
          <w:rFonts w:asciiTheme="minorHAnsi" w:hAnsiTheme="minorHAnsi"/>
          <w:b/>
          <w:color w:val="3B3D3F"/>
        </w:rPr>
        <w:t>YOUR</w:t>
      </w:r>
      <w:r w:rsidRPr="00AA06F0">
        <w:rPr>
          <w:rFonts w:asciiTheme="minorHAnsi" w:hAnsiTheme="minorHAnsi"/>
          <w:color w:val="3B3D3F"/>
        </w:rPr>
        <w:t xml:space="preserve"> FUTURE, and the GPC </w:t>
      </w:r>
      <w:r w:rsidR="00520C3B" w:rsidRPr="00AA06F0">
        <w:rPr>
          <w:rFonts w:asciiTheme="minorHAnsi" w:hAnsiTheme="minorHAnsi"/>
          <w:color w:val="3B3D3F"/>
        </w:rPr>
        <w:t xml:space="preserve">and LMC </w:t>
      </w:r>
      <w:r w:rsidRPr="00AA06F0">
        <w:rPr>
          <w:rFonts w:asciiTheme="minorHAnsi" w:hAnsiTheme="minorHAnsi"/>
          <w:color w:val="3B3D3F"/>
        </w:rPr>
        <w:t>needs to hear your views</w:t>
      </w:r>
    </w:p>
    <w:p w:rsidR="00F21B8C" w:rsidRPr="00AA06F0" w:rsidRDefault="00F21B8C">
      <w:pPr>
        <w:rPr>
          <w:rFonts w:asciiTheme="minorHAnsi" w:hAnsiTheme="minorHAnsi"/>
          <w:color w:val="3B3D3F"/>
        </w:rPr>
      </w:pPr>
    </w:p>
    <w:p w:rsidR="00F21B8C" w:rsidRPr="00AA06F0" w:rsidRDefault="00F21B8C" w:rsidP="00D12E3F">
      <w:pPr>
        <w:ind w:left="1440" w:hanging="1440"/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b/>
          <w:color w:val="3B3D3F"/>
        </w:rPr>
        <w:t>What now:</w:t>
      </w:r>
      <w:r w:rsidR="00ED6E1F" w:rsidRPr="00AA06F0">
        <w:rPr>
          <w:rFonts w:asciiTheme="minorHAnsi" w:hAnsiTheme="minorHAnsi"/>
          <w:color w:val="3B3D3F"/>
        </w:rPr>
        <w:tab/>
        <w:t>P</w:t>
      </w:r>
      <w:r w:rsidRPr="00AA06F0">
        <w:rPr>
          <w:rFonts w:asciiTheme="minorHAnsi" w:hAnsiTheme="minorHAnsi"/>
          <w:color w:val="3B3D3F"/>
        </w:rPr>
        <w:t xml:space="preserve">ut this date and time in your Practice diary and </w:t>
      </w:r>
      <w:r w:rsidR="009860C7" w:rsidRPr="00AA06F0">
        <w:rPr>
          <w:rFonts w:asciiTheme="minorHAnsi" w:hAnsiTheme="minorHAnsi"/>
          <w:color w:val="3B3D3F"/>
        </w:rPr>
        <w:t>register</w:t>
      </w:r>
      <w:r w:rsidRPr="00AA06F0">
        <w:rPr>
          <w:rFonts w:asciiTheme="minorHAnsi" w:hAnsiTheme="minorHAnsi"/>
          <w:color w:val="3B3D3F"/>
        </w:rPr>
        <w:t xml:space="preserve"> your intention to attend by</w:t>
      </w:r>
      <w:r w:rsidR="001003B2" w:rsidRPr="00AA06F0">
        <w:rPr>
          <w:rFonts w:asciiTheme="minorHAnsi" w:hAnsiTheme="minorHAnsi"/>
          <w:color w:val="3B3D3F"/>
        </w:rPr>
        <w:t xml:space="preserve"> </w:t>
      </w:r>
      <w:r w:rsidR="009860C7" w:rsidRPr="00AA06F0">
        <w:rPr>
          <w:rFonts w:asciiTheme="minorHAnsi" w:hAnsiTheme="minorHAnsi"/>
          <w:color w:val="3B3D3F"/>
        </w:rPr>
        <w:t xml:space="preserve">booking via </w:t>
      </w:r>
      <w:hyperlink r:id="rId6" w:history="1"/>
      <w:r w:rsidR="000F2825" w:rsidRPr="00AA06F0">
        <w:rPr>
          <w:rFonts w:asciiTheme="minorHAnsi" w:hAnsiTheme="minorHAnsi"/>
          <w:color w:val="3B3D3F"/>
        </w:rPr>
        <w:t xml:space="preserve"> </w:t>
      </w:r>
      <w:hyperlink r:id="rId7" w:history="1">
        <w:r w:rsidR="00AA06F0" w:rsidRPr="00AA06F0">
          <w:rPr>
            <w:rStyle w:val="Hyperlink"/>
            <w:rFonts w:asciiTheme="minorHAnsi" w:hAnsiTheme="minorHAnsi"/>
          </w:rPr>
          <w:t>www.sslmcs.co.uk/events/6354</w:t>
        </w:r>
      </w:hyperlink>
      <w:r w:rsidR="00AA06F0" w:rsidRPr="00AA06F0">
        <w:rPr>
          <w:rFonts w:asciiTheme="minorHAnsi" w:hAnsiTheme="minorHAnsi"/>
          <w:color w:val="3B3D3F"/>
        </w:rPr>
        <w:t xml:space="preserve"> </w:t>
      </w:r>
    </w:p>
    <w:p w:rsidR="00D12E3F" w:rsidRPr="00AA06F0" w:rsidRDefault="00D12E3F" w:rsidP="00D12E3F">
      <w:pPr>
        <w:ind w:left="1440" w:hanging="1440"/>
        <w:rPr>
          <w:rFonts w:asciiTheme="minorHAnsi" w:hAnsiTheme="minorHAnsi"/>
          <w:color w:val="3B3D3F"/>
        </w:rPr>
      </w:pPr>
    </w:p>
    <w:p w:rsidR="00F21B8C" w:rsidRPr="00AA06F0" w:rsidRDefault="00F21B8C">
      <w:pPr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color w:val="3B3D3F"/>
        </w:rPr>
        <w:t xml:space="preserve">Tea, coffee and </w:t>
      </w:r>
      <w:r w:rsidR="00AA06F0" w:rsidRPr="00AA06F0">
        <w:rPr>
          <w:rFonts w:asciiTheme="minorHAnsi" w:hAnsiTheme="minorHAnsi"/>
          <w:color w:val="3B3D3F"/>
        </w:rPr>
        <w:t>light refreshments</w:t>
      </w:r>
      <w:r w:rsidRPr="00AA06F0">
        <w:rPr>
          <w:rFonts w:asciiTheme="minorHAnsi" w:hAnsiTheme="minorHAnsi"/>
          <w:color w:val="3B3D3F"/>
        </w:rPr>
        <w:t xml:space="preserve"> will be freely avai</w:t>
      </w:r>
      <w:r w:rsidR="00520C3B" w:rsidRPr="00AA06F0">
        <w:rPr>
          <w:rFonts w:asciiTheme="minorHAnsi" w:hAnsiTheme="minorHAnsi"/>
          <w:color w:val="3B3D3F"/>
        </w:rPr>
        <w:t xml:space="preserve">lable to provide support </w:t>
      </w:r>
      <w:r w:rsidR="00AA06F0" w:rsidRPr="00AA06F0">
        <w:rPr>
          <w:rFonts w:asciiTheme="minorHAnsi" w:hAnsiTheme="minorHAnsi"/>
          <w:color w:val="3B3D3F"/>
        </w:rPr>
        <w:t xml:space="preserve">to </w:t>
      </w:r>
      <w:r w:rsidR="00520C3B" w:rsidRPr="00AA06F0">
        <w:rPr>
          <w:rFonts w:asciiTheme="minorHAnsi" w:hAnsiTheme="minorHAnsi"/>
          <w:color w:val="3B3D3F"/>
        </w:rPr>
        <w:t>the inner man, or indeed woman</w:t>
      </w:r>
      <w:r w:rsidR="00AA06F0" w:rsidRPr="00AA06F0">
        <w:rPr>
          <w:rFonts w:asciiTheme="minorHAnsi" w:hAnsiTheme="minorHAnsi"/>
          <w:color w:val="3B3D3F"/>
        </w:rPr>
        <w:t>.</w:t>
      </w:r>
    </w:p>
    <w:p w:rsidR="00F21B8C" w:rsidRPr="00AA06F0" w:rsidRDefault="00F21B8C">
      <w:pPr>
        <w:rPr>
          <w:rFonts w:asciiTheme="minorHAnsi" w:hAnsiTheme="minorHAnsi"/>
          <w:color w:val="3B3D3F"/>
        </w:rPr>
      </w:pPr>
    </w:p>
    <w:p w:rsidR="00F21B8C" w:rsidRPr="00AA06F0" w:rsidRDefault="00F21B8C">
      <w:pPr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color w:val="3B3D3F"/>
        </w:rPr>
        <w:t>Ask your spouse, civil partner</w:t>
      </w:r>
      <w:r w:rsidR="00ED6E1F" w:rsidRPr="00AA06F0">
        <w:rPr>
          <w:rFonts w:asciiTheme="minorHAnsi" w:hAnsiTheme="minorHAnsi"/>
          <w:color w:val="3B3D3F"/>
        </w:rPr>
        <w:t xml:space="preserve"> or significant other to keep something warm in the oven for your return, or buy a crock pot</w:t>
      </w:r>
      <w:r w:rsidR="00980AC8" w:rsidRPr="00AA06F0">
        <w:rPr>
          <w:rFonts w:asciiTheme="minorHAnsi" w:hAnsiTheme="minorHAnsi"/>
          <w:color w:val="3B3D3F"/>
        </w:rPr>
        <w:t xml:space="preserve"> or a restaurant</w:t>
      </w:r>
      <w:r w:rsidR="00CD2930" w:rsidRPr="00AA06F0">
        <w:rPr>
          <w:rFonts w:asciiTheme="minorHAnsi" w:hAnsiTheme="minorHAnsi"/>
          <w:color w:val="3B3D3F"/>
        </w:rPr>
        <w:t>.</w:t>
      </w:r>
    </w:p>
    <w:p w:rsidR="00F477DA" w:rsidRPr="00AA06F0" w:rsidRDefault="00F477DA">
      <w:pPr>
        <w:rPr>
          <w:rFonts w:asciiTheme="minorHAnsi" w:hAnsiTheme="minorHAnsi"/>
          <w:color w:val="3B3D3F"/>
        </w:rPr>
      </w:pPr>
    </w:p>
    <w:p w:rsidR="00ED6E1F" w:rsidRPr="00AA06F0" w:rsidRDefault="00ED6E1F">
      <w:pPr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color w:val="3B3D3F"/>
        </w:rPr>
        <w:t xml:space="preserve">This meeting </w:t>
      </w:r>
      <w:r w:rsidRPr="00AA06F0">
        <w:rPr>
          <w:rFonts w:asciiTheme="minorHAnsi" w:hAnsiTheme="minorHAnsi"/>
          <w:b/>
          <w:color w:val="3B3D3F"/>
        </w:rPr>
        <w:t>WILL</w:t>
      </w:r>
      <w:r w:rsidRPr="00AA06F0">
        <w:rPr>
          <w:rFonts w:asciiTheme="minorHAnsi" w:hAnsiTheme="minorHAnsi"/>
          <w:color w:val="3B3D3F"/>
        </w:rPr>
        <w:t xml:space="preserve"> formally end at 9.30pm</w:t>
      </w:r>
    </w:p>
    <w:p w:rsidR="00AA06F0" w:rsidRDefault="00AA06F0">
      <w:pPr>
        <w:rPr>
          <w:rFonts w:asciiTheme="minorHAnsi" w:hAnsiTheme="minorHAnsi"/>
          <w:color w:val="3B3D3F"/>
        </w:rPr>
      </w:pPr>
    </w:p>
    <w:p w:rsidR="00AA06F0" w:rsidRDefault="00AA06F0">
      <w:pPr>
        <w:rPr>
          <w:rFonts w:asciiTheme="minorHAnsi" w:hAnsiTheme="minorHAnsi"/>
          <w:color w:val="3B3D3F"/>
        </w:rPr>
      </w:pPr>
      <w:r w:rsidRPr="001E32C1">
        <w:rPr>
          <w:noProof/>
          <w:lang w:eastAsia="en-GB"/>
        </w:rPr>
        <w:drawing>
          <wp:inline distT="0" distB="0" distL="0" distR="0" wp14:anchorId="6F721DA3" wp14:editId="07E7EA35">
            <wp:extent cx="1008727" cy="89849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9" cy="94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6F" w:rsidRPr="00AA06F0" w:rsidRDefault="00F7046F">
      <w:pPr>
        <w:rPr>
          <w:rFonts w:asciiTheme="minorHAnsi" w:hAnsiTheme="minorHAnsi"/>
          <w:b/>
          <w:color w:val="3B3D3F"/>
        </w:rPr>
      </w:pPr>
      <w:r w:rsidRPr="00AA06F0">
        <w:rPr>
          <w:rFonts w:asciiTheme="minorHAnsi" w:hAnsiTheme="minorHAnsi"/>
          <w:b/>
          <w:color w:val="3B3D3F"/>
        </w:rPr>
        <w:t>Dr Julius Parker</w:t>
      </w:r>
    </w:p>
    <w:p w:rsidR="00F7046F" w:rsidRPr="00AA06F0" w:rsidRDefault="00496223">
      <w:pPr>
        <w:rPr>
          <w:rFonts w:asciiTheme="minorHAnsi" w:hAnsiTheme="minorHAnsi"/>
          <w:color w:val="3B3D3F"/>
        </w:rPr>
      </w:pPr>
      <w:r w:rsidRPr="00AA06F0">
        <w:rPr>
          <w:rFonts w:asciiTheme="minorHAnsi" w:hAnsiTheme="minorHAnsi"/>
          <w:color w:val="3B3D3F"/>
        </w:rPr>
        <w:t>Chief Executive</w:t>
      </w:r>
      <w:r w:rsidR="002548F1" w:rsidRPr="00AA06F0">
        <w:rPr>
          <w:rFonts w:asciiTheme="minorHAnsi" w:hAnsiTheme="minorHAnsi"/>
          <w:color w:val="3B3D3F"/>
        </w:rPr>
        <w:t xml:space="preserve">, </w:t>
      </w:r>
      <w:r w:rsidR="00F7046F" w:rsidRPr="00AA06F0">
        <w:rPr>
          <w:rFonts w:asciiTheme="minorHAnsi" w:hAnsiTheme="minorHAnsi"/>
          <w:color w:val="3B3D3F"/>
        </w:rPr>
        <w:t>Surrey and Sussex LMCs</w:t>
      </w:r>
    </w:p>
    <w:p w:rsidR="009860C7" w:rsidRPr="00AA06F0" w:rsidRDefault="001003B2" w:rsidP="00F7046F">
      <w:pPr>
        <w:rPr>
          <w:rFonts w:asciiTheme="minorHAnsi" w:hAnsiTheme="minorHAnsi"/>
        </w:rPr>
      </w:pPr>
      <w:r w:rsidRPr="00AA06F0">
        <w:rPr>
          <w:rFonts w:asciiTheme="minorHAnsi" w:hAnsiTheme="minorHAnsi"/>
        </w:rPr>
        <w:t xml:space="preserve">            </w:t>
      </w:r>
    </w:p>
    <w:p w:rsidR="009860C7" w:rsidRPr="00AA06F0" w:rsidRDefault="009860C7" w:rsidP="00F7046F">
      <w:pPr>
        <w:rPr>
          <w:rFonts w:asciiTheme="minorHAnsi" w:hAnsiTheme="minorHAnsi"/>
        </w:rPr>
      </w:pPr>
    </w:p>
    <w:p w:rsidR="001003B2" w:rsidRPr="00AA06F0" w:rsidRDefault="001003B2" w:rsidP="00897AEE">
      <w:pPr>
        <w:jc w:val="center"/>
        <w:rPr>
          <w:rFonts w:asciiTheme="minorHAnsi" w:eastAsia="Times New Roman" w:hAnsiTheme="minorHAnsi"/>
          <w:sz w:val="18"/>
          <w:szCs w:val="18"/>
          <w:lang w:eastAsia="en-GB"/>
        </w:rPr>
      </w:pPr>
      <w:r w:rsidRPr="00AA06F0">
        <w:rPr>
          <w:rFonts w:asciiTheme="minorHAnsi" w:hAnsiTheme="minorHAnsi"/>
          <w:sz w:val="18"/>
          <w:szCs w:val="18"/>
        </w:rPr>
        <w:t>Surrey and Sussex LMCs, The White House, 18 Church Road, Leatherhead, KT22 8</w:t>
      </w:r>
      <w:proofErr w:type="gramStart"/>
      <w:r w:rsidRPr="00AA06F0">
        <w:rPr>
          <w:rFonts w:asciiTheme="minorHAnsi" w:hAnsiTheme="minorHAnsi"/>
          <w:sz w:val="18"/>
          <w:szCs w:val="18"/>
        </w:rPr>
        <w:t>BB  Tel</w:t>
      </w:r>
      <w:proofErr w:type="gramEnd"/>
      <w:r w:rsidRPr="00AA06F0">
        <w:rPr>
          <w:rFonts w:asciiTheme="minorHAnsi" w:hAnsiTheme="minorHAnsi"/>
          <w:sz w:val="18"/>
          <w:szCs w:val="18"/>
        </w:rPr>
        <w:t xml:space="preserve">: 01372 389270 </w:t>
      </w:r>
      <w:hyperlink r:id="rId9" w:history="1">
        <w:r w:rsidRPr="00AA06F0">
          <w:rPr>
            <w:rStyle w:val="Hyperlink"/>
            <w:rFonts w:asciiTheme="minorHAnsi" w:hAnsiTheme="minorHAnsi"/>
            <w:sz w:val="18"/>
            <w:szCs w:val="18"/>
          </w:rPr>
          <w:t>www.sslmcs.co.uk</w:t>
        </w:r>
      </w:hyperlink>
    </w:p>
    <w:sectPr w:rsidR="001003B2" w:rsidRPr="00AA06F0" w:rsidSect="00AA06F0">
      <w:pgSz w:w="11906" w:h="16838"/>
      <w:pgMar w:top="28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8C"/>
    <w:rsid w:val="000F2825"/>
    <w:rsid w:val="001003B2"/>
    <w:rsid w:val="002548F1"/>
    <w:rsid w:val="00256071"/>
    <w:rsid w:val="00331698"/>
    <w:rsid w:val="00395763"/>
    <w:rsid w:val="003E53AF"/>
    <w:rsid w:val="00420367"/>
    <w:rsid w:val="00430802"/>
    <w:rsid w:val="00496223"/>
    <w:rsid w:val="00520C3B"/>
    <w:rsid w:val="0057259F"/>
    <w:rsid w:val="00725A98"/>
    <w:rsid w:val="00745921"/>
    <w:rsid w:val="00844C22"/>
    <w:rsid w:val="00897AEE"/>
    <w:rsid w:val="008F5C2E"/>
    <w:rsid w:val="00980AC8"/>
    <w:rsid w:val="009860C7"/>
    <w:rsid w:val="00A8161A"/>
    <w:rsid w:val="00A91C44"/>
    <w:rsid w:val="00AA06F0"/>
    <w:rsid w:val="00B31285"/>
    <w:rsid w:val="00C60268"/>
    <w:rsid w:val="00C6578B"/>
    <w:rsid w:val="00CD2930"/>
    <w:rsid w:val="00D12E3F"/>
    <w:rsid w:val="00D3159F"/>
    <w:rsid w:val="00D6305B"/>
    <w:rsid w:val="00D64971"/>
    <w:rsid w:val="00ED6E1F"/>
    <w:rsid w:val="00EE07D7"/>
    <w:rsid w:val="00F21B8C"/>
    <w:rsid w:val="00F477DA"/>
    <w:rsid w:val="00F7046F"/>
    <w:rsid w:val="00F72E15"/>
    <w:rsid w:val="00FE2AEB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B23B70"/>
  <w15:docId w15:val="{928036C2-B443-483D-8A66-E6F73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liss 2 Light" w:hAnsi="Bliss 2 Light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3B2"/>
    <w:rPr>
      <w:color w:val="0000FF"/>
      <w:u w:val="single"/>
    </w:rPr>
  </w:style>
  <w:style w:type="paragraph" w:styleId="Footer">
    <w:name w:val="footer"/>
    <w:basedOn w:val="Normal"/>
    <w:rsid w:val="001003B2"/>
    <w:pPr>
      <w:tabs>
        <w:tab w:val="center" w:pos="4153"/>
        <w:tab w:val="right" w:pos="8306"/>
      </w:tabs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rsid w:val="0072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A98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semiHidden/>
    <w:unhideWhenUsed/>
    <w:rsid w:val="000F28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6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sslmcs.co.uk/events/63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urteenfish.com/events/29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slm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GPC Negotiators Roadshow</vt:lpstr>
    </vt:vector>
  </TitlesOfParts>
  <Company>Microsoft</Company>
  <LinksUpToDate>false</LinksUpToDate>
  <CharactersWithSpaces>1326</CharactersWithSpaces>
  <SharedDoc>false</SharedDoc>
  <HLinks>
    <vt:vector size="12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http://www.sslmcs.co.uk/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mailto:christine.lowe@sslmcs.co.uk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GPC Negotiators Roadshow</dc:title>
  <dc:creator>christine lowe</dc:creator>
  <cp:lastModifiedBy>Sandra Rodbourne</cp:lastModifiedBy>
  <cp:revision>6</cp:revision>
  <cp:lastPrinted>2018-01-08T14:31:00Z</cp:lastPrinted>
  <dcterms:created xsi:type="dcterms:W3CDTF">2018-01-08T15:03:00Z</dcterms:created>
  <dcterms:modified xsi:type="dcterms:W3CDTF">2018-01-08T15:41:00Z</dcterms:modified>
</cp:coreProperties>
</file>