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A8BB0" w14:textId="2B1CC7B4" w:rsidR="00B85419" w:rsidRPr="000278E9" w:rsidRDefault="0052461A" w:rsidP="00B85419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NHS Health Checks issue - </w:t>
      </w:r>
      <w:r w:rsidR="00546E21">
        <w:rPr>
          <w:b/>
        </w:rPr>
        <w:t xml:space="preserve">Action for managing affected patients </w:t>
      </w:r>
      <w:r>
        <w:rPr>
          <w:b/>
        </w:rPr>
        <w:t>- f</w:t>
      </w:r>
      <w:r w:rsidRPr="0052461A">
        <w:rPr>
          <w:b/>
        </w:rPr>
        <w:t>amily history QRISK2 calculation issue affecting EMIS Web templates</w:t>
      </w:r>
    </w:p>
    <w:p w14:paraId="25F6B409" w14:textId="77777777" w:rsidR="00B85419" w:rsidRDefault="00B85419" w:rsidP="00B85419">
      <w:pPr>
        <w:spacing w:after="0" w:line="240" w:lineRule="auto"/>
      </w:pPr>
    </w:p>
    <w:p w14:paraId="4D6D8FCB" w14:textId="77777777" w:rsidR="002201CA" w:rsidRDefault="002201CA" w:rsidP="00B85419">
      <w:pPr>
        <w:spacing w:after="0" w:line="240" w:lineRule="auto"/>
      </w:pPr>
      <w:r>
        <w:t>Dear Practice Manager,</w:t>
      </w:r>
    </w:p>
    <w:p w14:paraId="3D03F1F6" w14:textId="77777777" w:rsidR="00B85419" w:rsidRDefault="00B85419" w:rsidP="00B85419">
      <w:pPr>
        <w:spacing w:after="0" w:line="240" w:lineRule="auto"/>
      </w:pPr>
    </w:p>
    <w:p w14:paraId="43ADFACC" w14:textId="77777777" w:rsidR="00B85419" w:rsidRDefault="00B85419" w:rsidP="00B85419">
      <w:pPr>
        <w:spacing w:after="0" w:line="240" w:lineRule="auto"/>
      </w:pPr>
    </w:p>
    <w:p w14:paraId="7F322E34" w14:textId="5B662D20" w:rsidR="004101CD" w:rsidRDefault="002201CA" w:rsidP="00B85419">
      <w:pPr>
        <w:spacing w:after="0" w:line="240" w:lineRule="auto"/>
      </w:pPr>
      <w:r>
        <w:t xml:space="preserve">Thank-you for confirming that your practice has been using a local template for NHS Health Checks </w:t>
      </w:r>
      <w:r w:rsidR="002E1F41">
        <w:t xml:space="preserve">(NHSHC) </w:t>
      </w:r>
      <w:r>
        <w:t>with the</w:t>
      </w:r>
      <w:r w:rsidR="00511A62">
        <w:t xml:space="preserve"> family history </w:t>
      </w:r>
      <w:r>
        <w:t>Rea</w:t>
      </w:r>
      <w:r w:rsidR="001E1438">
        <w:t>d codes 12C1, 12CV &amp; 12CW</w:t>
      </w:r>
      <w:r>
        <w:t>, in response to our email dated 14</w:t>
      </w:r>
      <w:r w:rsidRPr="002201CA">
        <w:rPr>
          <w:vertAlign w:val="superscript"/>
        </w:rPr>
        <w:t>th</w:t>
      </w:r>
      <w:r>
        <w:t xml:space="preserve"> Sept</w:t>
      </w:r>
      <w:r w:rsidR="00B85419">
        <w:t>ember</w:t>
      </w:r>
      <w:r>
        <w:t xml:space="preserve">. </w:t>
      </w:r>
      <w:r w:rsidR="004101CD">
        <w:t xml:space="preserve">We appreciate your swift response and action </w:t>
      </w:r>
      <w:r w:rsidR="0092246C">
        <w:t xml:space="preserve">to </w:t>
      </w:r>
      <w:r w:rsidR="00A3626E">
        <w:t>start using the new version of the</w:t>
      </w:r>
      <w:r w:rsidR="00681F60">
        <w:t xml:space="preserve"> template to avoid any further patients being affected. </w:t>
      </w:r>
    </w:p>
    <w:p w14:paraId="79DE1EC1" w14:textId="77777777" w:rsidR="00B85419" w:rsidRDefault="00B85419" w:rsidP="00B85419">
      <w:pPr>
        <w:spacing w:after="0" w:line="240" w:lineRule="auto"/>
      </w:pPr>
    </w:p>
    <w:p w14:paraId="4323861D" w14:textId="42ED0E90" w:rsidR="006243C2" w:rsidRDefault="00B70DE2" w:rsidP="00B85419">
      <w:pPr>
        <w:spacing w:after="0" w:line="240" w:lineRule="auto"/>
      </w:pPr>
      <w:r>
        <w:t>A review group (</w:t>
      </w:r>
      <w:r w:rsidR="0005524B">
        <w:t>including the</w:t>
      </w:r>
      <w:r w:rsidR="00A3626E">
        <w:t xml:space="preserve"> GP lead for Data Extraction</w:t>
      </w:r>
      <w:r w:rsidR="00C24B5F">
        <w:t>, Consultant</w:t>
      </w:r>
      <w:r w:rsidR="00B85419" w:rsidRPr="00B85419">
        <w:t xml:space="preserve"> </w:t>
      </w:r>
      <w:r w:rsidR="00B85419">
        <w:t>in Public Health</w:t>
      </w:r>
      <w:r w:rsidR="00C24B5F">
        <w:t>, NHS Health Checks lead, Head of Health Improvement, CCG IM&amp;T team</w:t>
      </w:r>
      <w:r>
        <w:t xml:space="preserve">) has now met to </w:t>
      </w:r>
      <w:r w:rsidR="00A3626E">
        <w:t>agree</w:t>
      </w:r>
      <w:r w:rsidR="009E2D7E">
        <w:t xml:space="preserve"> </w:t>
      </w:r>
      <w:r>
        <w:t xml:space="preserve">an approach to </w:t>
      </w:r>
      <w:r w:rsidR="004101CD">
        <w:t>identify</w:t>
      </w:r>
      <w:r w:rsidR="00A3626E">
        <w:t xml:space="preserve"> </w:t>
      </w:r>
      <w:r w:rsidR="004101CD">
        <w:t xml:space="preserve">and </w:t>
      </w:r>
      <w:r w:rsidR="00681F60" w:rsidRPr="00681F60">
        <w:t>manag</w:t>
      </w:r>
      <w:r w:rsidR="00A3626E">
        <w:t>e</w:t>
      </w:r>
      <w:r w:rsidR="00681F60" w:rsidRPr="00681F60">
        <w:t xml:space="preserve"> </w:t>
      </w:r>
      <w:r w:rsidR="004101CD" w:rsidRPr="00681F60">
        <w:t>p</w:t>
      </w:r>
      <w:r w:rsidR="004101CD">
        <w:t>eople</w:t>
      </w:r>
      <w:r w:rsidR="004101CD" w:rsidRPr="00681F60">
        <w:t xml:space="preserve"> </w:t>
      </w:r>
      <w:r w:rsidR="00681F60" w:rsidRPr="00681F60">
        <w:t>who may have had their CVD risk under calculated in their NHSHC</w:t>
      </w:r>
      <w:r w:rsidR="00D330D6">
        <w:t xml:space="preserve">.  </w:t>
      </w:r>
    </w:p>
    <w:p w14:paraId="40547A42" w14:textId="77777777" w:rsidR="00B85419" w:rsidRDefault="00B85419" w:rsidP="00B85419">
      <w:pPr>
        <w:spacing w:after="0" w:line="240" w:lineRule="auto"/>
      </w:pPr>
    </w:p>
    <w:p w14:paraId="44DCDEE0" w14:textId="142DC00B" w:rsidR="006243C2" w:rsidRDefault="006243C2" w:rsidP="00B85419">
      <w:pPr>
        <w:spacing w:after="0" w:line="240" w:lineRule="auto"/>
      </w:pPr>
      <w:r>
        <w:t xml:space="preserve">The proposed approach has also been discussed and agreed with the Local Medical Committee who are supporting local authority and CCG colleagues </w:t>
      </w:r>
      <w:r w:rsidR="00B85419">
        <w:t xml:space="preserve">to </w:t>
      </w:r>
      <w:r>
        <w:t xml:space="preserve">work with practices to address this issue. </w:t>
      </w:r>
    </w:p>
    <w:p w14:paraId="685F1722" w14:textId="4C29250F" w:rsidR="00A3626E" w:rsidRDefault="006243C2" w:rsidP="00B85419">
      <w:pPr>
        <w:spacing w:after="0" w:line="240" w:lineRule="auto"/>
      </w:pPr>
      <w:r>
        <w:t>Following agreement of the approach we are now</w:t>
      </w:r>
      <w:r w:rsidR="00D330D6">
        <w:t xml:space="preserve"> writing to ask practices to help us to implement the </w:t>
      </w:r>
      <w:r w:rsidR="00C24B5F">
        <w:t>next steps</w:t>
      </w:r>
      <w:r w:rsidR="00D330D6">
        <w:t xml:space="preserve"> recommended by the group.  </w:t>
      </w:r>
    </w:p>
    <w:p w14:paraId="3963F0C7" w14:textId="77777777" w:rsidR="00B85419" w:rsidRDefault="00B85419" w:rsidP="00B85419">
      <w:pPr>
        <w:spacing w:after="0" w:line="240" w:lineRule="auto"/>
      </w:pPr>
    </w:p>
    <w:p w14:paraId="23075270" w14:textId="77777777" w:rsidR="00A3626E" w:rsidRDefault="00A3626E" w:rsidP="00B85419">
      <w:pPr>
        <w:spacing w:after="0" w:line="240" w:lineRule="auto"/>
      </w:pPr>
      <w:r>
        <w:t>The GP lead for Data Extraction</w:t>
      </w:r>
      <w:r w:rsidDel="00A3626E">
        <w:t xml:space="preserve"> </w:t>
      </w:r>
      <w:r>
        <w:t>Dr Phil Stocks</w:t>
      </w:r>
      <w:r w:rsidR="006243C2">
        <w:t>,</w:t>
      </w:r>
      <w:r>
        <w:t xml:space="preserve"> and the CCG IM&amp;T team have developed and tested searches to identify patients affected, and to facilitate recalculation of their QRisk2 Scores</w:t>
      </w:r>
    </w:p>
    <w:p w14:paraId="6AF2596B" w14:textId="3A2D125B" w:rsidR="00A3626E" w:rsidRDefault="00A3626E" w:rsidP="00B85419">
      <w:pPr>
        <w:spacing w:after="0" w:line="240" w:lineRule="auto"/>
      </w:pPr>
      <w:r>
        <w:t xml:space="preserve">We are asking all affected practices to work with </w:t>
      </w:r>
      <w:r w:rsidR="00C61142">
        <w:t xml:space="preserve">public health and </w:t>
      </w:r>
      <w:r>
        <w:t xml:space="preserve">the CCG IMT team (Becky </w:t>
      </w:r>
      <w:proofErr w:type="spellStart"/>
      <w:r>
        <w:t>Gayler</w:t>
      </w:r>
      <w:proofErr w:type="spellEnd"/>
      <w:r>
        <w:t xml:space="preserve"> and Louisa De </w:t>
      </w:r>
      <w:proofErr w:type="spellStart"/>
      <w:r>
        <w:t>Angeli</w:t>
      </w:r>
      <w:proofErr w:type="spellEnd"/>
      <w:r>
        <w:t>) to do the following:</w:t>
      </w:r>
    </w:p>
    <w:p w14:paraId="4CF72AEE" w14:textId="77777777" w:rsidR="00B85419" w:rsidRDefault="00B85419" w:rsidP="00B85419">
      <w:pPr>
        <w:spacing w:after="0" w:line="240" w:lineRule="auto"/>
        <w:rPr>
          <w:b/>
        </w:rPr>
      </w:pPr>
    </w:p>
    <w:p w14:paraId="6E5D49B1" w14:textId="4136D848" w:rsidR="00C24B5F" w:rsidRPr="0092246C" w:rsidRDefault="00C24B5F" w:rsidP="00B85419">
      <w:pPr>
        <w:spacing w:after="0" w:line="240" w:lineRule="auto"/>
        <w:rPr>
          <w:b/>
        </w:rPr>
      </w:pPr>
      <w:r w:rsidRPr="0092246C">
        <w:rPr>
          <w:b/>
        </w:rPr>
        <w:t>Step 1</w:t>
      </w:r>
      <w:r w:rsidR="00B85419">
        <w:rPr>
          <w:b/>
        </w:rPr>
        <w:t>:</w:t>
      </w:r>
      <w:r w:rsidR="00B85419">
        <w:rPr>
          <w:b/>
        </w:rPr>
        <w:tab/>
      </w:r>
      <w:r w:rsidR="00A3626E">
        <w:rPr>
          <w:b/>
        </w:rPr>
        <w:t>Identify Patients affected and re-calculate QRisk2 Scores</w:t>
      </w:r>
    </w:p>
    <w:p w14:paraId="45F5A6F0" w14:textId="04835D62" w:rsidR="004101CD" w:rsidRDefault="00A3626E" w:rsidP="00254131">
      <w:pPr>
        <w:spacing w:after="0" w:line="240" w:lineRule="auto"/>
        <w:ind w:left="720"/>
      </w:pPr>
      <w:r>
        <w:t>Participate in a dial-in session to run the searches and re-</w:t>
      </w:r>
      <w:r w:rsidR="00E949BA">
        <w:t>calculate</w:t>
      </w:r>
      <w:r>
        <w:t xml:space="preserve"> the QRisk2 scores in EMIS.  We anticipate that this process may take up to </w:t>
      </w:r>
      <w:r w:rsidR="000B3FC9">
        <w:t>1 hour</w:t>
      </w:r>
      <w:r w:rsidR="00E949BA">
        <w:t>, p</w:t>
      </w:r>
      <w:r>
        <w:t xml:space="preserve">ractices will be reimbursed for the time and inconvenience in participating in this process and a payment of £50 is available.  </w:t>
      </w:r>
      <w:r w:rsidR="00E949BA" w:rsidRPr="00E949BA">
        <w:t>The process for this involves the temporary addition of new family history read codes to the affected records and a bulk re-calculation of Q-risk2.   This provides us with lists of affected patients and their likely new Q-Risk2 result.  The process is then reversed to leave the medical records unchanged, ready for step 2.</w:t>
      </w:r>
    </w:p>
    <w:p w14:paraId="70142A9B" w14:textId="77777777" w:rsidR="00B85419" w:rsidRDefault="00B85419" w:rsidP="00B85419">
      <w:pPr>
        <w:spacing w:after="0" w:line="240" w:lineRule="auto"/>
        <w:rPr>
          <w:b/>
        </w:rPr>
      </w:pPr>
    </w:p>
    <w:p w14:paraId="7C12119C" w14:textId="50B35E17" w:rsidR="00C24B5F" w:rsidRPr="0092246C" w:rsidRDefault="00C24B5F" w:rsidP="00B85419">
      <w:pPr>
        <w:spacing w:after="0" w:line="240" w:lineRule="auto"/>
        <w:rPr>
          <w:b/>
        </w:rPr>
      </w:pPr>
      <w:r w:rsidRPr="0092246C">
        <w:rPr>
          <w:b/>
        </w:rPr>
        <w:t>Step 2</w:t>
      </w:r>
      <w:r w:rsidR="00B85419">
        <w:rPr>
          <w:b/>
        </w:rPr>
        <w:t>:</w:t>
      </w:r>
      <w:r w:rsidR="00B85419">
        <w:rPr>
          <w:b/>
        </w:rPr>
        <w:tab/>
      </w:r>
      <w:r w:rsidR="00A3626E">
        <w:rPr>
          <w:b/>
        </w:rPr>
        <w:t xml:space="preserve">Use the Search results to offer patients another </w:t>
      </w:r>
      <w:r w:rsidR="00E949BA">
        <w:rPr>
          <w:b/>
        </w:rPr>
        <w:t xml:space="preserve">NHS </w:t>
      </w:r>
      <w:r w:rsidR="00A3626E">
        <w:rPr>
          <w:b/>
        </w:rPr>
        <w:t>Health Check</w:t>
      </w:r>
    </w:p>
    <w:p w14:paraId="5C3A985D" w14:textId="1401A4B0" w:rsidR="00B70DE2" w:rsidRDefault="00A3626E" w:rsidP="00B85419">
      <w:pPr>
        <w:spacing w:after="0" w:line="240" w:lineRule="auto"/>
        <w:ind w:left="720"/>
      </w:pPr>
      <w:r>
        <w:t>All patients with a re-calculated QRisk</w:t>
      </w:r>
      <w:proofErr w:type="gramStart"/>
      <w:r>
        <w:t xml:space="preserve">2 </w:t>
      </w:r>
      <w:r w:rsidR="00C24B5F">
        <w:t xml:space="preserve"> </w:t>
      </w:r>
      <w:r w:rsidR="00B70DE2" w:rsidRPr="00B70DE2">
        <w:t>of</w:t>
      </w:r>
      <w:proofErr w:type="gramEnd"/>
      <w:r w:rsidR="00B70DE2" w:rsidRPr="00B70DE2">
        <w:t xml:space="preserve"> 10% or above, not on lipid modification therapy or a CVD risk register, </w:t>
      </w:r>
      <w:r>
        <w:t xml:space="preserve">should </w:t>
      </w:r>
      <w:r w:rsidR="00B70DE2" w:rsidRPr="00B70DE2">
        <w:t xml:space="preserve">be offered </w:t>
      </w:r>
      <w:r w:rsidR="00B85419">
        <w:t>a new</w:t>
      </w:r>
      <w:r w:rsidR="00B70DE2" w:rsidRPr="00B70DE2">
        <w:t xml:space="preserve"> NHS Health Check</w:t>
      </w:r>
      <w:r w:rsidR="00C24B5F">
        <w:t xml:space="preserve">, in line with </w:t>
      </w:r>
      <w:r w:rsidR="00422C0C">
        <w:t xml:space="preserve">the </w:t>
      </w:r>
      <w:r w:rsidR="00C24B5F">
        <w:t>schedule below:</w:t>
      </w:r>
    </w:p>
    <w:p w14:paraId="1A2D39BB" w14:textId="77777777" w:rsidR="00B85419" w:rsidRDefault="00B85419" w:rsidP="00B85419">
      <w:pPr>
        <w:spacing w:after="0" w:line="240" w:lineRule="auto"/>
        <w:ind w:left="720"/>
      </w:pPr>
    </w:p>
    <w:p w14:paraId="4EF40A04" w14:textId="691F5958" w:rsidR="00C24B5F" w:rsidRDefault="00B85419" w:rsidP="00B85419">
      <w:pPr>
        <w:pStyle w:val="ListParagraph"/>
        <w:numPr>
          <w:ilvl w:val="0"/>
          <w:numId w:val="15"/>
        </w:numPr>
        <w:spacing w:after="0" w:line="240" w:lineRule="auto"/>
        <w:ind w:left="993"/>
      </w:pPr>
      <w:r w:rsidRPr="00B85419">
        <w:rPr>
          <w:i/>
        </w:rPr>
        <w:t>Within 2 months</w:t>
      </w:r>
      <w:r>
        <w:rPr>
          <w:i/>
        </w:rPr>
        <w:t xml:space="preserve"> - </w:t>
      </w:r>
      <w:r>
        <w:t>p</w:t>
      </w:r>
      <w:r w:rsidR="00C24B5F">
        <w:t xml:space="preserve">eople with a recalculated CVD risk increased to 20% or above </w:t>
      </w:r>
    </w:p>
    <w:p w14:paraId="03311A51" w14:textId="46DF99B1" w:rsidR="00C24B5F" w:rsidRDefault="00B85419" w:rsidP="00B85419">
      <w:pPr>
        <w:pStyle w:val="ListParagraph"/>
        <w:numPr>
          <w:ilvl w:val="0"/>
          <w:numId w:val="15"/>
        </w:numPr>
        <w:spacing w:after="0" w:line="240" w:lineRule="auto"/>
        <w:ind w:left="993"/>
      </w:pPr>
      <w:r>
        <w:rPr>
          <w:i/>
        </w:rPr>
        <w:t xml:space="preserve">Within 6 months - </w:t>
      </w:r>
      <w:r w:rsidRPr="00B85419">
        <w:t>p</w:t>
      </w:r>
      <w:r w:rsidR="00C24B5F" w:rsidRPr="00B85419">
        <w:t>eople</w:t>
      </w:r>
      <w:r w:rsidR="00C24B5F">
        <w:t xml:space="preserve"> with a recalculated CVD risk </w:t>
      </w:r>
      <w:r w:rsidR="003F3288">
        <w:t>of</w:t>
      </w:r>
      <w:r w:rsidR="00C24B5F">
        <w:t xml:space="preserve"> 10-19% </w:t>
      </w:r>
    </w:p>
    <w:p w14:paraId="60A6599F" w14:textId="77777777" w:rsidR="00B85419" w:rsidRDefault="00B85419" w:rsidP="00B85419">
      <w:pPr>
        <w:pStyle w:val="ListParagraph"/>
        <w:spacing w:after="0" w:line="240" w:lineRule="auto"/>
        <w:ind w:left="993"/>
      </w:pPr>
    </w:p>
    <w:p w14:paraId="12C30201" w14:textId="6061E0B7" w:rsidR="00B85419" w:rsidRDefault="00C24B5F" w:rsidP="00B85419">
      <w:pPr>
        <w:spacing w:after="0" w:line="240" w:lineRule="auto"/>
      </w:pPr>
      <w:r>
        <w:t>It was agre</w:t>
      </w:r>
      <w:r w:rsidR="00D330D6">
        <w:t>e</w:t>
      </w:r>
      <w:r>
        <w:t>d</w:t>
      </w:r>
      <w:r w:rsidR="00D330D6">
        <w:t xml:space="preserve"> </w:t>
      </w:r>
      <w:r>
        <w:t xml:space="preserve">that an enhanced payment would be offered to all affected practices to enable them to undertake repeat NHS Health Checks.  </w:t>
      </w:r>
      <w:r w:rsidR="00D330D6">
        <w:t xml:space="preserve">Further information </w:t>
      </w:r>
      <w:r w:rsidR="00422C0C">
        <w:t>outlining</w:t>
      </w:r>
      <w:r w:rsidR="00D330D6">
        <w:t xml:space="preserve"> NICE Guidance on managing CVD risk for each group, including identification of appropriate staff groups providing advice which may be helpful to reduce the need for </w:t>
      </w:r>
      <w:r w:rsidR="00B85419">
        <w:t>further follow up appointments</w:t>
      </w:r>
      <w:r w:rsidR="00D330D6">
        <w:t xml:space="preserve"> following their repeat NHS Heath Check</w:t>
      </w:r>
      <w:r w:rsidR="00B85419" w:rsidRPr="00B85419">
        <w:t xml:space="preserve"> </w:t>
      </w:r>
      <w:r w:rsidR="00B85419">
        <w:t>is provided in Appendix A (attached)</w:t>
      </w:r>
      <w:r w:rsidR="00D330D6">
        <w:t xml:space="preserve">.  </w:t>
      </w:r>
    </w:p>
    <w:p w14:paraId="6F83606C" w14:textId="77777777" w:rsidR="00B85419" w:rsidRDefault="00B85419" w:rsidP="00B85419">
      <w:pPr>
        <w:spacing w:after="0" w:line="240" w:lineRule="auto"/>
      </w:pPr>
    </w:p>
    <w:p w14:paraId="2C8F52A8" w14:textId="5E309556" w:rsidR="00A51429" w:rsidRDefault="0029664E" w:rsidP="00B85419">
      <w:pPr>
        <w:spacing w:after="0" w:line="240" w:lineRule="auto"/>
      </w:pPr>
      <w:r>
        <w:t xml:space="preserve">We do not anticipate </w:t>
      </w:r>
      <w:r w:rsidR="002D327F">
        <w:t>large numbers of patients</w:t>
      </w:r>
      <w:r w:rsidR="00A56A4A">
        <w:t xml:space="preserve"> will need to be invited for a new NHSHC</w:t>
      </w:r>
      <w:r w:rsidR="002D327F">
        <w:t xml:space="preserve">, </w:t>
      </w:r>
      <w:r w:rsidR="00422C0C">
        <w:t xml:space="preserve">searches we tested </w:t>
      </w:r>
      <w:r w:rsidR="00E949BA">
        <w:t>found that</w:t>
      </w:r>
      <w:r w:rsidR="007A1E86">
        <w:t>:</w:t>
      </w:r>
    </w:p>
    <w:p w14:paraId="129E3E9B" w14:textId="63398BDE" w:rsidR="00422C0C" w:rsidRPr="0081096D" w:rsidRDefault="00E949BA" w:rsidP="00B85419">
      <w:pPr>
        <w:pStyle w:val="ListParagraph"/>
        <w:numPr>
          <w:ilvl w:val="0"/>
          <w:numId w:val="4"/>
        </w:numPr>
        <w:spacing w:after="0" w:line="240" w:lineRule="auto"/>
      </w:pPr>
      <w:r w:rsidRPr="002C39E1">
        <w:t xml:space="preserve">2.3% of recalculated patients increased their CVD risk </w:t>
      </w:r>
      <w:r w:rsidR="0081096D" w:rsidRPr="002C39E1">
        <w:t xml:space="preserve">to </w:t>
      </w:r>
      <w:r w:rsidRPr="002C39E1">
        <w:t>20%+</w:t>
      </w:r>
      <w:r w:rsidR="002D327F" w:rsidRPr="0081096D">
        <w:t xml:space="preserve"> </w:t>
      </w:r>
    </w:p>
    <w:p w14:paraId="5BD4852B" w14:textId="31B7B577" w:rsidR="00422C0C" w:rsidRDefault="007A1E86" w:rsidP="00B85419">
      <w:pPr>
        <w:pStyle w:val="ListParagraph"/>
        <w:numPr>
          <w:ilvl w:val="0"/>
          <w:numId w:val="4"/>
        </w:numPr>
        <w:spacing w:after="0" w:line="240" w:lineRule="auto"/>
      </w:pPr>
      <w:r w:rsidRPr="007A1E86">
        <w:lastRenderedPageBreak/>
        <w:t xml:space="preserve"> </w:t>
      </w:r>
      <w:r w:rsidR="00E949BA" w:rsidRPr="00E949BA">
        <w:t>4.5</w:t>
      </w:r>
      <w:r w:rsidR="00E949BA">
        <w:t xml:space="preserve">% of recalculated </w:t>
      </w:r>
      <w:r w:rsidR="00E949BA" w:rsidRPr="00E949BA">
        <w:t>patients CVD risk</w:t>
      </w:r>
      <w:r w:rsidR="00E949BA">
        <w:t xml:space="preserve"> was</w:t>
      </w:r>
      <w:r w:rsidR="00E949BA" w:rsidRPr="00E949BA">
        <w:t xml:space="preserve"> 10-19%</w:t>
      </w:r>
      <w:r w:rsidR="0081096D">
        <w:t xml:space="preserve"> (either increased within the 10%-19% range of increased from below 10% to 10%-19</w:t>
      </w:r>
      <w:proofErr w:type="gramStart"/>
      <w:r w:rsidR="0081096D">
        <w:t>%</w:t>
      </w:r>
      <w:r w:rsidR="00E949BA" w:rsidRPr="002D327F" w:rsidDel="00E949BA">
        <w:t xml:space="preserve"> </w:t>
      </w:r>
      <w:r w:rsidR="0081096D">
        <w:t>)</w:t>
      </w:r>
      <w:proofErr w:type="gramEnd"/>
    </w:p>
    <w:p w14:paraId="137AB444" w14:textId="77777777" w:rsidR="00B85419" w:rsidRDefault="00B85419" w:rsidP="00B85419">
      <w:pPr>
        <w:spacing w:after="0" w:line="240" w:lineRule="auto"/>
        <w:rPr>
          <w:b/>
        </w:rPr>
      </w:pPr>
    </w:p>
    <w:p w14:paraId="5664369A" w14:textId="631690A0" w:rsidR="000278E9" w:rsidRDefault="00B20376" w:rsidP="00B85419">
      <w:pPr>
        <w:spacing w:after="0" w:line="240" w:lineRule="auto"/>
      </w:pPr>
      <w:r w:rsidRPr="00B20376">
        <w:rPr>
          <w:b/>
        </w:rPr>
        <w:t>Payment:</w:t>
      </w:r>
      <w:r w:rsidR="00B62094">
        <w:t xml:space="preserve"> Practices will be</w:t>
      </w:r>
      <w:r w:rsidR="004C4107">
        <w:t xml:space="preserve"> fu</w:t>
      </w:r>
      <w:r w:rsidR="00732D1A">
        <w:t>lly reimburse</w:t>
      </w:r>
      <w:r w:rsidR="00B62094">
        <w:t>d</w:t>
      </w:r>
      <w:r w:rsidR="00732D1A">
        <w:t xml:space="preserve"> </w:t>
      </w:r>
      <w:r w:rsidR="0081096D">
        <w:t xml:space="preserve">for identifying affected patients and for offering and providing another </w:t>
      </w:r>
      <w:r w:rsidR="003F3288">
        <w:t>NHS Health</w:t>
      </w:r>
      <w:r w:rsidR="0081096D">
        <w:t xml:space="preserve"> Check</w:t>
      </w:r>
      <w:r w:rsidR="00A44367">
        <w:t xml:space="preserve">. </w:t>
      </w:r>
    </w:p>
    <w:p w14:paraId="6690B416" w14:textId="77777777" w:rsidR="000278E9" w:rsidRDefault="000278E9" w:rsidP="00B85419">
      <w:pPr>
        <w:spacing w:after="0" w:line="240" w:lineRule="auto"/>
      </w:pPr>
    </w:p>
    <w:p w14:paraId="739C3591" w14:textId="586079A6" w:rsidR="0081096D" w:rsidRDefault="004C4107" w:rsidP="00B85419">
      <w:pPr>
        <w:spacing w:after="0" w:line="240" w:lineRule="auto"/>
      </w:pPr>
      <w:r>
        <w:t>We recognise t</w:t>
      </w:r>
      <w:r w:rsidR="00732D1A">
        <w:t xml:space="preserve">hat </w:t>
      </w:r>
      <w:r>
        <w:t xml:space="preserve">most patients will need to see a GP or </w:t>
      </w:r>
      <w:r w:rsidR="003A2A5F">
        <w:t xml:space="preserve">practice </w:t>
      </w:r>
      <w:r>
        <w:t xml:space="preserve">nurse </w:t>
      </w:r>
      <w:proofErr w:type="gramStart"/>
      <w:r>
        <w:t xml:space="preserve">as </w:t>
      </w:r>
      <w:r w:rsidR="0006233D">
        <w:t>a result of</w:t>
      </w:r>
      <w:proofErr w:type="gramEnd"/>
      <w:r w:rsidR="0006233D">
        <w:t xml:space="preserve"> their re-calculated CVD risk</w:t>
      </w:r>
      <w:r>
        <w:t xml:space="preserve"> to offer the appropriate</w:t>
      </w:r>
      <w:r w:rsidR="00732D1A">
        <w:t xml:space="preserve"> CVD risk management</w:t>
      </w:r>
      <w:r w:rsidR="009A6AB4">
        <w:t xml:space="preserve"> </w:t>
      </w:r>
      <w:r w:rsidR="003A2A5F">
        <w:t xml:space="preserve">advice </w:t>
      </w:r>
      <w:r w:rsidR="009A6AB4">
        <w:t>(lifestyle modification and</w:t>
      </w:r>
      <w:r w:rsidR="000278E9">
        <w:t>,</w:t>
      </w:r>
      <w:r w:rsidR="009A6AB4">
        <w:t xml:space="preserve"> if appropriate</w:t>
      </w:r>
      <w:r w:rsidR="000278E9">
        <w:t>,</w:t>
      </w:r>
      <w:r w:rsidR="009A6AB4">
        <w:t xml:space="preserve"> </w:t>
      </w:r>
      <w:r w:rsidR="003A2A5F">
        <w:t>lipid</w:t>
      </w:r>
      <w:r w:rsidR="009A6AB4">
        <w:t xml:space="preserve"> modification therapy)</w:t>
      </w:r>
      <w:r w:rsidR="000278E9">
        <w:t xml:space="preserve">. </w:t>
      </w:r>
      <w:proofErr w:type="gramStart"/>
      <w:r w:rsidR="000278E9">
        <w:t>T</w:t>
      </w:r>
      <w:r w:rsidR="009A6AB4">
        <w:t>herefore</w:t>
      </w:r>
      <w:proofErr w:type="gramEnd"/>
      <w:r w:rsidR="009A6AB4">
        <w:t xml:space="preserve"> practices </w:t>
      </w:r>
      <w:r w:rsidR="009A6AB4" w:rsidRPr="009A6AB4">
        <w:t xml:space="preserve">may wish to consider whether </w:t>
      </w:r>
      <w:r w:rsidR="00AC1CF8">
        <w:t xml:space="preserve">new </w:t>
      </w:r>
      <w:r w:rsidR="009A6AB4">
        <w:t>NHSHC</w:t>
      </w:r>
      <w:r w:rsidR="009A6AB4" w:rsidRPr="009A6AB4">
        <w:t xml:space="preserve">s for affected patients should be undertaken by a GP or practice nurse to reduce the potential need for </w:t>
      </w:r>
      <w:r w:rsidR="009A6AB4">
        <w:t>additional appointments</w:t>
      </w:r>
      <w:r w:rsidR="00732D1A">
        <w:t xml:space="preserve">. </w:t>
      </w:r>
    </w:p>
    <w:p w14:paraId="5859A268" w14:textId="77777777" w:rsidR="000278E9" w:rsidRDefault="000278E9" w:rsidP="00B85419">
      <w:pPr>
        <w:spacing w:after="0" w:line="240" w:lineRule="auto"/>
      </w:pPr>
    </w:p>
    <w:p w14:paraId="07695386" w14:textId="066D0B5D" w:rsidR="00B85419" w:rsidRDefault="00235D52" w:rsidP="00B85419">
      <w:pPr>
        <w:spacing w:after="0" w:line="240" w:lineRule="auto"/>
      </w:pPr>
      <w:r>
        <w:t>Public Health are</w:t>
      </w:r>
      <w:r w:rsidR="00ED5072">
        <w:t xml:space="preserve"> </w:t>
      </w:r>
      <w:r w:rsidR="00ED5072" w:rsidRPr="00ED5072">
        <w:t>offer</w:t>
      </w:r>
      <w:r>
        <w:t>ing</w:t>
      </w:r>
      <w:r w:rsidR="00ED5072" w:rsidRPr="00ED5072">
        <w:t xml:space="preserve"> practices an </w:t>
      </w:r>
      <w:r w:rsidR="00ED5072" w:rsidRPr="000278E9">
        <w:rPr>
          <w:i/>
        </w:rPr>
        <w:t>enhanced rate of £50</w:t>
      </w:r>
      <w:r w:rsidR="00ED5072">
        <w:t xml:space="preserve"> </w:t>
      </w:r>
      <w:r w:rsidR="00ED5072" w:rsidRPr="00ED5072">
        <w:t xml:space="preserve">for the </w:t>
      </w:r>
      <w:r>
        <w:t xml:space="preserve">new </w:t>
      </w:r>
      <w:r w:rsidR="00ED5072" w:rsidRPr="00ED5072">
        <w:t>NHSHC appointmen</w:t>
      </w:r>
      <w:r w:rsidR="000278E9">
        <w:t>t of affected patients</w:t>
      </w:r>
      <w:r w:rsidR="00ED5072">
        <w:t xml:space="preserve">, to enable the practice to </w:t>
      </w:r>
      <w:r w:rsidR="009A6AB4">
        <w:t xml:space="preserve">combine the NHSHC with relevant lipid lowering </w:t>
      </w:r>
      <w:r w:rsidR="007A5291">
        <w:t xml:space="preserve">advice with a GP or nurse. </w:t>
      </w:r>
      <w:r w:rsidR="00A0275F">
        <w:t>Payments for this activity will be</w:t>
      </w:r>
      <w:r w:rsidR="00A52F20">
        <w:t>:</w:t>
      </w:r>
    </w:p>
    <w:p w14:paraId="0A226940" w14:textId="77777777" w:rsidR="00B85419" w:rsidRDefault="00B85419" w:rsidP="00B8541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820"/>
      </w:tblGrid>
      <w:tr w:rsidR="00732D1A" w14:paraId="43D49C9F" w14:textId="77777777" w:rsidTr="00821095">
        <w:tc>
          <w:tcPr>
            <w:tcW w:w="1101" w:type="dxa"/>
            <w:shd w:val="clear" w:color="auto" w:fill="D9D9D9" w:themeFill="background1" w:themeFillShade="D9"/>
          </w:tcPr>
          <w:p w14:paraId="41CF80D1" w14:textId="77777777" w:rsidR="00732D1A" w:rsidRPr="004C1338" w:rsidRDefault="00732D1A" w:rsidP="00B85419">
            <w:pPr>
              <w:jc w:val="center"/>
              <w:rPr>
                <w:b/>
              </w:rPr>
            </w:pPr>
            <w:r w:rsidRPr="004C1338">
              <w:rPr>
                <w:b/>
              </w:rPr>
              <w:t>Payment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08DA5B2" w14:textId="77777777" w:rsidR="00732D1A" w:rsidRPr="004C1338" w:rsidRDefault="00732D1A" w:rsidP="00B85419">
            <w:pPr>
              <w:jc w:val="center"/>
              <w:rPr>
                <w:b/>
              </w:rPr>
            </w:pPr>
            <w:r w:rsidRPr="004C1338">
              <w:rPr>
                <w:b/>
              </w:rPr>
              <w:t>Activity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651A7A59" w14:textId="77777777" w:rsidR="00732D1A" w:rsidRPr="004C1338" w:rsidRDefault="005A7216" w:rsidP="00B85419">
            <w:pPr>
              <w:jc w:val="center"/>
              <w:rPr>
                <w:b/>
              </w:rPr>
            </w:pPr>
            <w:r>
              <w:rPr>
                <w:b/>
              </w:rPr>
              <w:t>Claim details</w:t>
            </w:r>
          </w:p>
        </w:tc>
      </w:tr>
      <w:tr w:rsidR="00732D1A" w14:paraId="339B09B7" w14:textId="77777777" w:rsidTr="004C1338">
        <w:tc>
          <w:tcPr>
            <w:tcW w:w="1101" w:type="dxa"/>
          </w:tcPr>
          <w:p w14:paraId="4E895601" w14:textId="77777777" w:rsidR="00732D1A" w:rsidRPr="004C1338" w:rsidRDefault="00B43B70" w:rsidP="00B85419">
            <w:pPr>
              <w:rPr>
                <w:b/>
              </w:rPr>
            </w:pPr>
            <w:r>
              <w:rPr>
                <w:b/>
              </w:rPr>
              <w:t>£50</w:t>
            </w:r>
            <w:r w:rsidR="00732D1A" w:rsidRPr="004C1338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05B540D4" w14:textId="3C0C2003" w:rsidR="00732D1A" w:rsidRDefault="00A0275F" w:rsidP="00B85419">
            <w:r>
              <w:t>Prac</w:t>
            </w:r>
            <w:r w:rsidR="00F416CD">
              <w:t>tice/IT</w:t>
            </w:r>
            <w:r>
              <w:t xml:space="preserve"> manager t</w:t>
            </w:r>
            <w:r w:rsidR="000278E9">
              <w:t>ime to support IM</w:t>
            </w:r>
            <w:r w:rsidR="00732D1A">
              <w:t xml:space="preserve">T dial in </w:t>
            </w:r>
            <w:r w:rsidR="00461A0D">
              <w:t>appointment (approx. 1 hour</w:t>
            </w:r>
            <w:r w:rsidR="00732D1A">
              <w:t>)</w:t>
            </w:r>
          </w:p>
        </w:tc>
        <w:tc>
          <w:tcPr>
            <w:tcW w:w="4820" w:type="dxa"/>
          </w:tcPr>
          <w:p w14:paraId="207B41E1" w14:textId="52B636A6" w:rsidR="00732D1A" w:rsidRDefault="00732D1A" w:rsidP="00B85419">
            <w:r w:rsidRPr="000278E9">
              <w:rPr>
                <w:i/>
              </w:rPr>
              <w:t>One-off fee</w:t>
            </w:r>
            <w:r w:rsidR="00E949BA">
              <w:t xml:space="preserve"> payable upfront by Public Health to the practice.</w:t>
            </w:r>
          </w:p>
        </w:tc>
      </w:tr>
      <w:tr w:rsidR="00732D1A" w14:paraId="324A2E0D" w14:textId="77777777" w:rsidTr="004C1338">
        <w:tc>
          <w:tcPr>
            <w:tcW w:w="1101" w:type="dxa"/>
          </w:tcPr>
          <w:p w14:paraId="5DD07510" w14:textId="77777777" w:rsidR="00732D1A" w:rsidRPr="004C1338" w:rsidRDefault="00732D1A" w:rsidP="00B85419">
            <w:pPr>
              <w:rPr>
                <w:b/>
              </w:rPr>
            </w:pPr>
            <w:r w:rsidRPr="004C1338">
              <w:rPr>
                <w:b/>
              </w:rPr>
              <w:t>£2.50</w:t>
            </w:r>
          </w:p>
        </w:tc>
        <w:tc>
          <w:tcPr>
            <w:tcW w:w="3118" w:type="dxa"/>
          </w:tcPr>
          <w:p w14:paraId="2127E0DF" w14:textId="77777777" w:rsidR="00732D1A" w:rsidRDefault="003607A8" w:rsidP="00B85419">
            <w:r>
              <w:t>P</w:t>
            </w:r>
            <w:r w:rsidR="00732D1A">
              <w:t xml:space="preserve">atient </w:t>
            </w:r>
            <w:r w:rsidR="00732D1A" w:rsidRPr="00732D1A">
              <w:t>invitation, letter or telephone</w:t>
            </w:r>
            <w:r w:rsidR="00732D1A">
              <w:t>, per</w:t>
            </w:r>
            <w:r w:rsidR="00732D1A" w:rsidRPr="00732D1A">
              <w:t xml:space="preserve"> each </w:t>
            </w:r>
            <w:r>
              <w:t xml:space="preserve">affected </w:t>
            </w:r>
            <w:r w:rsidR="00732D1A">
              <w:t xml:space="preserve">patient </w:t>
            </w:r>
            <w:r w:rsidR="00732D1A" w:rsidRPr="00732D1A">
              <w:t xml:space="preserve">requiring </w:t>
            </w:r>
            <w:r>
              <w:t>a new NHSHC</w:t>
            </w:r>
          </w:p>
        </w:tc>
        <w:tc>
          <w:tcPr>
            <w:tcW w:w="4820" w:type="dxa"/>
          </w:tcPr>
          <w:p w14:paraId="11EAA0BC" w14:textId="77777777" w:rsidR="00C148D7" w:rsidRDefault="00C148D7" w:rsidP="00B85419">
            <w:r>
              <w:t>Payabl</w:t>
            </w:r>
            <w:r w:rsidR="003607A8">
              <w:t xml:space="preserve">e </w:t>
            </w:r>
            <w:r w:rsidR="003607A8" w:rsidRPr="000278E9">
              <w:rPr>
                <w:i/>
              </w:rPr>
              <w:t>per affected patient</w:t>
            </w:r>
            <w:r w:rsidR="003607A8">
              <w:t xml:space="preserve"> invited for a new NHSHC</w:t>
            </w:r>
            <w:r>
              <w:t>.</w:t>
            </w:r>
          </w:p>
          <w:p w14:paraId="7124F7FA" w14:textId="77777777" w:rsidR="00732D1A" w:rsidRDefault="00732D1A" w:rsidP="00B85419">
            <w:r>
              <w:t>Claimed and payable quarterly</w:t>
            </w:r>
            <w:r w:rsidR="005A7216">
              <w:t xml:space="preserve"> via the PHLSA claim form</w:t>
            </w:r>
            <w:r>
              <w:t>, starting quarter 3</w:t>
            </w:r>
            <w:r w:rsidR="009E6576">
              <w:t>*</w:t>
            </w:r>
          </w:p>
        </w:tc>
      </w:tr>
      <w:tr w:rsidR="00732D1A" w14:paraId="04139973" w14:textId="77777777" w:rsidTr="004C1338">
        <w:tc>
          <w:tcPr>
            <w:tcW w:w="1101" w:type="dxa"/>
          </w:tcPr>
          <w:p w14:paraId="62D588DB" w14:textId="77777777" w:rsidR="00732D1A" w:rsidRPr="004C1338" w:rsidRDefault="00732D1A" w:rsidP="00B85419">
            <w:pPr>
              <w:rPr>
                <w:b/>
              </w:rPr>
            </w:pPr>
            <w:r w:rsidRPr="004C1338">
              <w:rPr>
                <w:b/>
              </w:rPr>
              <w:t>£50</w:t>
            </w:r>
          </w:p>
        </w:tc>
        <w:tc>
          <w:tcPr>
            <w:tcW w:w="3118" w:type="dxa"/>
          </w:tcPr>
          <w:p w14:paraId="34F0151F" w14:textId="77777777" w:rsidR="00732D1A" w:rsidRDefault="00732D1A" w:rsidP="00B85419">
            <w:r>
              <w:t>N</w:t>
            </w:r>
            <w:r w:rsidR="003607A8">
              <w:t>ew N</w:t>
            </w:r>
            <w:r>
              <w:t>HS Health Check completed</w:t>
            </w:r>
            <w:r w:rsidR="003607A8">
              <w:t xml:space="preserve"> on affected patients requiring recall within 2-6 months</w:t>
            </w:r>
          </w:p>
        </w:tc>
        <w:tc>
          <w:tcPr>
            <w:tcW w:w="4820" w:type="dxa"/>
          </w:tcPr>
          <w:p w14:paraId="79671EC0" w14:textId="77777777" w:rsidR="00732D1A" w:rsidRDefault="009E6576" w:rsidP="00B85419">
            <w:r>
              <w:t xml:space="preserve">Payable </w:t>
            </w:r>
            <w:r w:rsidRPr="000278E9">
              <w:rPr>
                <w:i/>
              </w:rPr>
              <w:t xml:space="preserve">per </w:t>
            </w:r>
            <w:r w:rsidR="003607A8" w:rsidRPr="000278E9">
              <w:rPr>
                <w:i/>
              </w:rPr>
              <w:t xml:space="preserve">affected </w:t>
            </w:r>
            <w:r w:rsidRPr="000278E9">
              <w:rPr>
                <w:i/>
              </w:rPr>
              <w:t xml:space="preserve">patient </w:t>
            </w:r>
            <w:r>
              <w:t xml:space="preserve">completing an NHSHC. </w:t>
            </w:r>
            <w:r w:rsidR="005A7216" w:rsidRPr="005A7216">
              <w:t>Claimed and payable quarterly via the PHLSA claim form, starting quarter 3</w:t>
            </w:r>
            <w:r>
              <w:t>*</w:t>
            </w:r>
          </w:p>
        </w:tc>
      </w:tr>
    </w:tbl>
    <w:p w14:paraId="7EF28141" w14:textId="77777777" w:rsidR="00D04697" w:rsidRDefault="009E6576" w:rsidP="00B85419">
      <w:pPr>
        <w:spacing w:after="0" w:line="240" w:lineRule="auto"/>
        <w:rPr>
          <w:i/>
        </w:rPr>
      </w:pPr>
      <w:r w:rsidRPr="009E6576">
        <w:rPr>
          <w:i/>
        </w:rPr>
        <w:t xml:space="preserve">*Searches will be available to help you identify recalled </w:t>
      </w:r>
      <w:r w:rsidR="00122B44">
        <w:rPr>
          <w:i/>
        </w:rPr>
        <w:t xml:space="preserve">affected </w:t>
      </w:r>
      <w:r w:rsidRPr="009E6576">
        <w:rPr>
          <w:i/>
        </w:rPr>
        <w:t xml:space="preserve">patients for payment purposes. </w:t>
      </w:r>
    </w:p>
    <w:p w14:paraId="0A009FBF" w14:textId="77777777" w:rsidR="000278E9" w:rsidRDefault="000278E9" w:rsidP="00B85419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16BE" w14:paraId="0AD1BD6D" w14:textId="77777777" w:rsidTr="004716BE">
        <w:tc>
          <w:tcPr>
            <w:tcW w:w="9242" w:type="dxa"/>
          </w:tcPr>
          <w:p w14:paraId="38558875" w14:textId="357983BB" w:rsidR="004716BE" w:rsidRDefault="004716BE" w:rsidP="00B85419">
            <w:pPr>
              <w:jc w:val="center"/>
            </w:pPr>
          </w:p>
          <w:p w14:paraId="4460D56F" w14:textId="290F0E9B" w:rsidR="004716BE" w:rsidRDefault="004716BE" w:rsidP="000278E9">
            <w:proofErr w:type="gramStart"/>
            <w:r>
              <w:t>In order to</w:t>
            </w:r>
            <w:proofErr w:type="gramEnd"/>
            <w:r>
              <w:t xml:space="preserve"> help us address this issue </w:t>
            </w:r>
            <w:r w:rsidRPr="004716BE">
              <w:rPr>
                <w:b/>
              </w:rPr>
              <w:t>please can you indicate by reply to Hayley Martin</w:t>
            </w:r>
            <w:r w:rsidR="001E42E3">
              <w:rPr>
                <w:b/>
              </w:rPr>
              <w:t xml:space="preserve"> </w:t>
            </w:r>
            <w:hyperlink r:id="rId13" w:history="1">
              <w:r w:rsidR="001E42E3" w:rsidRPr="00ED046C">
                <w:rPr>
                  <w:rStyle w:val="Hyperlink"/>
                  <w:b/>
                </w:rPr>
                <w:t>Hayley.martin@eastsussex.gov.uk</w:t>
              </w:r>
            </w:hyperlink>
            <w:r w:rsidR="001E42E3">
              <w:rPr>
                <w:b/>
              </w:rPr>
              <w:t xml:space="preserve"> </w:t>
            </w:r>
            <w:r w:rsidRPr="004716BE">
              <w:rPr>
                <w:b/>
              </w:rPr>
              <w:t xml:space="preserve"> </w:t>
            </w:r>
            <w:r w:rsidRPr="00A72D7E">
              <w:rPr>
                <w:b/>
                <w:u w:val="single"/>
              </w:rPr>
              <w:t xml:space="preserve">by </w:t>
            </w:r>
            <w:r w:rsidR="00B91B49" w:rsidRPr="00A72D7E">
              <w:rPr>
                <w:b/>
                <w:u w:val="single"/>
              </w:rPr>
              <w:t>Friday 24th</w:t>
            </w:r>
            <w:r w:rsidR="00280958" w:rsidRPr="00A72D7E">
              <w:rPr>
                <w:b/>
                <w:u w:val="single"/>
              </w:rPr>
              <w:t xml:space="preserve"> November 2017</w:t>
            </w:r>
            <w:r w:rsidR="00280958">
              <w:rPr>
                <w:b/>
              </w:rPr>
              <w:t xml:space="preserve"> </w:t>
            </w:r>
            <w:r w:rsidRPr="004716BE">
              <w:rPr>
                <w:b/>
              </w:rPr>
              <w:t>latest</w:t>
            </w:r>
            <w:r>
              <w:t>:</w:t>
            </w:r>
          </w:p>
          <w:p w14:paraId="6B939BC9" w14:textId="414EE387" w:rsidR="00422C0C" w:rsidRDefault="004716BE" w:rsidP="000278E9">
            <w:pPr>
              <w:pStyle w:val="ListParagraph"/>
              <w:numPr>
                <w:ilvl w:val="0"/>
                <w:numId w:val="5"/>
              </w:numPr>
            </w:pPr>
            <w:r>
              <w:t xml:space="preserve">If your practice </w:t>
            </w:r>
            <w:proofErr w:type="gramStart"/>
            <w:r>
              <w:t>is able to</w:t>
            </w:r>
            <w:proofErr w:type="gramEnd"/>
            <w:r>
              <w:t>:</w:t>
            </w:r>
          </w:p>
          <w:p w14:paraId="18CC4D55" w14:textId="70CB444E" w:rsidR="004716BE" w:rsidRDefault="004716BE" w:rsidP="00B85419">
            <w:pPr>
              <w:pStyle w:val="ListParagraph"/>
              <w:numPr>
                <w:ilvl w:val="1"/>
                <w:numId w:val="5"/>
              </w:numPr>
            </w:pPr>
            <w:r>
              <w:t>Recall affected patient</w:t>
            </w:r>
            <w:r w:rsidR="007C1070">
              <w:t>s whose recalculated CVD risk has increased to</w:t>
            </w:r>
            <w:r>
              <w:t xml:space="preserve"> 20%+ in the next 2 months</w:t>
            </w:r>
          </w:p>
          <w:p w14:paraId="70BF6B26" w14:textId="77777777" w:rsidR="004716BE" w:rsidRDefault="004716BE" w:rsidP="00B85419">
            <w:pPr>
              <w:pStyle w:val="ListParagraph"/>
              <w:numPr>
                <w:ilvl w:val="1"/>
                <w:numId w:val="5"/>
              </w:numPr>
            </w:pPr>
            <w:r>
              <w:t xml:space="preserve">Recall affected patients </w:t>
            </w:r>
            <w:r w:rsidRPr="00990242">
              <w:t xml:space="preserve">whose recalculated CVD risk is </w:t>
            </w:r>
            <w:r>
              <w:t>10-19% in the next 6 months</w:t>
            </w:r>
          </w:p>
          <w:p w14:paraId="7D67A70F" w14:textId="5046047A" w:rsidR="00422C0C" w:rsidRDefault="00422C0C" w:rsidP="00B85419"/>
          <w:p w14:paraId="2028B4F0" w14:textId="6E59F8F2" w:rsidR="00E775D9" w:rsidRDefault="00BF0E5D" w:rsidP="00BF0E5D">
            <w:pPr>
              <w:pStyle w:val="ListParagraph"/>
              <w:numPr>
                <w:ilvl w:val="0"/>
                <w:numId w:val="5"/>
              </w:numPr>
            </w:pPr>
            <w:r>
              <w:t>Your preferred date for</w:t>
            </w:r>
            <w:r w:rsidR="00E775D9" w:rsidRPr="00E775D9">
              <w:t xml:space="preserve"> a dial in call to identify your affected patients who require recall</w:t>
            </w:r>
            <w:r w:rsidR="005B1B18">
              <w:t xml:space="preserve"> </w:t>
            </w:r>
            <w:r>
              <w:t>–</w:t>
            </w:r>
            <w:r w:rsidR="005B1B18">
              <w:t xml:space="preserve"> please</w:t>
            </w:r>
            <w:r>
              <w:t xml:space="preserve"> choose your preferred date from below and indicate if you prefer </w:t>
            </w:r>
            <w:r w:rsidR="00D13D7B">
              <w:t xml:space="preserve">a </w:t>
            </w:r>
            <w:r>
              <w:t xml:space="preserve">morning or afternoon </w:t>
            </w:r>
            <w:proofErr w:type="gramStart"/>
            <w:r w:rsidR="00D13D7B">
              <w:t>call.</w:t>
            </w:r>
            <w:r w:rsidR="00915D10">
              <w:t>*</w:t>
            </w:r>
            <w:proofErr w:type="gramEnd"/>
          </w:p>
          <w:p w14:paraId="4DBBB773" w14:textId="77777777" w:rsidR="00D13D7B" w:rsidRDefault="00D13D7B" w:rsidP="00D13D7B">
            <w:pPr>
              <w:pStyle w:val="ListParagraph"/>
              <w:ind w:left="360"/>
            </w:pPr>
          </w:p>
          <w:p w14:paraId="2C49C8A5" w14:textId="2633F90B" w:rsidR="00B91B49" w:rsidRDefault="00B91B49" w:rsidP="00B91B49">
            <w:pPr>
              <w:pStyle w:val="ListParagraph"/>
            </w:pPr>
            <w:r>
              <w:t>Monday 27</w:t>
            </w:r>
            <w:proofErr w:type="gramStart"/>
            <w:r w:rsidRPr="00B91B49">
              <w:rPr>
                <w:vertAlign w:val="superscript"/>
              </w:rPr>
              <w:t>th</w:t>
            </w:r>
            <w:r>
              <w:t>,  Thursday</w:t>
            </w:r>
            <w:proofErr w:type="gramEnd"/>
            <w:r>
              <w:t xml:space="preserve"> 30</w:t>
            </w:r>
            <w:r w:rsidRPr="00B91B49">
              <w:rPr>
                <w:vertAlign w:val="superscript"/>
              </w:rPr>
              <w:t>th</w:t>
            </w:r>
            <w:r>
              <w:t xml:space="preserve"> November or  Friday 1</w:t>
            </w:r>
            <w:r w:rsidRPr="00B91B49">
              <w:rPr>
                <w:vertAlign w:val="superscript"/>
              </w:rPr>
              <w:t>st</w:t>
            </w:r>
            <w:r>
              <w:t xml:space="preserve"> December</w:t>
            </w:r>
            <w:r>
              <w:tab/>
            </w:r>
          </w:p>
          <w:p w14:paraId="7D4E31F8" w14:textId="26855D70" w:rsidR="00B91B49" w:rsidRDefault="00B91B49" w:rsidP="00B91B49">
            <w:pPr>
              <w:pStyle w:val="ListParagraph"/>
            </w:pPr>
            <w:r>
              <w:t>Monday 4</w:t>
            </w:r>
            <w:r w:rsidRPr="00B91B49">
              <w:rPr>
                <w:vertAlign w:val="superscript"/>
              </w:rPr>
              <w:t>th</w:t>
            </w:r>
            <w:r>
              <w:t xml:space="preserve"> or Friday 8</w:t>
            </w:r>
            <w:r w:rsidRPr="00B91B49">
              <w:rPr>
                <w:vertAlign w:val="superscript"/>
              </w:rPr>
              <w:t>th</w:t>
            </w:r>
            <w:r>
              <w:t xml:space="preserve"> December</w:t>
            </w:r>
            <w:r>
              <w:tab/>
            </w:r>
          </w:p>
          <w:p w14:paraId="43BC578D" w14:textId="5DC496ED" w:rsidR="00B91B49" w:rsidRDefault="00B91B49" w:rsidP="00B91B49">
            <w:pPr>
              <w:pStyle w:val="ListParagraph"/>
            </w:pPr>
            <w:r>
              <w:t>Monday 11</w:t>
            </w:r>
            <w:proofErr w:type="gramStart"/>
            <w:r>
              <w:rPr>
                <w:vertAlign w:val="superscript"/>
              </w:rPr>
              <w:t xml:space="preserve">th </w:t>
            </w:r>
            <w:r>
              <w:t>,</w:t>
            </w:r>
            <w:proofErr w:type="gramEnd"/>
            <w:r>
              <w:t xml:space="preserve"> Tuesday 12</w:t>
            </w:r>
            <w:r w:rsidRPr="00B91B49">
              <w:rPr>
                <w:vertAlign w:val="superscript"/>
              </w:rPr>
              <w:t>th</w:t>
            </w:r>
            <w:r>
              <w:t>,  Wednesday 13</w:t>
            </w:r>
            <w:r w:rsidRPr="00B91B49">
              <w:rPr>
                <w:vertAlign w:val="superscript"/>
              </w:rPr>
              <w:t>th</w:t>
            </w:r>
            <w:r>
              <w:t xml:space="preserve"> or Friday 15</w:t>
            </w:r>
            <w:r w:rsidRPr="00B91B49">
              <w:rPr>
                <w:vertAlign w:val="superscript"/>
              </w:rPr>
              <w:t>th</w:t>
            </w:r>
            <w:r>
              <w:t xml:space="preserve">  December</w:t>
            </w:r>
          </w:p>
          <w:p w14:paraId="3E9B8F44" w14:textId="7147779C" w:rsidR="00B91B49" w:rsidRDefault="00B91B49" w:rsidP="00B91B49">
            <w:pPr>
              <w:pStyle w:val="ListParagraph"/>
            </w:pPr>
            <w:r>
              <w:t>Monday 18</w:t>
            </w:r>
            <w:r w:rsidRPr="00B91B49">
              <w:rPr>
                <w:vertAlign w:val="superscript"/>
              </w:rPr>
              <w:t>th</w:t>
            </w:r>
            <w:r>
              <w:t xml:space="preserve"> December</w:t>
            </w:r>
          </w:p>
          <w:p w14:paraId="75A3A8F4" w14:textId="77777777" w:rsidR="00E775D9" w:rsidRPr="00E775D9" w:rsidRDefault="00E775D9" w:rsidP="00B85419">
            <w:pPr>
              <w:pStyle w:val="ListParagraph"/>
            </w:pPr>
          </w:p>
          <w:p w14:paraId="29EF6662" w14:textId="77777777" w:rsidR="004716BE" w:rsidRDefault="00E775D9" w:rsidP="00D13D7B">
            <w:pPr>
              <w:pStyle w:val="ListParagraph"/>
              <w:numPr>
                <w:ilvl w:val="0"/>
                <w:numId w:val="16"/>
              </w:numPr>
            </w:pPr>
            <w:r>
              <w:t>T</w:t>
            </w:r>
            <w:r w:rsidR="00280958" w:rsidRPr="00E775D9">
              <w:t xml:space="preserve">he </w:t>
            </w:r>
            <w:r>
              <w:t xml:space="preserve">name and </w:t>
            </w:r>
            <w:r w:rsidR="00D13D7B">
              <w:t>direct dial number of</w:t>
            </w:r>
            <w:r>
              <w:t xml:space="preserve"> the person </w:t>
            </w:r>
            <w:r w:rsidR="00D13D7B">
              <w:t xml:space="preserve">you would like </w:t>
            </w:r>
            <w:r w:rsidR="00280958" w:rsidRPr="00E775D9">
              <w:t>the</w:t>
            </w:r>
            <w:r w:rsidR="000278E9">
              <w:t xml:space="preserve"> IM</w:t>
            </w:r>
            <w:r w:rsidR="00D13D7B">
              <w:t>T team to</w:t>
            </w:r>
            <w:r>
              <w:t xml:space="preserve"> call on this date.</w:t>
            </w:r>
          </w:p>
          <w:p w14:paraId="37E49D97" w14:textId="77777777" w:rsidR="00915D10" w:rsidRDefault="00915D10" w:rsidP="00915D10"/>
          <w:p w14:paraId="69194DFC" w14:textId="5F5E6F39" w:rsidR="00915D10" w:rsidRDefault="00915D10" w:rsidP="00915D10">
            <w:r>
              <w:t xml:space="preserve">* </w:t>
            </w:r>
            <w:r>
              <w:rPr>
                <w:i/>
              </w:rPr>
              <w:t>I</w:t>
            </w:r>
            <w:r w:rsidRPr="00915D10">
              <w:rPr>
                <w:i/>
              </w:rPr>
              <w:t>f we are unable to get through to you at your chosen time then we’ll try again as soon as we can.</w:t>
            </w:r>
          </w:p>
        </w:tc>
      </w:tr>
    </w:tbl>
    <w:p w14:paraId="4B4A7CA9" w14:textId="77777777" w:rsidR="00244A01" w:rsidRDefault="00244A01" w:rsidP="00B85419">
      <w:pPr>
        <w:spacing w:after="0" w:line="240" w:lineRule="auto"/>
      </w:pPr>
    </w:p>
    <w:p w14:paraId="2B5CC242" w14:textId="039D3784" w:rsidR="004716BE" w:rsidRDefault="00990242" w:rsidP="00B85419">
      <w:pPr>
        <w:spacing w:after="0" w:line="240" w:lineRule="auto"/>
      </w:pPr>
      <w:r>
        <w:lastRenderedPageBreak/>
        <w:t>We thank-you f</w:t>
      </w:r>
      <w:r w:rsidR="00AB20B7">
        <w:t>or your support in addressing this issue.</w:t>
      </w:r>
      <w:r w:rsidR="004716BE">
        <w:t xml:space="preserve"> </w:t>
      </w:r>
      <w:r>
        <w:t>Please do not hesitate to contact</w:t>
      </w:r>
      <w:r w:rsidR="00150B3D">
        <w:t xml:space="preserve"> Hayley Martin, </w:t>
      </w:r>
      <w:hyperlink r:id="rId14" w:history="1">
        <w:r w:rsidR="00B85419" w:rsidRPr="00447D57">
          <w:rPr>
            <w:rStyle w:val="Hyperlink"/>
          </w:rPr>
          <w:t>hayley.martin@eastsussex.gov.uk</w:t>
        </w:r>
      </w:hyperlink>
      <w:r w:rsidR="00150B3D">
        <w:t xml:space="preserve"> or 01273-336539</w:t>
      </w:r>
      <w:r w:rsidR="001E42E3">
        <w:t xml:space="preserve"> / 07824 - 085360</w:t>
      </w:r>
      <w:r w:rsidR="00150B3D">
        <w:t xml:space="preserve"> </w:t>
      </w:r>
      <w:r>
        <w:t xml:space="preserve">if you have any </w:t>
      </w:r>
      <w:r w:rsidR="001E42E3">
        <w:t xml:space="preserve">further </w:t>
      </w:r>
      <w:r>
        <w:t>queries.</w:t>
      </w:r>
    </w:p>
    <w:p w14:paraId="2DC6D266" w14:textId="77777777" w:rsidR="000278E9" w:rsidRDefault="000278E9" w:rsidP="00B85419">
      <w:pPr>
        <w:spacing w:after="0" w:line="240" w:lineRule="auto"/>
      </w:pPr>
    </w:p>
    <w:p w14:paraId="33C2B38A" w14:textId="17CC1584" w:rsidR="008410B1" w:rsidRDefault="008410B1" w:rsidP="00B85419">
      <w:pPr>
        <w:spacing w:after="0" w:line="240" w:lineRule="auto"/>
      </w:pPr>
      <w:r>
        <w:t>Yours sincerely</w:t>
      </w:r>
    </w:p>
    <w:p w14:paraId="37ECF051" w14:textId="6FD573D8" w:rsidR="008410B1" w:rsidRPr="004716BE" w:rsidRDefault="007D32F0" w:rsidP="00B85419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29C45E14" wp14:editId="5F004AD6">
            <wp:extent cx="1171575" cy="464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6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BD836" w14:textId="1EA0A11D" w:rsidR="008410B1" w:rsidRDefault="008410B1" w:rsidP="00B85419">
      <w:pPr>
        <w:spacing w:after="0" w:line="240" w:lineRule="auto"/>
      </w:pPr>
      <w:r>
        <w:t>Hayley Martin</w:t>
      </w:r>
      <w:r>
        <w:tab/>
      </w:r>
      <w:r>
        <w:tab/>
      </w:r>
      <w:r>
        <w:tab/>
      </w:r>
      <w:r>
        <w:tab/>
      </w:r>
      <w:r>
        <w:tab/>
      </w:r>
    </w:p>
    <w:p w14:paraId="2B04C5A5" w14:textId="4B926866" w:rsidR="008410B1" w:rsidRDefault="008410B1" w:rsidP="00B85419">
      <w:pPr>
        <w:spacing w:after="0" w:line="240" w:lineRule="auto"/>
      </w:pPr>
      <w:r>
        <w:t>Health Improvement Principal</w:t>
      </w:r>
      <w:r>
        <w:tab/>
      </w:r>
      <w:r>
        <w:tab/>
      </w:r>
      <w:r>
        <w:tab/>
      </w:r>
    </w:p>
    <w:p w14:paraId="02FD1EF2" w14:textId="316A2AE2" w:rsidR="008410B1" w:rsidRDefault="008410B1" w:rsidP="00B85419">
      <w:pPr>
        <w:spacing w:after="0" w:line="240" w:lineRule="auto"/>
      </w:pPr>
      <w:r>
        <w:t>East Sussex County Council</w:t>
      </w:r>
      <w:r>
        <w:tab/>
      </w:r>
      <w:r>
        <w:tab/>
      </w:r>
      <w:r>
        <w:tab/>
      </w:r>
    </w:p>
    <w:p w14:paraId="17AABD2E" w14:textId="77777777" w:rsidR="00C61142" w:rsidRDefault="00C61142" w:rsidP="00B85419">
      <w:pPr>
        <w:spacing w:after="0" w:line="240" w:lineRule="auto"/>
      </w:pPr>
    </w:p>
    <w:p w14:paraId="0C2839C6" w14:textId="77777777" w:rsidR="00C61142" w:rsidRDefault="00C61142" w:rsidP="00B85419">
      <w:pPr>
        <w:spacing w:after="0" w:line="240" w:lineRule="auto"/>
      </w:pPr>
    </w:p>
    <w:p w14:paraId="7E3D0CE9" w14:textId="77777777" w:rsidR="00C61142" w:rsidRPr="004716BE" w:rsidRDefault="00C61142" w:rsidP="00B85419">
      <w:pPr>
        <w:spacing w:after="0" w:line="240" w:lineRule="auto"/>
      </w:pPr>
    </w:p>
    <w:p w14:paraId="36E2F936" w14:textId="73E8D50B" w:rsidR="00807B97" w:rsidRPr="00807B97" w:rsidRDefault="00807B97" w:rsidP="00B85419">
      <w:pPr>
        <w:spacing w:after="0" w:line="240" w:lineRule="auto"/>
      </w:pPr>
    </w:p>
    <w:p w14:paraId="3C7F6F73" w14:textId="77777777" w:rsidR="00807B97" w:rsidRPr="00807B97" w:rsidRDefault="00807B97" w:rsidP="00B85419">
      <w:pPr>
        <w:spacing w:after="0" w:line="240" w:lineRule="auto"/>
      </w:pPr>
    </w:p>
    <w:p w14:paraId="7FE358A7" w14:textId="77777777" w:rsidR="00807B97" w:rsidRDefault="00807B97" w:rsidP="00B85419">
      <w:pPr>
        <w:spacing w:after="0" w:line="240" w:lineRule="auto"/>
      </w:pPr>
    </w:p>
    <w:sectPr w:rsidR="00807B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EBEF" w14:textId="77777777" w:rsidR="00643A95" w:rsidRDefault="00643A95" w:rsidP="00BA4AAD">
      <w:pPr>
        <w:spacing w:after="0" w:line="240" w:lineRule="auto"/>
      </w:pPr>
      <w:r>
        <w:separator/>
      </w:r>
    </w:p>
  </w:endnote>
  <w:endnote w:type="continuationSeparator" w:id="0">
    <w:p w14:paraId="08A13114" w14:textId="77777777" w:rsidR="00643A95" w:rsidRDefault="00643A95" w:rsidP="00BA4AAD">
      <w:pPr>
        <w:spacing w:after="0" w:line="240" w:lineRule="auto"/>
      </w:pPr>
      <w:r>
        <w:continuationSeparator/>
      </w:r>
    </w:p>
  </w:endnote>
  <w:endnote w:type="continuationNotice" w:id="1">
    <w:p w14:paraId="1E0D8AC8" w14:textId="77777777" w:rsidR="00643A95" w:rsidRDefault="00643A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8A6F" w14:textId="77777777" w:rsidR="000278E9" w:rsidRDefault="000278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83E88" w14:textId="77777777" w:rsidR="000278E9" w:rsidRDefault="00027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1CB6" w14:textId="77777777" w:rsidR="000278E9" w:rsidRDefault="00027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F375E" w14:textId="77777777" w:rsidR="00643A95" w:rsidRDefault="00643A95" w:rsidP="00BA4AAD">
      <w:pPr>
        <w:spacing w:after="0" w:line="240" w:lineRule="auto"/>
      </w:pPr>
      <w:r>
        <w:separator/>
      </w:r>
    </w:p>
  </w:footnote>
  <w:footnote w:type="continuationSeparator" w:id="0">
    <w:p w14:paraId="6D7B0C53" w14:textId="77777777" w:rsidR="00643A95" w:rsidRDefault="00643A95" w:rsidP="00BA4AAD">
      <w:pPr>
        <w:spacing w:after="0" w:line="240" w:lineRule="auto"/>
      </w:pPr>
      <w:r>
        <w:continuationSeparator/>
      </w:r>
    </w:p>
  </w:footnote>
  <w:footnote w:type="continuationNotice" w:id="1">
    <w:p w14:paraId="7709C380" w14:textId="77777777" w:rsidR="00643A95" w:rsidRDefault="00643A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FD637" w14:textId="77777777" w:rsidR="000278E9" w:rsidRDefault="000278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1CE1" w14:textId="2151955E" w:rsidR="000278E9" w:rsidRDefault="00027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7C950" w14:textId="77777777" w:rsidR="000278E9" w:rsidRDefault="00027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66DBA"/>
    <w:multiLevelType w:val="hybridMultilevel"/>
    <w:tmpl w:val="6A12A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C7E77"/>
    <w:multiLevelType w:val="hybridMultilevel"/>
    <w:tmpl w:val="F23EDC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808D9"/>
    <w:multiLevelType w:val="hybridMultilevel"/>
    <w:tmpl w:val="A5402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946F2A"/>
    <w:multiLevelType w:val="hybridMultilevel"/>
    <w:tmpl w:val="D63078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6714C"/>
    <w:multiLevelType w:val="hybridMultilevel"/>
    <w:tmpl w:val="9616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521A4"/>
    <w:multiLevelType w:val="hybridMultilevel"/>
    <w:tmpl w:val="8CDC3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31F7A"/>
    <w:multiLevelType w:val="hybridMultilevel"/>
    <w:tmpl w:val="6F081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E2453"/>
    <w:multiLevelType w:val="hybridMultilevel"/>
    <w:tmpl w:val="9C54D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7348D"/>
    <w:multiLevelType w:val="hybridMultilevel"/>
    <w:tmpl w:val="71009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94962"/>
    <w:multiLevelType w:val="hybridMultilevel"/>
    <w:tmpl w:val="F230E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9587F"/>
    <w:multiLevelType w:val="hybridMultilevel"/>
    <w:tmpl w:val="989E6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A0569"/>
    <w:multiLevelType w:val="hybridMultilevel"/>
    <w:tmpl w:val="68BA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53472"/>
    <w:multiLevelType w:val="hybridMultilevel"/>
    <w:tmpl w:val="7B922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B1ABD"/>
    <w:multiLevelType w:val="hybridMultilevel"/>
    <w:tmpl w:val="195C267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1453111"/>
    <w:multiLevelType w:val="hybridMultilevel"/>
    <w:tmpl w:val="10B2B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97"/>
    <w:rsid w:val="000278E9"/>
    <w:rsid w:val="0005524B"/>
    <w:rsid w:val="0006233D"/>
    <w:rsid w:val="0009252D"/>
    <w:rsid w:val="000B3FC9"/>
    <w:rsid w:val="000C7A5D"/>
    <w:rsid w:val="000F65EE"/>
    <w:rsid w:val="00115D73"/>
    <w:rsid w:val="00122B44"/>
    <w:rsid w:val="00150B3D"/>
    <w:rsid w:val="001625A7"/>
    <w:rsid w:val="00164764"/>
    <w:rsid w:val="001655B9"/>
    <w:rsid w:val="00182007"/>
    <w:rsid w:val="001837B5"/>
    <w:rsid w:val="00187DA7"/>
    <w:rsid w:val="001A069D"/>
    <w:rsid w:val="001A1E7F"/>
    <w:rsid w:val="001B773B"/>
    <w:rsid w:val="001D4897"/>
    <w:rsid w:val="001E1438"/>
    <w:rsid w:val="001E2303"/>
    <w:rsid w:val="001E42E3"/>
    <w:rsid w:val="002012C6"/>
    <w:rsid w:val="00206518"/>
    <w:rsid w:val="002117F2"/>
    <w:rsid w:val="002201CA"/>
    <w:rsid w:val="002207AF"/>
    <w:rsid w:val="002278A3"/>
    <w:rsid w:val="00235D52"/>
    <w:rsid w:val="00244A01"/>
    <w:rsid w:val="00254131"/>
    <w:rsid w:val="00273AD1"/>
    <w:rsid w:val="00280958"/>
    <w:rsid w:val="00296378"/>
    <w:rsid w:val="0029664E"/>
    <w:rsid w:val="002B0F46"/>
    <w:rsid w:val="002B3CF9"/>
    <w:rsid w:val="002C14F3"/>
    <w:rsid w:val="002C39E1"/>
    <w:rsid w:val="002D274B"/>
    <w:rsid w:val="002D327F"/>
    <w:rsid w:val="002E1F41"/>
    <w:rsid w:val="003004C0"/>
    <w:rsid w:val="00300AEB"/>
    <w:rsid w:val="003607A8"/>
    <w:rsid w:val="0037511C"/>
    <w:rsid w:val="00380581"/>
    <w:rsid w:val="003A2A5F"/>
    <w:rsid w:val="003A6122"/>
    <w:rsid w:val="003B5F14"/>
    <w:rsid w:val="003F3288"/>
    <w:rsid w:val="003F7560"/>
    <w:rsid w:val="004101CD"/>
    <w:rsid w:val="0041045F"/>
    <w:rsid w:val="00413277"/>
    <w:rsid w:val="00422C0C"/>
    <w:rsid w:val="00427682"/>
    <w:rsid w:val="00447EAF"/>
    <w:rsid w:val="00461A0D"/>
    <w:rsid w:val="0046247B"/>
    <w:rsid w:val="004716BE"/>
    <w:rsid w:val="004742B2"/>
    <w:rsid w:val="00475ED4"/>
    <w:rsid w:val="0049123C"/>
    <w:rsid w:val="004965ED"/>
    <w:rsid w:val="004B7CE3"/>
    <w:rsid w:val="004C1338"/>
    <w:rsid w:val="004C4107"/>
    <w:rsid w:val="004E4485"/>
    <w:rsid w:val="00504B09"/>
    <w:rsid w:val="00506930"/>
    <w:rsid w:val="00510809"/>
    <w:rsid w:val="00511A62"/>
    <w:rsid w:val="0052461A"/>
    <w:rsid w:val="00524E88"/>
    <w:rsid w:val="00531D74"/>
    <w:rsid w:val="00546E21"/>
    <w:rsid w:val="00561E71"/>
    <w:rsid w:val="00577DCE"/>
    <w:rsid w:val="0059495F"/>
    <w:rsid w:val="00596F7D"/>
    <w:rsid w:val="005A16A4"/>
    <w:rsid w:val="005A7216"/>
    <w:rsid w:val="005B1B18"/>
    <w:rsid w:val="005C34ED"/>
    <w:rsid w:val="00600119"/>
    <w:rsid w:val="00606A4B"/>
    <w:rsid w:val="006239AB"/>
    <w:rsid w:val="006243C2"/>
    <w:rsid w:val="00624DDE"/>
    <w:rsid w:val="00643A95"/>
    <w:rsid w:val="006537BF"/>
    <w:rsid w:val="006724C4"/>
    <w:rsid w:val="0068136A"/>
    <w:rsid w:val="00681F60"/>
    <w:rsid w:val="006B118A"/>
    <w:rsid w:val="006B731A"/>
    <w:rsid w:val="006C1C60"/>
    <w:rsid w:val="006C52DB"/>
    <w:rsid w:val="006F02E4"/>
    <w:rsid w:val="00712BF2"/>
    <w:rsid w:val="007156E3"/>
    <w:rsid w:val="00722F9E"/>
    <w:rsid w:val="00732D1A"/>
    <w:rsid w:val="0075661A"/>
    <w:rsid w:val="00774597"/>
    <w:rsid w:val="0077473A"/>
    <w:rsid w:val="007919FD"/>
    <w:rsid w:val="007A1E86"/>
    <w:rsid w:val="007A5291"/>
    <w:rsid w:val="007B5A94"/>
    <w:rsid w:val="007C1070"/>
    <w:rsid w:val="007D32F0"/>
    <w:rsid w:val="007E67FA"/>
    <w:rsid w:val="007F5EBE"/>
    <w:rsid w:val="00803C7A"/>
    <w:rsid w:val="00807B55"/>
    <w:rsid w:val="00807B97"/>
    <w:rsid w:val="0081096D"/>
    <w:rsid w:val="00813BE5"/>
    <w:rsid w:val="008163AF"/>
    <w:rsid w:val="00821095"/>
    <w:rsid w:val="008350C4"/>
    <w:rsid w:val="008410B1"/>
    <w:rsid w:val="00852278"/>
    <w:rsid w:val="0085601A"/>
    <w:rsid w:val="00885806"/>
    <w:rsid w:val="008B2086"/>
    <w:rsid w:val="008B4417"/>
    <w:rsid w:val="008E42A4"/>
    <w:rsid w:val="008F00FE"/>
    <w:rsid w:val="008F5D8B"/>
    <w:rsid w:val="008F6940"/>
    <w:rsid w:val="00915D10"/>
    <w:rsid w:val="0092246C"/>
    <w:rsid w:val="0092373E"/>
    <w:rsid w:val="00934AC4"/>
    <w:rsid w:val="00990242"/>
    <w:rsid w:val="009932FE"/>
    <w:rsid w:val="00997197"/>
    <w:rsid w:val="009A455D"/>
    <w:rsid w:val="009A6AB4"/>
    <w:rsid w:val="009B35E4"/>
    <w:rsid w:val="009C458F"/>
    <w:rsid w:val="009E2D7E"/>
    <w:rsid w:val="009E6576"/>
    <w:rsid w:val="009F111C"/>
    <w:rsid w:val="009F3411"/>
    <w:rsid w:val="009F5F4D"/>
    <w:rsid w:val="00A0275F"/>
    <w:rsid w:val="00A03D54"/>
    <w:rsid w:val="00A13005"/>
    <w:rsid w:val="00A3626E"/>
    <w:rsid w:val="00A40571"/>
    <w:rsid w:val="00A44367"/>
    <w:rsid w:val="00A51429"/>
    <w:rsid w:val="00A52F20"/>
    <w:rsid w:val="00A55BDC"/>
    <w:rsid w:val="00A56A4A"/>
    <w:rsid w:val="00A72D7E"/>
    <w:rsid w:val="00A912F2"/>
    <w:rsid w:val="00A97A13"/>
    <w:rsid w:val="00AA6DB8"/>
    <w:rsid w:val="00AB20B7"/>
    <w:rsid w:val="00AC0BCC"/>
    <w:rsid w:val="00AC1CF8"/>
    <w:rsid w:val="00AD26AB"/>
    <w:rsid w:val="00AD6E6A"/>
    <w:rsid w:val="00AF0739"/>
    <w:rsid w:val="00B20376"/>
    <w:rsid w:val="00B43B70"/>
    <w:rsid w:val="00B5595D"/>
    <w:rsid w:val="00B57931"/>
    <w:rsid w:val="00B62094"/>
    <w:rsid w:val="00B70DE2"/>
    <w:rsid w:val="00B85419"/>
    <w:rsid w:val="00B91B49"/>
    <w:rsid w:val="00B948CB"/>
    <w:rsid w:val="00B96DB2"/>
    <w:rsid w:val="00BA4AAD"/>
    <w:rsid w:val="00BB7BB0"/>
    <w:rsid w:val="00BC1012"/>
    <w:rsid w:val="00BE00B0"/>
    <w:rsid w:val="00BF0E5D"/>
    <w:rsid w:val="00BF3DDF"/>
    <w:rsid w:val="00C148D7"/>
    <w:rsid w:val="00C24B5F"/>
    <w:rsid w:val="00C561A3"/>
    <w:rsid w:val="00C61142"/>
    <w:rsid w:val="00C9151F"/>
    <w:rsid w:val="00CA6B70"/>
    <w:rsid w:val="00CC1B18"/>
    <w:rsid w:val="00CC2D4D"/>
    <w:rsid w:val="00D04697"/>
    <w:rsid w:val="00D13D7B"/>
    <w:rsid w:val="00D330D6"/>
    <w:rsid w:val="00D5212F"/>
    <w:rsid w:val="00D54548"/>
    <w:rsid w:val="00D56194"/>
    <w:rsid w:val="00D96CA6"/>
    <w:rsid w:val="00DA5909"/>
    <w:rsid w:val="00E37551"/>
    <w:rsid w:val="00E560CC"/>
    <w:rsid w:val="00E57514"/>
    <w:rsid w:val="00E775D9"/>
    <w:rsid w:val="00E84AA5"/>
    <w:rsid w:val="00E86896"/>
    <w:rsid w:val="00E949BA"/>
    <w:rsid w:val="00EB490D"/>
    <w:rsid w:val="00EC1931"/>
    <w:rsid w:val="00EC504B"/>
    <w:rsid w:val="00ED1951"/>
    <w:rsid w:val="00ED5072"/>
    <w:rsid w:val="00EE1B57"/>
    <w:rsid w:val="00EE2BC7"/>
    <w:rsid w:val="00EF60A6"/>
    <w:rsid w:val="00F20D47"/>
    <w:rsid w:val="00F416CD"/>
    <w:rsid w:val="00F42C2F"/>
    <w:rsid w:val="00F50CC8"/>
    <w:rsid w:val="00F53235"/>
    <w:rsid w:val="00F73313"/>
    <w:rsid w:val="00F90716"/>
    <w:rsid w:val="00FA21B4"/>
    <w:rsid w:val="00FA47AC"/>
    <w:rsid w:val="00FC0E12"/>
    <w:rsid w:val="00FD413D"/>
    <w:rsid w:val="00FE414B"/>
    <w:rsid w:val="00FE4DAC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52107"/>
  <w15:docId w15:val="{E9CDC668-AD35-4899-8F46-B56D7BC6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B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197"/>
    <w:pPr>
      <w:ind w:left="720"/>
      <w:contextualSpacing/>
    </w:pPr>
  </w:style>
  <w:style w:type="table" w:styleId="TableGrid">
    <w:name w:val="Table Grid"/>
    <w:basedOn w:val="TableNormal"/>
    <w:uiPriority w:val="59"/>
    <w:rsid w:val="0073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3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5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5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30D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A4A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A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4A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96D"/>
  </w:style>
  <w:style w:type="paragraph" w:styleId="Footer">
    <w:name w:val="footer"/>
    <w:basedOn w:val="Normal"/>
    <w:link w:val="FooterChar"/>
    <w:uiPriority w:val="99"/>
    <w:unhideWhenUsed/>
    <w:rsid w:val="00810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Hayley.martin@eastsussex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hayley.martin@eastsussex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524980489047eb9ec2c4b76031f538 xmlns="5955aef7-8014-49d9-985b-ff11b8b30e36">
      <Terms xmlns="http://schemas.microsoft.com/office/infopath/2007/PartnerControls"/>
    </l6524980489047eb9ec2c4b76031f538>
    <TaxCatchAll xmlns="0edbdf58-cbf2-428a-80ab-aedffcd2a497">
      <Value>65</Value>
      <Value>103</Value>
    </TaxCatchAll>
    <Protective_x0020_Marking xmlns="0edbdf58-cbf2-428a-80ab-aedffcd2a497">OFFICIAL – DISCLOSABLE</Protective_x0020_Marking>
    <jac5f82665374ff5a9d58c748a10f855 xmlns="5955aef7-8014-49d9-985b-ff11b8b30e36">
      <Terms xmlns="http://schemas.microsoft.com/office/infopath/2007/PartnerControls"/>
    </jac5f82665374ff5a9d58c748a10f855>
    <nc39939b412e4b258e3d91afae22f476 xmlns="0edbdf58-cbf2-428a-80ab-aedffcd2a497">
      <Terms xmlns="http://schemas.microsoft.com/office/infopath/2007/PartnerControls">
        <TermInfo xmlns="http://schemas.microsoft.com/office/infopath/2007/PartnerControls">
          <TermName>Service Issue</TermName>
          <TermId>15724b7f-dc5a-405c-849f-78f14b71f433</TermId>
        </TermInfo>
      </Terms>
    </nc39939b412e4b258e3d91afae22f476>
    <mef3dd9a3dee48b4a1f7231dc41cc2be xmlns="5955aef7-8014-49d9-985b-ff11b8b30e36">
      <Terms xmlns="http://schemas.microsoft.com/office/infopath/2007/PartnerControls">
        <TermInfo xmlns="http://schemas.microsoft.com/office/infopath/2007/PartnerControls">
          <TermName>NHS Health Check</TermName>
          <TermId>a4d8e39b-55d0-4c44-976a-2bb33f9553f8</TermId>
        </TermInfo>
      </Terms>
    </mef3dd9a3dee48b4a1f7231dc41cc2be>
    <Financial_x0020_Year xmlns="0edbdf58-cbf2-428a-80ab-aedffcd2a497">2017/18</Financial_x0020_Year>
    <Meeting_x0020_Date xmlns="0edbdf58-cbf2-428a-80ab-aedffcd2a497" xsi:nil="true"/>
    <ddb299c9a73e4842a85931cfec66be34 xmlns="5955aef7-8014-49d9-985b-ff11b8b30e36">
      <Terms xmlns="http://schemas.microsoft.com/office/infopath/2007/PartnerControls"/>
    </ddb299c9a73e4842a85931cfec66be34>
    <Document_x0020_Date xmlns="0edbdf58-cbf2-428a-80ab-aedffcd2a497">2017-10-02T09:05:42+00:00</Document_x0020_Date>
    <b61d151e9251423bbeb14a1861c6977d xmlns="5955aef7-8014-49d9-985b-ff11b8b30e36">
      <Terms xmlns="http://schemas.microsoft.com/office/infopath/2007/PartnerControls"/>
    </b61d151e9251423bbeb14a1861c6977d>
    <Document_x0020_Owner xmlns="0edbdf58-cbf2-428a-80ab-aedffcd2a497">
      <UserInfo>
        <DisplayName>Hayley Martin</DisplayName>
        <AccountId>109</AccountId>
        <AccountType/>
      </UserInfo>
    </Document_x0020_Owner>
    <_dlc_DocId xmlns="c7cd3d30-c7a6-4139-8360-fc9cf5eb35a0">ASCPUBH-9-1894</_dlc_DocId>
    <_dlc_DocIdUrl xmlns="c7cd3d30-c7a6-4139-8360-fc9cf5eb35a0">
      <Url>https://services.escc.gov.uk/sites/ASCPUBH/_layouts/15/DocIdRedir.aspx?ID=ASCPUBH-9-1894</Url>
      <Description>ASCPUBH-9-1894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rvice Delivery" ma:contentTypeID="0x010100D0E410EB176E0C49978577D0663BF5671200F803DFC519C6A24CAF21AB9E9095769A" ma:contentTypeVersion="48" ma:contentTypeDescription="Any document that relates specifically to the delivery of a service" ma:contentTypeScope="" ma:versionID="aa52231e638bd8a75cf5445777bcae17">
  <xsd:schema xmlns:xsd="http://www.w3.org/2001/XMLSchema" xmlns:xs="http://www.w3.org/2001/XMLSchema" xmlns:p="http://schemas.microsoft.com/office/2006/metadata/properties" xmlns:ns2="0edbdf58-cbf2-428a-80ab-aedffcd2a497" xmlns:ns3="5955aef7-8014-49d9-985b-ff11b8b30e36" xmlns:ns4="c7cd3d30-c7a6-4139-8360-fc9cf5eb35a0" targetNamespace="http://schemas.microsoft.com/office/2006/metadata/properties" ma:root="true" ma:fieldsID="33081d8870b44a2764183f00f7239c0d" ns2:_="" ns3:_="" ns4:_="">
    <xsd:import namespace="0edbdf58-cbf2-428a-80ab-aedffcd2a497"/>
    <xsd:import namespace="5955aef7-8014-49d9-985b-ff11b8b30e36"/>
    <xsd:import namespace="c7cd3d30-c7a6-4139-8360-fc9cf5eb35a0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Meeting_x0020_Date" minOccurs="0"/>
                <xsd:element ref="ns2:Financial_x0020_Year" minOccurs="0"/>
                <xsd:element ref="ns2:TaxCatchAll" minOccurs="0"/>
                <xsd:element ref="ns2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3:b61d151e9251423bbeb14a1861c6977d" minOccurs="0"/>
                <xsd:element ref="ns3:mef3dd9a3dee48b4a1f7231dc41cc2be" minOccurs="0"/>
                <xsd:element ref="ns3:l6524980489047eb9ec2c4b76031f538" minOccurs="0"/>
                <xsd:element ref="ns3:jac5f82665374ff5a9d58c748a10f855" minOccurs="0"/>
                <xsd:element ref="ns2:nc39939b412e4b258e3d91afae22f476" minOccurs="0"/>
                <xsd:element ref="ns3:ddb299c9a73e4842a85931cfec66be3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Meeting_x0020_Date" ma:index="5" nillable="true" ma:displayName="Meeting Date" ma:format="DateOnly" ma:internalName="Meeting_x0020_Date">
      <xsd:simpleType>
        <xsd:restriction base="dms:DateTime"/>
      </xsd:simpleType>
    </xsd:element>
    <xsd:element name="Financial_x0020_Year" ma:index="6" nillable="true" ma:displayName="Financial Year" ma:format="Dropdown" ma:internalName="Financial_x0020_Year">
      <xsd:simpleType>
        <xsd:restriction base="dms:Choice"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  <xsd:enumeration value="2022/23"/>
        </xsd:restriction>
      </xsd:simpleType>
    </xsd:element>
    <xsd:element name="TaxCatchAll" ma:index="12" nillable="true" ma:displayName="Taxonomy Catch All Column" ma:description="" ma:hidden="true" ma:list="{bccc7027-2c35-4763-a314-59fcd17b1469}" ma:internalName="TaxCatchAll" ma:showField="CatchAllData" ma:web="c7cd3d30-c7a6-4139-8360-fc9cf5eb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bccc7027-2c35-4763-a314-59fcd17b1469}" ma:internalName="TaxCatchAllLabel" ma:readOnly="true" ma:showField="CatchAllDataLabel" ma:web="c7cd3d30-c7a6-4139-8360-fc9cf5eb35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39939b412e4b258e3d91afae22f476" ma:index="28" ma:taxonomy="true" ma:internalName="nc39939b412e4b258e3d91afae22f476" ma:taxonomyFieldName="Service_x0020_Management_x0020_Document_x0020_Type" ma:displayName="Service Delivery Document Type" ma:default="" ma:fieldId="{7c39939b-412e-4b25-8e3d-91afae22f476}" ma:sspId="691f71b9-b64f-4844-8bf8-0e85b55a74e6" ma:termSetId="f4e4120c-d6b0-4a38-a803-66280fff655a" ma:anchorId="b5abbb07-8a49-4fc1-a713-c1021a6a169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aef7-8014-49d9-985b-ff11b8b30e36" elementFormDefault="qualified">
    <xsd:import namespace="http://schemas.microsoft.com/office/2006/documentManagement/types"/>
    <xsd:import namespace="http://schemas.microsoft.com/office/infopath/2007/PartnerControls"/>
    <xsd:element name="b61d151e9251423bbeb14a1861c6977d" ma:index="21" nillable="true" ma:taxonomy="true" ma:internalName="b61d151e9251423bbeb14a1861c6977d" ma:taxonomyFieldName="Geography" ma:displayName="Geography" ma:default="" ma:fieldId="{b61d151e-9251-423b-beb1-4a1861c6977d}" ma:sspId="691f71b9-b64f-4844-8bf8-0e85b55a74e6" ma:termSetId="8d49289b-60bc-4b5e-8b7a-35f5a346062a" ma:anchorId="b2a3cc19-32f4-4e4c-880f-2c17920d05e3" ma:open="false" ma:isKeyword="false">
      <xsd:complexType>
        <xsd:sequence>
          <xsd:element ref="pc:Terms" minOccurs="0" maxOccurs="1"/>
        </xsd:sequence>
      </xsd:complexType>
    </xsd:element>
    <xsd:element name="mef3dd9a3dee48b4a1f7231dc41cc2be" ma:index="23" ma:taxonomy="true" ma:internalName="mef3dd9a3dee48b4a1f7231dc41cc2be" ma:taxonomyFieldName="Topic_x0020__x002f__x0020_Theme" ma:displayName="Topic / Theme" ma:default="" ma:fieldId="{6ef3dd9a-3dee-48b4-a1f7-231dc41cc2be}" ma:sspId="691f71b9-b64f-4844-8bf8-0e85b55a74e6" ma:termSetId="8d49289b-60bc-4b5e-8b7a-35f5a346062a" ma:anchorId="08252685-cafe-458d-9792-b44e6b8adb9b" ma:open="false" ma:isKeyword="false">
      <xsd:complexType>
        <xsd:sequence>
          <xsd:element ref="pc:Terms" minOccurs="0" maxOccurs="1"/>
        </xsd:sequence>
      </xsd:complexType>
    </xsd:element>
    <xsd:element name="l6524980489047eb9ec2c4b76031f538" ma:index="25" nillable="true" ma:taxonomy="true" ma:internalName="l6524980489047eb9ec2c4b76031f538" ma:taxonomyFieldName="Settings" ma:displayName="Settings" ma:default="" ma:fieldId="{56524980-4890-47eb-9ec2-c4b76031f538}" ma:sspId="691f71b9-b64f-4844-8bf8-0e85b55a74e6" ma:termSetId="8d49289b-60bc-4b5e-8b7a-35f5a346062a" ma:anchorId="64860226-6262-4d35-aef0-fbd2948b1fc8" ma:open="false" ma:isKeyword="false">
      <xsd:complexType>
        <xsd:sequence>
          <xsd:element ref="pc:Terms" minOccurs="0" maxOccurs="1"/>
        </xsd:sequence>
      </xsd:complexType>
    </xsd:element>
    <xsd:element name="jac5f82665374ff5a9d58c748a10f855" ma:index="27" nillable="true" ma:taxonomy="true" ma:internalName="jac5f82665374ff5a9d58c748a10f855" ma:taxonomyFieldName="Group" ma:displayName="Group" ma:default="" ma:fieldId="{3ac5f826-6537-4ff5-a9d5-8c748a10f855}" ma:sspId="691f71b9-b64f-4844-8bf8-0e85b55a74e6" ma:termSetId="8d49289b-60bc-4b5e-8b7a-35f5a346062a" ma:anchorId="98c40480-5a81-4972-bbb2-04959b442363" ma:open="false" ma:isKeyword="false">
      <xsd:complexType>
        <xsd:sequence>
          <xsd:element ref="pc:Terms" minOccurs="0" maxOccurs="1"/>
        </xsd:sequence>
      </xsd:complexType>
    </xsd:element>
    <xsd:element name="ddb299c9a73e4842a85931cfec66be34" ma:index="29" nillable="true" ma:taxonomy="true" ma:internalName="ddb299c9a73e4842a85931cfec66be34" ma:taxonomyFieldName="Life_x0020_Course" ma:displayName="Life Course" ma:default="" ma:fieldId="{ddb299c9-a73e-4842-a859-31cfec66be34}" ma:sspId="691f71b9-b64f-4844-8bf8-0e85b55a74e6" ma:termSetId="8d49289b-60bc-4b5e-8b7a-35f5a346062a" ma:anchorId="8bf4de25-e290-4543-8125-3842e0bb2825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d3d30-c7a6-4139-8360-fc9cf5eb35a0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00D0E410EB176E0C49978577D0663BF5671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8133E-67F3-4925-9B3C-1ECD436A6F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FB1AE-F660-4317-B22E-2F266E33A31B}">
  <ds:schemaRefs>
    <ds:schemaRef ds:uri="http://schemas.microsoft.com/office/2006/metadata/properties"/>
    <ds:schemaRef ds:uri="http://schemas.microsoft.com/office/infopath/2007/PartnerControls"/>
    <ds:schemaRef ds:uri="5955aef7-8014-49d9-985b-ff11b8b30e36"/>
    <ds:schemaRef ds:uri="0edbdf58-cbf2-428a-80ab-aedffcd2a497"/>
    <ds:schemaRef ds:uri="c7cd3d30-c7a6-4139-8360-fc9cf5eb35a0"/>
  </ds:schemaRefs>
</ds:datastoreItem>
</file>

<file path=customXml/itemProps3.xml><?xml version="1.0" encoding="utf-8"?>
<ds:datastoreItem xmlns:ds="http://schemas.openxmlformats.org/officeDocument/2006/customXml" ds:itemID="{6207FA4D-FB30-4979-A4FD-C20E8C4C5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5955aef7-8014-49d9-985b-ff11b8b30e36"/>
    <ds:schemaRef ds:uri="c7cd3d30-c7a6-4139-8360-fc9cf5eb3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EEB2C3-F16D-44DC-B319-815E88DEC99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9A18A8A-66B1-4749-BEF7-3ADA1FC613F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99E4333-B510-42B2-A0F3-E4034035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Martin</dc:creator>
  <cp:lastModifiedBy>Sandra Rodbourne</cp:lastModifiedBy>
  <cp:revision>2</cp:revision>
  <cp:lastPrinted>2017-10-03T08:21:00Z</cp:lastPrinted>
  <dcterms:created xsi:type="dcterms:W3CDTF">2017-12-07T12:00:00Z</dcterms:created>
  <dcterms:modified xsi:type="dcterms:W3CDTF">2017-12-07T12:00:00Z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0x010100D0E410EB176E0C49978577D0663BF5671200F803DFC519C6A24CAF21AB9E9095769A</vt:lpwstr>
  </property>
  <property fmtid="{D5CDD505-2E9C-101B-9397-08002B2CF9AE}" pid="3" name="Group">
    <vt:lpwstr/>
  </property>
  <property fmtid="{D5CDD505-2E9C-101B-9397-08002B2CF9AE}" pid="4" name="Geography">
    <vt:lpwstr/>
  </property>
  <property fmtid="{D5CDD505-2E9C-101B-9397-08002B2CF9AE}" pid="5" name="Service Management Document Type">
    <vt:lpwstr>103;#Service Issue|15724b7f-dc5a-405c-849f-78f14b71f433</vt:lpwstr>
  </property>
  <property fmtid="{D5CDD505-2E9C-101B-9397-08002B2CF9AE}" pid="6" name="Topic / Theme">
    <vt:lpwstr>65;#NHS Health Check|a4d8e39b-55d0-4c44-976a-2bb33f9553f8</vt:lpwstr>
  </property>
  <property fmtid="{D5CDD505-2E9C-101B-9397-08002B2CF9AE}" pid="7" name="Life Course">
    <vt:lpwstr/>
  </property>
  <property fmtid="{D5CDD505-2E9C-101B-9397-08002B2CF9AE}" pid="8" name="Settings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4676e7f4-a50e-43b8-b12c-43c49659a524</vt:lpwstr>
  </property>
</Properties>
</file>