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CD2D" w14:textId="6D640D9F" w:rsidR="0085042B" w:rsidRDefault="0085042B" w:rsidP="00E45794">
      <w:pPr>
        <w:jc w:val="right"/>
      </w:pPr>
    </w:p>
    <w:p w14:paraId="537ABA4E" w14:textId="77777777" w:rsidR="00BA6FE5" w:rsidRPr="00AE45C1" w:rsidRDefault="00BA6FE5" w:rsidP="00BA6FE5">
      <w:pPr>
        <w:rPr>
          <w:szCs w:val="24"/>
        </w:rPr>
      </w:pPr>
    </w:p>
    <w:p w14:paraId="1E81D288" w14:textId="77777777" w:rsidR="00BA6FE5" w:rsidRPr="00AE45C1" w:rsidRDefault="00BA6FE5" w:rsidP="00BA6FE5">
      <w:pPr>
        <w:rPr>
          <w:b/>
          <w:bCs/>
          <w:szCs w:val="24"/>
        </w:rPr>
      </w:pPr>
    </w:p>
    <w:p w14:paraId="757661F3" w14:textId="77777777" w:rsidR="00BA6FE5" w:rsidRPr="00AE45C1" w:rsidRDefault="00BA6FE5" w:rsidP="00BA6FE5">
      <w:pPr>
        <w:rPr>
          <w:b/>
          <w:bCs/>
          <w:szCs w:val="24"/>
        </w:rPr>
      </w:pPr>
    </w:p>
    <w:p w14:paraId="5998B078" w14:textId="77777777" w:rsidR="00BA6FE5" w:rsidRPr="00AE45C1" w:rsidRDefault="00BA6FE5" w:rsidP="00BA6FE5">
      <w:pPr>
        <w:rPr>
          <w:b/>
          <w:bCs/>
          <w:szCs w:val="24"/>
        </w:rPr>
      </w:pPr>
      <w:r w:rsidRPr="00AE45C1">
        <w:rPr>
          <w:b/>
          <w:bCs/>
          <w:szCs w:val="24"/>
        </w:rPr>
        <w:t>To All Practices in Surrey and Sussex LMCs</w:t>
      </w:r>
    </w:p>
    <w:p w14:paraId="51B6DBE9" w14:textId="2FCCA33F" w:rsidR="00BA6FE5" w:rsidRDefault="00BA6FE5" w:rsidP="00BA6FE5">
      <w:pPr>
        <w:rPr>
          <w:szCs w:val="24"/>
        </w:rPr>
      </w:pPr>
    </w:p>
    <w:p w14:paraId="589F6793" w14:textId="76555B60" w:rsidR="00BA6FE5" w:rsidRDefault="00BA6FE5" w:rsidP="00BA6FE5">
      <w:pPr>
        <w:rPr>
          <w:szCs w:val="24"/>
        </w:rPr>
      </w:pPr>
    </w:p>
    <w:p w14:paraId="439F5E12" w14:textId="77777777" w:rsidR="00BA6FE5" w:rsidRPr="00AE45C1" w:rsidRDefault="00BA6FE5" w:rsidP="00BA6FE5">
      <w:pPr>
        <w:rPr>
          <w:szCs w:val="24"/>
        </w:rPr>
      </w:pPr>
    </w:p>
    <w:p w14:paraId="3A22A4BF" w14:textId="53E8BD77" w:rsidR="00BA6FE5" w:rsidRDefault="00BA6FE5" w:rsidP="00BA6FE5">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22</w:t>
      </w:r>
      <w:r>
        <w:rPr>
          <w:szCs w:val="24"/>
          <w:vertAlign w:val="superscript"/>
        </w:rPr>
        <w:t xml:space="preserve">nd </w:t>
      </w:r>
      <w:r>
        <w:rPr>
          <w:szCs w:val="24"/>
        </w:rPr>
        <w:t>July 2021</w:t>
      </w:r>
    </w:p>
    <w:p w14:paraId="3180A87D" w14:textId="77777777" w:rsidR="00BA6FE5" w:rsidRPr="00AE45C1" w:rsidRDefault="00BA6FE5" w:rsidP="00BA6FE5">
      <w:pPr>
        <w:rPr>
          <w:szCs w:val="24"/>
        </w:rPr>
      </w:pPr>
    </w:p>
    <w:p w14:paraId="216D9B3A" w14:textId="77777777" w:rsidR="00BA6FE5" w:rsidRPr="00AE45C1" w:rsidRDefault="00BA6FE5" w:rsidP="00BA6FE5">
      <w:pPr>
        <w:rPr>
          <w:szCs w:val="24"/>
        </w:rPr>
      </w:pPr>
    </w:p>
    <w:p w14:paraId="04E8CBAD" w14:textId="77777777" w:rsidR="00BA6FE5" w:rsidRPr="00AE45C1" w:rsidRDefault="00BA6FE5" w:rsidP="00BA6FE5">
      <w:pPr>
        <w:rPr>
          <w:szCs w:val="24"/>
        </w:rPr>
      </w:pPr>
      <w:r w:rsidRPr="00AE45C1">
        <w:rPr>
          <w:szCs w:val="24"/>
        </w:rPr>
        <w:t>Dear Colleagues</w:t>
      </w:r>
    </w:p>
    <w:p w14:paraId="71DA69E3" w14:textId="77777777" w:rsidR="00BA6FE5" w:rsidRPr="00AE45C1" w:rsidRDefault="00BA6FE5" w:rsidP="00BA6FE5">
      <w:pPr>
        <w:rPr>
          <w:szCs w:val="24"/>
        </w:rPr>
      </w:pPr>
    </w:p>
    <w:p w14:paraId="631D1296" w14:textId="77777777" w:rsidR="00BA6FE5" w:rsidRPr="00AE45C1" w:rsidRDefault="00BA6FE5" w:rsidP="00BA6FE5">
      <w:pPr>
        <w:rPr>
          <w:b/>
          <w:bCs/>
          <w:sz w:val="28"/>
          <w:szCs w:val="28"/>
        </w:rPr>
      </w:pPr>
      <w:r w:rsidRPr="00AE45C1">
        <w:rPr>
          <w:b/>
          <w:bCs/>
          <w:sz w:val="28"/>
          <w:szCs w:val="28"/>
        </w:rPr>
        <w:t xml:space="preserve">LMC Guidance:  Enhanced Service Specification for Phase 3, the COVID-19 Booster Vaccination Programme </w:t>
      </w:r>
    </w:p>
    <w:p w14:paraId="6D5EFEB3" w14:textId="77777777" w:rsidR="00BA6FE5" w:rsidRPr="00AE45C1" w:rsidRDefault="00BA6FE5" w:rsidP="00BA6FE5">
      <w:pPr>
        <w:rPr>
          <w:b/>
          <w:bCs/>
          <w:szCs w:val="24"/>
        </w:rPr>
      </w:pPr>
    </w:p>
    <w:p w14:paraId="705DFCAE" w14:textId="77777777" w:rsidR="00BA6FE5" w:rsidRPr="00AE45C1" w:rsidRDefault="00BA6FE5" w:rsidP="00BA6FE5">
      <w:pPr>
        <w:rPr>
          <w:szCs w:val="24"/>
        </w:rPr>
      </w:pPr>
      <w:r w:rsidRPr="00AE45C1">
        <w:rPr>
          <w:szCs w:val="24"/>
        </w:rPr>
        <w:t>NHS England have now released the Enhanced Service specification for the next Phase (Phase 3) of the COVID-19 Vaccination Programme [CVP], the Booster campaign which will be undertaken between September and December 2021.</w:t>
      </w:r>
    </w:p>
    <w:p w14:paraId="60B38F87" w14:textId="77777777" w:rsidR="00BA6FE5" w:rsidRPr="00AE45C1" w:rsidRDefault="00BA6FE5" w:rsidP="00BA6FE5">
      <w:pPr>
        <w:rPr>
          <w:szCs w:val="24"/>
        </w:rPr>
      </w:pPr>
    </w:p>
    <w:p w14:paraId="639612AB" w14:textId="77777777" w:rsidR="00BA6FE5" w:rsidRDefault="00BA6FE5" w:rsidP="00BA6FE5">
      <w:pPr>
        <w:rPr>
          <w:szCs w:val="24"/>
        </w:rPr>
      </w:pPr>
      <w:r w:rsidRPr="00AE45C1">
        <w:rPr>
          <w:szCs w:val="24"/>
        </w:rPr>
        <w:t>This LMC Guidance summarises the key contractual elements of the</w:t>
      </w:r>
      <w:r>
        <w:rPr>
          <w:szCs w:val="24"/>
        </w:rPr>
        <w:t xml:space="preserve"> COVID-19 Booster</w:t>
      </w:r>
      <w:r w:rsidRPr="00AE45C1">
        <w:rPr>
          <w:szCs w:val="24"/>
        </w:rPr>
        <w:t xml:space="preserve"> Enhanced Service</w:t>
      </w:r>
      <w:r>
        <w:rPr>
          <w:szCs w:val="24"/>
        </w:rPr>
        <w:t xml:space="preserve">. </w:t>
      </w:r>
      <w:r w:rsidRPr="00AE45C1">
        <w:rPr>
          <w:szCs w:val="24"/>
        </w:rPr>
        <w:t xml:space="preserve">The 2021/22 Seasonal Flu DES is likely to be substituted by a Seasonal Flu Enhanced Service, which has not yet been released, and may not be available before the </w:t>
      </w:r>
      <w:r>
        <w:rPr>
          <w:szCs w:val="24"/>
        </w:rPr>
        <w:t>expression-of-interest</w:t>
      </w:r>
      <w:r w:rsidRPr="00AE45C1">
        <w:rPr>
          <w:szCs w:val="24"/>
        </w:rPr>
        <w:t xml:space="preserve"> date for the Phase 3 CVP specification of 28</w:t>
      </w:r>
      <w:r w:rsidRPr="00AE45C1">
        <w:rPr>
          <w:szCs w:val="24"/>
          <w:vertAlign w:val="superscript"/>
        </w:rPr>
        <w:t>th</w:t>
      </w:r>
      <w:r w:rsidRPr="00AE45C1">
        <w:rPr>
          <w:szCs w:val="24"/>
        </w:rPr>
        <w:t xml:space="preserve"> July</w:t>
      </w:r>
      <w:r>
        <w:rPr>
          <w:szCs w:val="24"/>
        </w:rPr>
        <w:t>.</w:t>
      </w:r>
      <w:r w:rsidRPr="00AE45C1">
        <w:rPr>
          <w:szCs w:val="24"/>
        </w:rPr>
        <w:t xml:space="preserve"> </w:t>
      </w:r>
      <w:r>
        <w:rPr>
          <w:szCs w:val="24"/>
        </w:rPr>
        <w:t>These are two separate programmes, with separate Enhanced Service specifications; practices should continue to plan to deliver their Seasonal Flu campaign as normal, and the LMC Flu Guide will continue to be updated as further information becomes available</w:t>
      </w:r>
    </w:p>
    <w:p w14:paraId="0F572827" w14:textId="77777777" w:rsidR="00BA6FE5" w:rsidRDefault="00BA6FE5" w:rsidP="00BA6FE5">
      <w:pPr>
        <w:rPr>
          <w:szCs w:val="24"/>
        </w:rPr>
      </w:pPr>
    </w:p>
    <w:p w14:paraId="1DAC2794" w14:textId="77777777" w:rsidR="00BA6FE5" w:rsidRDefault="00BA6FE5" w:rsidP="00BA6FE5">
      <w:pPr>
        <w:rPr>
          <w:szCs w:val="24"/>
        </w:rPr>
      </w:pPr>
    </w:p>
    <w:p w14:paraId="70771036" w14:textId="77777777" w:rsidR="00BA6FE5" w:rsidRPr="00FA3934" w:rsidRDefault="00BA6FE5" w:rsidP="00BA6FE5">
      <w:pPr>
        <w:rPr>
          <w:szCs w:val="24"/>
        </w:rPr>
      </w:pPr>
      <w:r>
        <w:rPr>
          <w:szCs w:val="24"/>
        </w:rPr>
        <w:t>The LMC has been liaising with local CCGs in relation to both the Flu campaign, and the COVID-19 Booster campaign. Phases 1 and 2 of the COVID-19 Vaccination Programme have been a significant success across the SSLMCs Confederation area, one key to that has been a flexibly delivered model tailored to local circumstances and GP practice capacity, which will continue.</w:t>
      </w:r>
    </w:p>
    <w:p w14:paraId="22B5D158" w14:textId="77777777" w:rsidR="00BA6FE5" w:rsidRDefault="00BA6FE5" w:rsidP="00BA6FE5">
      <w:pPr>
        <w:rPr>
          <w:szCs w:val="24"/>
        </w:rPr>
      </w:pPr>
    </w:p>
    <w:p w14:paraId="342CDBD6" w14:textId="77777777" w:rsidR="00BA6FE5" w:rsidRPr="00AE45C1" w:rsidRDefault="00BA6FE5" w:rsidP="00BA6FE5">
      <w:pPr>
        <w:rPr>
          <w:szCs w:val="24"/>
        </w:rPr>
      </w:pPr>
      <w:r>
        <w:rPr>
          <w:szCs w:val="24"/>
        </w:rPr>
        <w:t xml:space="preserve">As a reminder, </w:t>
      </w:r>
      <w:r w:rsidRPr="00FA3934">
        <w:rPr>
          <w:b/>
          <w:bCs/>
          <w:szCs w:val="24"/>
        </w:rPr>
        <w:t>National Enhanced Service</w:t>
      </w:r>
      <w:r w:rsidRPr="00AE45C1">
        <w:rPr>
          <w:szCs w:val="24"/>
        </w:rPr>
        <w:t xml:space="preserve"> </w:t>
      </w:r>
      <w:r>
        <w:rPr>
          <w:szCs w:val="24"/>
        </w:rPr>
        <w:t>s</w:t>
      </w:r>
      <w:r w:rsidRPr="00AE45C1">
        <w:rPr>
          <w:szCs w:val="24"/>
        </w:rPr>
        <w:t>pecifications:</w:t>
      </w:r>
    </w:p>
    <w:p w14:paraId="37FA636E" w14:textId="77777777" w:rsidR="00BA6FE5" w:rsidRPr="00AE45C1" w:rsidRDefault="00BA6FE5" w:rsidP="00BA6FE5">
      <w:pPr>
        <w:rPr>
          <w:szCs w:val="24"/>
        </w:rPr>
      </w:pPr>
    </w:p>
    <w:p w14:paraId="1BC53FC4" w14:textId="77777777" w:rsidR="00BA6FE5" w:rsidRPr="00AE45C1" w:rsidRDefault="00BA6FE5" w:rsidP="00BA6FE5">
      <w:pPr>
        <w:pStyle w:val="ListParagraph"/>
        <w:numPr>
          <w:ilvl w:val="0"/>
          <w:numId w:val="3"/>
        </w:numPr>
        <w:rPr>
          <w:szCs w:val="24"/>
        </w:rPr>
      </w:pPr>
      <w:r w:rsidRPr="00AE45C1">
        <w:rPr>
          <w:szCs w:val="24"/>
        </w:rPr>
        <w:t>Cannot be amended locally (by CCGs), although additional locally commissioned services or incentive schemes can support the Enhanced Services</w:t>
      </w:r>
      <w:r>
        <w:rPr>
          <w:szCs w:val="24"/>
        </w:rPr>
        <w:t xml:space="preserve"> being commissioned</w:t>
      </w:r>
    </w:p>
    <w:p w14:paraId="792BFCA5" w14:textId="77777777" w:rsidR="00BA6FE5" w:rsidRPr="00AE45C1" w:rsidRDefault="00BA6FE5" w:rsidP="00BA6FE5">
      <w:pPr>
        <w:pStyle w:val="ListParagraph"/>
        <w:numPr>
          <w:ilvl w:val="0"/>
          <w:numId w:val="3"/>
        </w:numPr>
        <w:rPr>
          <w:szCs w:val="24"/>
        </w:rPr>
      </w:pPr>
      <w:r w:rsidRPr="00AE45C1">
        <w:rPr>
          <w:szCs w:val="24"/>
        </w:rPr>
        <w:t xml:space="preserve">Can be amended by NHS England and are thus used in situations where elements of a programme are uncertain.  This is the case with the </w:t>
      </w:r>
      <w:r>
        <w:rPr>
          <w:szCs w:val="24"/>
        </w:rPr>
        <w:t>COVID-19</w:t>
      </w:r>
      <w:r w:rsidRPr="00AE45C1">
        <w:rPr>
          <w:szCs w:val="24"/>
        </w:rPr>
        <w:t xml:space="preserve"> Booster campaign, where trial data is still awaited in relation to:</w:t>
      </w:r>
    </w:p>
    <w:p w14:paraId="278839DB" w14:textId="77777777" w:rsidR="00BA6FE5" w:rsidRPr="00AE45C1" w:rsidRDefault="00BA6FE5" w:rsidP="00BA6FE5">
      <w:pPr>
        <w:pStyle w:val="ListParagraph"/>
        <w:rPr>
          <w:szCs w:val="24"/>
        </w:rPr>
      </w:pPr>
    </w:p>
    <w:p w14:paraId="30206066" w14:textId="77777777" w:rsidR="00BA6FE5" w:rsidRPr="00AE45C1" w:rsidRDefault="00BA6FE5" w:rsidP="00BA6FE5">
      <w:pPr>
        <w:pStyle w:val="ListParagraph"/>
        <w:numPr>
          <w:ilvl w:val="0"/>
          <w:numId w:val="4"/>
        </w:numPr>
        <w:rPr>
          <w:szCs w:val="24"/>
        </w:rPr>
      </w:pPr>
      <w:r w:rsidRPr="00AE45C1">
        <w:rPr>
          <w:szCs w:val="24"/>
        </w:rPr>
        <w:t>Co-delivery of the Covid vaccine(s) and flu vaccine</w:t>
      </w:r>
      <w:r>
        <w:rPr>
          <w:szCs w:val="24"/>
        </w:rPr>
        <w:t>(s)</w:t>
      </w:r>
      <w:r w:rsidRPr="00AE45C1">
        <w:rPr>
          <w:szCs w:val="24"/>
        </w:rPr>
        <w:t>.</w:t>
      </w:r>
    </w:p>
    <w:p w14:paraId="651EFAB9" w14:textId="77777777" w:rsidR="00BA6FE5" w:rsidRDefault="00BA6FE5" w:rsidP="00BA6FE5">
      <w:pPr>
        <w:pStyle w:val="ListParagraph"/>
        <w:numPr>
          <w:ilvl w:val="0"/>
          <w:numId w:val="4"/>
        </w:numPr>
        <w:rPr>
          <w:szCs w:val="24"/>
        </w:rPr>
      </w:pPr>
      <w:r w:rsidRPr="00AE45C1">
        <w:rPr>
          <w:szCs w:val="24"/>
        </w:rPr>
        <w:t xml:space="preserve">Appropriateness of administration of </w:t>
      </w:r>
      <w:r>
        <w:rPr>
          <w:szCs w:val="24"/>
        </w:rPr>
        <w:t xml:space="preserve">any </w:t>
      </w:r>
      <w:r w:rsidRPr="00AE45C1">
        <w:rPr>
          <w:szCs w:val="24"/>
        </w:rPr>
        <w:t xml:space="preserve">particular Covid vaccine given a patient’s previous Covid vaccination history </w:t>
      </w:r>
    </w:p>
    <w:p w14:paraId="70858AF5" w14:textId="77777777" w:rsidR="00BA6FE5" w:rsidRDefault="00BA6FE5" w:rsidP="00BA6FE5">
      <w:pPr>
        <w:rPr>
          <w:szCs w:val="24"/>
        </w:rPr>
      </w:pPr>
    </w:p>
    <w:p w14:paraId="4E30CD97" w14:textId="77777777" w:rsidR="00BA6FE5" w:rsidRPr="00AE45C1" w:rsidRDefault="00BA6FE5" w:rsidP="00BA6FE5">
      <w:pPr>
        <w:rPr>
          <w:szCs w:val="24"/>
        </w:rPr>
      </w:pPr>
      <w:r>
        <w:rPr>
          <w:szCs w:val="24"/>
        </w:rPr>
        <w:t>T</w:t>
      </w:r>
      <w:r w:rsidRPr="00AE45C1">
        <w:rPr>
          <w:szCs w:val="24"/>
        </w:rPr>
        <w:t>here may also be changes in the JCVI recommendations for the Booster campaign eligibility, such as the inclusion of at risk under 18-year-olds.</w:t>
      </w:r>
    </w:p>
    <w:p w14:paraId="414C0BF9" w14:textId="77777777" w:rsidR="00BA6FE5" w:rsidRPr="00AE45C1" w:rsidRDefault="00BA6FE5" w:rsidP="00BA6FE5">
      <w:pPr>
        <w:rPr>
          <w:szCs w:val="24"/>
        </w:rPr>
      </w:pPr>
    </w:p>
    <w:p w14:paraId="1D741B70" w14:textId="77777777" w:rsidR="00BA6FE5" w:rsidRPr="00FA3934" w:rsidRDefault="00BA6FE5" w:rsidP="00BA6FE5">
      <w:pPr>
        <w:rPr>
          <w:szCs w:val="24"/>
        </w:rPr>
      </w:pPr>
      <w:r w:rsidRPr="00AE45C1">
        <w:rPr>
          <w:szCs w:val="24"/>
        </w:rPr>
        <w:t xml:space="preserve">Whilst the justification for using an Enhanced Service rather than the DES as the contractual vehicle is clear, this does create uncertainty for GP colleagues; </w:t>
      </w:r>
      <w:r>
        <w:rPr>
          <w:szCs w:val="24"/>
        </w:rPr>
        <w:t xml:space="preserve">however, </w:t>
      </w:r>
      <w:r w:rsidRPr="00AE45C1">
        <w:rPr>
          <w:szCs w:val="24"/>
        </w:rPr>
        <w:t>normally it is possible to withdraw from the Enhanced Service if it is substantially altered, as was the case when Phase 2 of the CVP was introduced.</w:t>
      </w:r>
    </w:p>
    <w:p w14:paraId="0A4D5236" w14:textId="77777777" w:rsidR="00BA6FE5" w:rsidRPr="00AE45C1" w:rsidRDefault="00BA6FE5" w:rsidP="00BA6FE5">
      <w:pPr>
        <w:rPr>
          <w:szCs w:val="24"/>
        </w:rPr>
      </w:pPr>
    </w:p>
    <w:p w14:paraId="53578FC6" w14:textId="77777777" w:rsidR="00BA6FE5" w:rsidRPr="00AE45C1" w:rsidRDefault="00BA6FE5" w:rsidP="00BA6FE5">
      <w:pPr>
        <w:rPr>
          <w:szCs w:val="24"/>
        </w:rPr>
      </w:pPr>
      <w:r w:rsidRPr="00AE45C1">
        <w:rPr>
          <w:szCs w:val="24"/>
        </w:rPr>
        <w:t xml:space="preserve">On 1st July NHS England wrote a </w:t>
      </w:r>
      <w:r w:rsidRPr="00FA3934">
        <w:rPr>
          <w:b/>
          <w:bCs/>
          <w:szCs w:val="24"/>
        </w:rPr>
        <w:t>system planning letter</w:t>
      </w:r>
      <w:r w:rsidRPr="00AE45C1">
        <w:rPr>
          <w:szCs w:val="24"/>
        </w:rPr>
        <w:t xml:space="preserve"> describing the intentions of the Phase 3 Booster campaign.  The LMC circulated an update on this on 6</w:t>
      </w:r>
      <w:r w:rsidRPr="00AE45C1">
        <w:rPr>
          <w:szCs w:val="24"/>
          <w:vertAlign w:val="superscript"/>
        </w:rPr>
        <w:t>th</w:t>
      </w:r>
      <w:r w:rsidRPr="00AE45C1">
        <w:rPr>
          <w:szCs w:val="24"/>
        </w:rPr>
        <w:t xml:space="preserve"> July.  T</w:t>
      </w:r>
      <w:r>
        <w:rPr>
          <w:szCs w:val="24"/>
        </w:rPr>
        <w:t>he campaign</w:t>
      </w:r>
      <w:r w:rsidRPr="00AE45C1">
        <w:rPr>
          <w:szCs w:val="24"/>
        </w:rPr>
        <w:t xml:space="preserve"> will deliver the Booster</w:t>
      </w:r>
      <w:r>
        <w:rPr>
          <w:szCs w:val="24"/>
        </w:rPr>
        <w:t xml:space="preserve"> vaccine</w:t>
      </w:r>
      <w:r w:rsidRPr="00AE45C1">
        <w:rPr>
          <w:szCs w:val="24"/>
        </w:rPr>
        <w:t xml:space="preserve"> in two stages, based on eligibility, with Stage 1 commencing on 6</w:t>
      </w:r>
      <w:r w:rsidRPr="00AE45C1">
        <w:rPr>
          <w:szCs w:val="24"/>
          <w:vertAlign w:val="superscript"/>
        </w:rPr>
        <w:t>th</w:t>
      </w:r>
      <w:r w:rsidRPr="00AE45C1">
        <w:rPr>
          <w:szCs w:val="24"/>
        </w:rPr>
        <w:t xml:space="preserve"> September and Stage 2 as soon as possible afterwards, both to be completed by 17</w:t>
      </w:r>
      <w:r w:rsidRPr="00AE45C1">
        <w:rPr>
          <w:szCs w:val="24"/>
          <w:vertAlign w:val="superscript"/>
        </w:rPr>
        <w:t>th</w:t>
      </w:r>
      <w:r w:rsidRPr="00AE45C1">
        <w:rPr>
          <w:szCs w:val="24"/>
        </w:rPr>
        <w:t xml:space="preserve"> December.  In addition, participating Collaborative Groups will need to maintain:</w:t>
      </w:r>
    </w:p>
    <w:p w14:paraId="61337492" w14:textId="77777777" w:rsidR="00BA6FE5" w:rsidRPr="00AE45C1" w:rsidRDefault="00BA6FE5" w:rsidP="00BA6FE5">
      <w:pPr>
        <w:rPr>
          <w:szCs w:val="24"/>
        </w:rPr>
      </w:pPr>
    </w:p>
    <w:p w14:paraId="0E0BF67C" w14:textId="77777777" w:rsidR="00BA6FE5" w:rsidRPr="00AE45C1" w:rsidRDefault="00BA6FE5" w:rsidP="00BA6FE5">
      <w:pPr>
        <w:pStyle w:val="ListParagraph"/>
        <w:numPr>
          <w:ilvl w:val="0"/>
          <w:numId w:val="5"/>
        </w:numPr>
        <w:rPr>
          <w:szCs w:val="24"/>
        </w:rPr>
      </w:pPr>
      <w:r w:rsidRPr="00AE45C1">
        <w:rPr>
          <w:szCs w:val="24"/>
        </w:rPr>
        <w:t>An ‘evergreen’ offer of COVID-19 vaccination for individuals who have never been vaccinated.</w:t>
      </w:r>
    </w:p>
    <w:p w14:paraId="7BFBA6AB" w14:textId="77777777" w:rsidR="00BA6FE5" w:rsidRPr="00AE45C1" w:rsidRDefault="00BA6FE5" w:rsidP="00BA6FE5">
      <w:pPr>
        <w:pStyle w:val="ListParagraph"/>
        <w:numPr>
          <w:ilvl w:val="0"/>
          <w:numId w:val="5"/>
        </w:numPr>
        <w:rPr>
          <w:szCs w:val="24"/>
        </w:rPr>
      </w:pPr>
      <w:r w:rsidRPr="00AE45C1">
        <w:rPr>
          <w:szCs w:val="24"/>
        </w:rPr>
        <w:t>Completion of any outstanding second doses in the Phase 1 and Phase 2 CVP.</w:t>
      </w:r>
    </w:p>
    <w:p w14:paraId="0035F419" w14:textId="77777777" w:rsidR="00BA6FE5" w:rsidRPr="00AE45C1" w:rsidRDefault="00BA6FE5" w:rsidP="00BA6FE5">
      <w:pPr>
        <w:pStyle w:val="ListParagraph"/>
        <w:rPr>
          <w:szCs w:val="24"/>
        </w:rPr>
      </w:pPr>
    </w:p>
    <w:p w14:paraId="30E20DDE" w14:textId="77777777" w:rsidR="00BA6FE5" w:rsidRPr="00AE45C1" w:rsidRDefault="00BA6FE5" w:rsidP="00BA6FE5">
      <w:pPr>
        <w:rPr>
          <w:szCs w:val="24"/>
        </w:rPr>
      </w:pPr>
      <w:r w:rsidRPr="00AE45C1">
        <w:rPr>
          <w:szCs w:val="24"/>
        </w:rPr>
        <w:t>GP practices were asked to continue to ‘plan for the 2021/22 seasonal flu campaign as normal’; however, NHS England expects a</w:t>
      </w:r>
      <w:r>
        <w:rPr>
          <w:szCs w:val="24"/>
        </w:rPr>
        <w:t xml:space="preserve">n </w:t>
      </w:r>
      <w:r w:rsidRPr="00AE45C1">
        <w:rPr>
          <w:szCs w:val="24"/>
        </w:rPr>
        <w:t xml:space="preserve">element of co-administration of </w:t>
      </w:r>
      <w:r>
        <w:rPr>
          <w:szCs w:val="24"/>
        </w:rPr>
        <w:t>the F</w:t>
      </w:r>
      <w:r w:rsidRPr="00AE45C1">
        <w:rPr>
          <w:szCs w:val="24"/>
        </w:rPr>
        <w:t xml:space="preserve">lu and Covid booster vaccines if trial data supports this.  This creates </w:t>
      </w:r>
      <w:r>
        <w:rPr>
          <w:szCs w:val="24"/>
        </w:rPr>
        <w:t xml:space="preserve">a degree of </w:t>
      </w:r>
      <w:r w:rsidRPr="00AE45C1">
        <w:rPr>
          <w:szCs w:val="24"/>
        </w:rPr>
        <w:t xml:space="preserve">uncertainty for GP practices in terms of the model of delivering both vaccination programmes:  LMC advice is that GP practices should at present plan to deliver their flu campaign as normal, whether or not practices </w:t>
      </w:r>
      <w:r>
        <w:rPr>
          <w:szCs w:val="24"/>
        </w:rPr>
        <w:t xml:space="preserve">decide to </w:t>
      </w:r>
      <w:r w:rsidRPr="00AE45C1">
        <w:rPr>
          <w:szCs w:val="24"/>
        </w:rPr>
        <w:t>participate in the Covid Booster Enhanced Service.  NHS England is prioritising co</w:t>
      </w:r>
      <w:r>
        <w:rPr>
          <w:szCs w:val="24"/>
        </w:rPr>
        <w:t>-</w:t>
      </w:r>
      <w:r w:rsidRPr="00AE45C1">
        <w:rPr>
          <w:szCs w:val="24"/>
        </w:rPr>
        <w:t>delivery in residential care and domestic housebound settings, and in Acute Trusts.</w:t>
      </w:r>
    </w:p>
    <w:p w14:paraId="6B3ACC9F" w14:textId="77777777" w:rsidR="00BA6FE5" w:rsidRPr="00AE45C1" w:rsidRDefault="00BA6FE5" w:rsidP="00BA6FE5">
      <w:pPr>
        <w:rPr>
          <w:szCs w:val="24"/>
        </w:rPr>
      </w:pPr>
    </w:p>
    <w:p w14:paraId="49C8E938" w14:textId="77777777" w:rsidR="00BA6FE5" w:rsidRPr="00AE45C1" w:rsidRDefault="00BA6FE5" w:rsidP="00BA6FE5">
      <w:pPr>
        <w:rPr>
          <w:szCs w:val="24"/>
        </w:rPr>
      </w:pPr>
      <w:r w:rsidRPr="00AE45C1">
        <w:rPr>
          <w:szCs w:val="24"/>
        </w:rPr>
        <w:t xml:space="preserve">The planning letter also suggested NHS systems planned for General Practice delivery of between 40-75% of the Covid Booster campaign vaccinations: this is neither </w:t>
      </w:r>
      <w:r>
        <w:rPr>
          <w:szCs w:val="24"/>
        </w:rPr>
        <w:t xml:space="preserve">a target, </w:t>
      </w:r>
      <w:r w:rsidRPr="00AE45C1">
        <w:rPr>
          <w:szCs w:val="24"/>
        </w:rPr>
        <w:t xml:space="preserve">a cap or a ceiling, but a </w:t>
      </w:r>
      <w:r>
        <w:rPr>
          <w:szCs w:val="24"/>
        </w:rPr>
        <w:t xml:space="preserve">planning </w:t>
      </w:r>
      <w:r w:rsidRPr="00AE45C1">
        <w:rPr>
          <w:szCs w:val="24"/>
        </w:rPr>
        <w:t>model.  It recognises that:</w:t>
      </w:r>
    </w:p>
    <w:p w14:paraId="3BA7F41E" w14:textId="77777777" w:rsidR="00BA6FE5" w:rsidRPr="00AE45C1" w:rsidRDefault="00BA6FE5" w:rsidP="00BA6FE5">
      <w:pPr>
        <w:rPr>
          <w:szCs w:val="24"/>
        </w:rPr>
      </w:pPr>
    </w:p>
    <w:p w14:paraId="354CF685" w14:textId="77777777" w:rsidR="00BA6FE5" w:rsidRPr="00AE45C1" w:rsidRDefault="00BA6FE5" w:rsidP="00BA6FE5">
      <w:pPr>
        <w:pStyle w:val="ListParagraph"/>
        <w:numPr>
          <w:ilvl w:val="0"/>
          <w:numId w:val="6"/>
        </w:numPr>
        <w:rPr>
          <w:szCs w:val="24"/>
        </w:rPr>
      </w:pPr>
      <w:r w:rsidRPr="00AE45C1">
        <w:rPr>
          <w:szCs w:val="24"/>
        </w:rPr>
        <w:t>Participation in the Covid Booster vaccination Enhanced Service is voluntary for GP practices</w:t>
      </w:r>
      <w:r>
        <w:rPr>
          <w:szCs w:val="24"/>
        </w:rPr>
        <w:t>, but Phase 1 and 2 have been very successful</w:t>
      </w:r>
    </w:p>
    <w:p w14:paraId="649A1B10" w14:textId="77777777" w:rsidR="00BA6FE5" w:rsidRPr="00AE45C1" w:rsidRDefault="00BA6FE5" w:rsidP="00BA6FE5">
      <w:pPr>
        <w:pStyle w:val="ListParagraph"/>
        <w:numPr>
          <w:ilvl w:val="0"/>
          <w:numId w:val="6"/>
        </w:numPr>
        <w:rPr>
          <w:szCs w:val="24"/>
        </w:rPr>
      </w:pPr>
      <w:r w:rsidRPr="00AE45C1">
        <w:rPr>
          <w:szCs w:val="24"/>
        </w:rPr>
        <w:t xml:space="preserve">There is a very significant on-going workload being delivered by GP practices, together with workforce pressures, which means some GP practices may not be able to </w:t>
      </w:r>
      <w:r>
        <w:rPr>
          <w:szCs w:val="24"/>
        </w:rPr>
        <w:t>deliver</w:t>
      </w:r>
      <w:r w:rsidRPr="00AE45C1">
        <w:rPr>
          <w:szCs w:val="24"/>
        </w:rPr>
        <w:t xml:space="preserve"> the Booster campaign</w:t>
      </w:r>
      <w:r>
        <w:rPr>
          <w:szCs w:val="24"/>
        </w:rPr>
        <w:t>, although may  be willing to participate and sub-contract vaccination delivery</w:t>
      </w:r>
    </w:p>
    <w:p w14:paraId="070D3159" w14:textId="77777777" w:rsidR="00BA6FE5" w:rsidRPr="00AE45C1" w:rsidRDefault="00BA6FE5" w:rsidP="00BA6FE5">
      <w:pPr>
        <w:pStyle w:val="ListParagraph"/>
        <w:numPr>
          <w:ilvl w:val="0"/>
          <w:numId w:val="6"/>
        </w:numPr>
        <w:rPr>
          <w:szCs w:val="24"/>
        </w:rPr>
      </w:pPr>
      <w:r w:rsidRPr="00AE45C1">
        <w:rPr>
          <w:szCs w:val="24"/>
        </w:rPr>
        <w:t xml:space="preserve">NHS England </w:t>
      </w:r>
      <w:r>
        <w:rPr>
          <w:szCs w:val="24"/>
        </w:rPr>
        <w:t xml:space="preserve">will </w:t>
      </w:r>
      <w:r w:rsidRPr="00AE45C1">
        <w:rPr>
          <w:szCs w:val="24"/>
        </w:rPr>
        <w:t xml:space="preserve">need to continue to offer other vaccination sites, including Community Pharmacies, who are being offered an alternative Enhanced Service </w:t>
      </w:r>
      <w:r>
        <w:rPr>
          <w:szCs w:val="24"/>
        </w:rPr>
        <w:t xml:space="preserve">Booster </w:t>
      </w:r>
      <w:r w:rsidRPr="00AE45C1">
        <w:rPr>
          <w:szCs w:val="24"/>
        </w:rPr>
        <w:t>specification, but with no guarantee of sign up</w:t>
      </w:r>
      <w:r>
        <w:rPr>
          <w:szCs w:val="24"/>
        </w:rPr>
        <w:t>. M</w:t>
      </w:r>
      <w:r w:rsidRPr="00AE45C1">
        <w:rPr>
          <w:szCs w:val="24"/>
        </w:rPr>
        <w:t>ass vaccination and ‘pop-ups’ site</w:t>
      </w:r>
      <w:r>
        <w:rPr>
          <w:szCs w:val="24"/>
        </w:rPr>
        <w:t>s will also be available options</w:t>
      </w:r>
    </w:p>
    <w:p w14:paraId="202AD277" w14:textId="77777777" w:rsidR="00BA6FE5" w:rsidRPr="00AE45C1" w:rsidRDefault="00BA6FE5" w:rsidP="00BA6FE5">
      <w:pPr>
        <w:rPr>
          <w:szCs w:val="24"/>
        </w:rPr>
      </w:pPr>
    </w:p>
    <w:p w14:paraId="25D8DC60" w14:textId="77777777" w:rsidR="00BA6FE5" w:rsidRPr="00AE45C1" w:rsidRDefault="00BA6FE5" w:rsidP="00BA6FE5">
      <w:pPr>
        <w:rPr>
          <w:szCs w:val="24"/>
        </w:rPr>
      </w:pPr>
    </w:p>
    <w:p w14:paraId="0B8B0ABF" w14:textId="77777777" w:rsidR="00BA6FE5" w:rsidRDefault="00BA6FE5" w:rsidP="00BA6FE5">
      <w:pPr>
        <w:rPr>
          <w:szCs w:val="24"/>
        </w:rPr>
      </w:pPr>
      <w:r w:rsidRPr="00AE45C1">
        <w:rPr>
          <w:szCs w:val="24"/>
        </w:rPr>
        <w:t>As with the initial Phase 1 and Phase 2 CVPs, both the LMC and CCG are clear that GP practices should</w:t>
      </w:r>
      <w:r>
        <w:rPr>
          <w:szCs w:val="24"/>
        </w:rPr>
        <w:t>:</w:t>
      </w:r>
    </w:p>
    <w:p w14:paraId="7027F9E1" w14:textId="77777777" w:rsidR="00BA6FE5" w:rsidRDefault="00BA6FE5" w:rsidP="00BA6FE5">
      <w:pPr>
        <w:rPr>
          <w:szCs w:val="24"/>
        </w:rPr>
      </w:pPr>
    </w:p>
    <w:p w14:paraId="48AA2B4B" w14:textId="77777777" w:rsidR="00BA6FE5" w:rsidRDefault="00BA6FE5" w:rsidP="00BA6FE5">
      <w:pPr>
        <w:pStyle w:val="ListParagraph"/>
        <w:numPr>
          <w:ilvl w:val="0"/>
          <w:numId w:val="10"/>
        </w:numPr>
        <w:rPr>
          <w:szCs w:val="24"/>
        </w:rPr>
      </w:pPr>
      <w:r w:rsidRPr="00056BCF">
        <w:rPr>
          <w:szCs w:val="24"/>
        </w:rPr>
        <w:t>participate in the COVID-19 Booster programme if they wish to do so</w:t>
      </w:r>
      <w:r>
        <w:rPr>
          <w:szCs w:val="24"/>
        </w:rPr>
        <w:t>, based on their successful experience so far</w:t>
      </w:r>
    </w:p>
    <w:p w14:paraId="434BAE25" w14:textId="77777777" w:rsidR="00BA6FE5" w:rsidRDefault="00BA6FE5" w:rsidP="00BA6FE5">
      <w:pPr>
        <w:pStyle w:val="ListParagraph"/>
        <w:numPr>
          <w:ilvl w:val="0"/>
          <w:numId w:val="10"/>
        </w:numPr>
        <w:rPr>
          <w:szCs w:val="24"/>
        </w:rPr>
      </w:pPr>
      <w:r w:rsidRPr="00056BCF">
        <w:rPr>
          <w:szCs w:val="24"/>
        </w:rPr>
        <w:t>have capacity to maintain other workload expectations, including the 2021/22 QOF</w:t>
      </w:r>
      <w:r>
        <w:rPr>
          <w:szCs w:val="24"/>
        </w:rPr>
        <w:t>; discussions will be held about LCS support in Q3</w:t>
      </w:r>
    </w:p>
    <w:p w14:paraId="4964895F" w14:textId="77777777" w:rsidR="00BA6FE5" w:rsidRPr="00056BCF" w:rsidRDefault="00BA6FE5" w:rsidP="00BA6FE5">
      <w:pPr>
        <w:pStyle w:val="ListParagraph"/>
        <w:numPr>
          <w:ilvl w:val="0"/>
          <w:numId w:val="10"/>
        </w:numPr>
        <w:rPr>
          <w:szCs w:val="24"/>
        </w:rPr>
      </w:pPr>
      <w:r w:rsidRPr="00056BCF">
        <w:rPr>
          <w:szCs w:val="24"/>
        </w:rPr>
        <w:lastRenderedPageBreak/>
        <w:t xml:space="preserve">Practices should not let uncertainties over the way the </w:t>
      </w:r>
      <w:r>
        <w:rPr>
          <w:szCs w:val="24"/>
        </w:rPr>
        <w:t xml:space="preserve">Phase 3 </w:t>
      </w:r>
      <w:r w:rsidRPr="00056BCF">
        <w:rPr>
          <w:szCs w:val="24"/>
        </w:rPr>
        <w:t xml:space="preserve">programme will be delivered or the way it will link with the seasonal Flu vaccination programme be the primary reason for deciding to participate, or not participate, in Phase 3 of the CVP.  </w:t>
      </w:r>
    </w:p>
    <w:p w14:paraId="30F6E9BD" w14:textId="77777777" w:rsidR="00BA6FE5" w:rsidRDefault="00BA6FE5" w:rsidP="00BA6FE5">
      <w:pPr>
        <w:rPr>
          <w:szCs w:val="24"/>
        </w:rPr>
      </w:pPr>
    </w:p>
    <w:p w14:paraId="0B71C48A" w14:textId="77777777" w:rsidR="00BA6FE5" w:rsidRPr="00AE45C1" w:rsidRDefault="00BA6FE5" w:rsidP="00BA6FE5">
      <w:pPr>
        <w:rPr>
          <w:szCs w:val="24"/>
        </w:rPr>
      </w:pPr>
      <w:r w:rsidRPr="00AE45C1">
        <w:rPr>
          <w:szCs w:val="24"/>
        </w:rPr>
        <w:t xml:space="preserve">The LMC </w:t>
      </w:r>
      <w:r>
        <w:rPr>
          <w:szCs w:val="24"/>
        </w:rPr>
        <w:t>recognises that many GP colleagues would prefer</w:t>
      </w:r>
      <w:r w:rsidRPr="00AE45C1">
        <w:rPr>
          <w:szCs w:val="24"/>
        </w:rPr>
        <w:t xml:space="preserve"> </w:t>
      </w:r>
      <w:r>
        <w:rPr>
          <w:szCs w:val="24"/>
        </w:rPr>
        <w:t xml:space="preserve">the option </w:t>
      </w:r>
      <w:r w:rsidRPr="00AE45C1">
        <w:rPr>
          <w:szCs w:val="24"/>
        </w:rPr>
        <w:t>of delivering the Phase 3 Booster programme  via a GP practice-based delivery option.  At present the feasibility of this depends on the portability of the Booster vaccine(s) to be used, but if allowable may form a significant element of the programme, depending on the wishes of participating practices within each Collaborative Group.  Other options, such as subcontracting to a third-party</w:t>
      </w:r>
      <w:r>
        <w:rPr>
          <w:szCs w:val="24"/>
        </w:rPr>
        <w:t xml:space="preserve"> organisation</w:t>
      </w:r>
      <w:r w:rsidRPr="00AE45C1">
        <w:rPr>
          <w:szCs w:val="24"/>
        </w:rPr>
        <w:t>, and a Collaborative Group hub model, are written into the Phase 3 Enhanced Service</w:t>
      </w:r>
      <w:r>
        <w:rPr>
          <w:szCs w:val="24"/>
        </w:rPr>
        <w:t xml:space="preserve"> specification</w:t>
      </w:r>
      <w:r w:rsidRPr="00AE45C1">
        <w:rPr>
          <w:szCs w:val="24"/>
        </w:rPr>
        <w:t>, as for Phases 1 and 2.</w:t>
      </w:r>
    </w:p>
    <w:p w14:paraId="268DA38C" w14:textId="77777777" w:rsidR="00BA6FE5" w:rsidRPr="00AE45C1" w:rsidRDefault="00BA6FE5" w:rsidP="00BA6FE5">
      <w:pPr>
        <w:rPr>
          <w:szCs w:val="24"/>
        </w:rPr>
      </w:pPr>
    </w:p>
    <w:p w14:paraId="22C7FB4B" w14:textId="77777777" w:rsidR="00BA6FE5" w:rsidRDefault="00BA6FE5" w:rsidP="00BA6FE5">
      <w:pPr>
        <w:rPr>
          <w:szCs w:val="24"/>
        </w:rPr>
      </w:pPr>
    </w:p>
    <w:p w14:paraId="6D002005" w14:textId="77777777" w:rsidR="00BA6FE5" w:rsidRPr="00AE45C1" w:rsidRDefault="00BA6FE5" w:rsidP="00BA6FE5">
      <w:pPr>
        <w:rPr>
          <w:szCs w:val="24"/>
        </w:rPr>
      </w:pPr>
      <w:r w:rsidRPr="00AE45C1">
        <w:rPr>
          <w:szCs w:val="24"/>
        </w:rPr>
        <w:t xml:space="preserve">NHS England is offering current </w:t>
      </w:r>
      <w:r w:rsidRPr="00A105D3">
        <w:rPr>
          <w:b/>
          <w:bCs/>
          <w:szCs w:val="24"/>
        </w:rPr>
        <w:t>Collaborative Groups</w:t>
      </w:r>
      <w:r w:rsidRPr="00AE45C1">
        <w:rPr>
          <w:szCs w:val="24"/>
        </w:rPr>
        <w:t xml:space="preserve"> two options:</w:t>
      </w:r>
    </w:p>
    <w:p w14:paraId="38D94D5D" w14:textId="77777777" w:rsidR="00BA6FE5" w:rsidRPr="00AE45C1" w:rsidRDefault="00BA6FE5" w:rsidP="00BA6FE5">
      <w:pPr>
        <w:rPr>
          <w:szCs w:val="24"/>
        </w:rPr>
      </w:pPr>
    </w:p>
    <w:p w14:paraId="0379B1D8" w14:textId="77777777" w:rsidR="00BA6FE5" w:rsidRPr="00AE45C1" w:rsidRDefault="00BA6FE5" w:rsidP="00BA6FE5">
      <w:pPr>
        <w:pStyle w:val="ListParagraph"/>
        <w:numPr>
          <w:ilvl w:val="0"/>
          <w:numId w:val="7"/>
        </w:numPr>
        <w:rPr>
          <w:szCs w:val="24"/>
        </w:rPr>
      </w:pPr>
      <w:r w:rsidRPr="00AE45C1">
        <w:rPr>
          <w:szCs w:val="24"/>
        </w:rPr>
        <w:t>Extending the current Phase 1 and 2 Enhanced Service to 31</w:t>
      </w:r>
      <w:r w:rsidRPr="00AE45C1">
        <w:rPr>
          <w:szCs w:val="24"/>
          <w:vertAlign w:val="superscript"/>
        </w:rPr>
        <w:t>st</w:t>
      </w:r>
      <w:r w:rsidRPr="00AE45C1">
        <w:rPr>
          <w:szCs w:val="24"/>
        </w:rPr>
        <w:t xml:space="preserve"> October 2021, but not participating in Phase 3 and therefore not giving Booster vaccinations.</w:t>
      </w:r>
    </w:p>
    <w:p w14:paraId="6EA862C3" w14:textId="29DA2F79" w:rsidR="00BA6FE5" w:rsidRDefault="00BA6FE5" w:rsidP="00BA6FE5">
      <w:pPr>
        <w:pStyle w:val="ListParagraph"/>
        <w:numPr>
          <w:ilvl w:val="0"/>
          <w:numId w:val="7"/>
        </w:numPr>
        <w:rPr>
          <w:szCs w:val="24"/>
        </w:rPr>
      </w:pPr>
      <w:r w:rsidRPr="00AE45C1">
        <w:rPr>
          <w:szCs w:val="24"/>
        </w:rPr>
        <w:t xml:space="preserve">Introducing the Phase 3 Enhanced Service; if practices </w:t>
      </w:r>
      <w:r>
        <w:rPr>
          <w:szCs w:val="24"/>
        </w:rPr>
        <w:t xml:space="preserve">express an interest and then </w:t>
      </w:r>
      <w:r w:rsidRPr="00AE45C1">
        <w:rPr>
          <w:szCs w:val="24"/>
        </w:rPr>
        <w:t>sign up to this, their Phase 1 / 2 Enhanced Service will be terminated, and both Booster vaccinations, but also the other continuing Covid vaccination programmes noted above (‘evergreen’ and outstanding second doses) will be delivered under the Phase 3 Enhanced Service.</w:t>
      </w:r>
    </w:p>
    <w:p w14:paraId="325C050E" w14:textId="77777777" w:rsidR="00BA6FE5" w:rsidRPr="00AE45C1" w:rsidRDefault="00BA6FE5" w:rsidP="00BA6FE5">
      <w:pPr>
        <w:pStyle w:val="ListParagraph"/>
        <w:rPr>
          <w:szCs w:val="24"/>
        </w:rPr>
      </w:pPr>
    </w:p>
    <w:p w14:paraId="4CE1D4FD" w14:textId="77777777" w:rsidR="00BA6FE5" w:rsidRPr="00AE45C1" w:rsidRDefault="00BA6FE5" w:rsidP="00BA6FE5">
      <w:pPr>
        <w:rPr>
          <w:szCs w:val="24"/>
        </w:rPr>
      </w:pPr>
    </w:p>
    <w:p w14:paraId="0EB4DB62" w14:textId="77777777" w:rsidR="00BA6FE5" w:rsidRPr="00AE45C1" w:rsidRDefault="00BA6FE5" w:rsidP="00BA6FE5">
      <w:pPr>
        <w:rPr>
          <w:szCs w:val="24"/>
        </w:rPr>
      </w:pPr>
      <w:r w:rsidRPr="00AE45C1">
        <w:rPr>
          <w:szCs w:val="24"/>
        </w:rPr>
        <w:t xml:space="preserve">GP practices have the opportunity to reform their </w:t>
      </w:r>
      <w:r w:rsidRPr="0002138E">
        <w:rPr>
          <w:b/>
          <w:bCs/>
          <w:szCs w:val="24"/>
        </w:rPr>
        <w:t>Collaborative Groups</w:t>
      </w:r>
      <w:r w:rsidRPr="00AE45C1">
        <w:rPr>
          <w:szCs w:val="24"/>
        </w:rPr>
        <w:t>; this allows practices to participate in Phase 3 even if they have not participated in Phase 1 and/or Phase 2</w:t>
      </w:r>
      <w:r>
        <w:rPr>
          <w:szCs w:val="24"/>
        </w:rPr>
        <w:t>,</w:t>
      </w:r>
      <w:r w:rsidRPr="00AE45C1">
        <w:rPr>
          <w:szCs w:val="24"/>
        </w:rPr>
        <w:t xml:space="preserve"> or</w:t>
      </w:r>
      <w:r>
        <w:rPr>
          <w:szCs w:val="24"/>
        </w:rPr>
        <w:t xml:space="preserve"> to</w:t>
      </w:r>
      <w:r w:rsidRPr="00AE45C1">
        <w:rPr>
          <w:szCs w:val="24"/>
        </w:rPr>
        <w:t xml:space="preserve"> create a geographically more efficient </w:t>
      </w:r>
      <w:r>
        <w:rPr>
          <w:szCs w:val="24"/>
        </w:rPr>
        <w:t xml:space="preserve">or appropriate </w:t>
      </w:r>
      <w:r w:rsidRPr="00AE45C1">
        <w:rPr>
          <w:szCs w:val="24"/>
        </w:rPr>
        <w:t xml:space="preserve">configuration.  Each Collaborative Grouping must have an identified </w:t>
      </w:r>
      <w:r w:rsidRPr="00A105D3">
        <w:rPr>
          <w:b/>
          <w:bCs/>
          <w:szCs w:val="24"/>
        </w:rPr>
        <w:t>Designated Site</w:t>
      </w:r>
      <w:r w:rsidRPr="00AE45C1">
        <w:rPr>
          <w:szCs w:val="24"/>
        </w:rPr>
        <w:t xml:space="preserve">, which may be the same as the current one.  </w:t>
      </w:r>
      <w:r>
        <w:rPr>
          <w:szCs w:val="24"/>
        </w:rPr>
        <w:t xml:space="preserve">Despite pressure, </w:t>
      </w:r>
      <w:r w:rsidRPr="00AE45C1">
        <w:rPr>
          <w:szCs w:val="24"/>
        </w:rPr>
        <w:t xml:space="preserve">NHS England </w:t>
      </w:r>
      <w:r>
        <w:rPr>
          <w:szCs w:val="24"/>
        </w:rPr>
        <w:t>have</w:t>
      </w:r>
      <w:r w:rsidRPr="00AE45C1">
        <w:rPr>
          <w:szCs w:val="24"/>
        </w:rPr>
        <w:t xml:space="preserve"> not support</w:t>
      </w:r>
      <w:r>
        <w:rPr>
          <w:szCs w:val="24"/>
        </w:rPr>
        <w:t>ed</w:t>
      </w:r>
      <w:r w:rsidRPr="00AE45C1">
        <w:rPr>
          <w:szCs w:val="24"/>
        </w:rPr>
        <w:t xml:space="preserve"> an individual practice vaccine delivery model for the GP Enhanced Service, however, depending on vaccine characteristics</w:t>
      </w:r>
      <w:r>
        <w:rPr>
          <w:szCs w:val="24"/>
        </w:rPr>
        <w:t xml:space="preserve"> and the purpose of doing so, such as improving health inequalities</w:t>
      </w:r>
      <w:r w:rsidRPr="00AE45C1">
        <w:rPr>
          <w:szCs w:val="24"/>
        </w:rPr>
        <w:t xml:space="preserve">, transfer of vaccines from the Designated Site </w:t>
      </w:r>
      <w:r>
        <w:rPr>
          <w:szCs w:val="24"/>
        </w:rPr>
        <w:t xml:space="preserve">for delivery elsewhere </w:t>
      </w:r>
      <w:r w:rsidRPr="00AE45C1">
        <w:rPr>
          <w:szCs w:val="24"/>
        </w:rPr>
        <w:t>is allowable.</w:t>
      </w:r>
    </w:p>
    <w:p w14:paraId="4B51008A" w14:textId="77777777" w:rsidR="00BA6FE5" w:rsidRPr="00AE45C1" w:rsidRDefault="00BA6FE5" w:rsidP="00BA6FE5">
      <w:pPr>
        <w:rPr>
          <w:szCs w:val="24"/>
        </w:rPr>
      </w:pPr>
    </w:p>
    <w:p w14:paraId="7D8E81F9" w14:textId="77777777" w:rsidR="00BA6FE5" w:rsidRPr="00AE45C1" w:rsidRDefault="00BA6FE5" w:rsidP="00BA6FE5">
      <w:pPr>
        <w:rPr>
          <w:szCs w:val="24"/>
        </w:rPr>
      </w:pPr>
      <w:r w:rsidRPr="00AE45C1">
        <w:rPr>
          <w:szCs w:val="24"/>
        </w:rPr>
        <w:t xml:space="preserve">All Collaborative Groups will need to sign a </w:t>
      </w:r>
      <w:r w:rsidRPr="0002138E">
        <w:rPr>
          <w:b/>
          <w:bCs/>
          <w:szCs w:val="24"/>
        </w:rPr>
        <w:t>Collaborative Agreement</w:t>
      </w:r>
      <w:r w:rsidRPr="00AE45C1">
        <w:rPr>
          <w:szCs w:val="24"/>
        </w:rPr>
        <w:t xml:space="preserve">; </w:t>
      </w:r>
      <w:r>
        <w:rPr>
          <w:szCs w:val="24"/>
        </w:rPr>
        <w:t>this, together with current subcontracting arrangements if applicable,</w:t>
      </w:r>
      <w:r w:rsidRPr="00AE45C1">
        <w:rPr>
          <w:szCs w:val="24"/>
        </w:rPr>
        <w:t xml:space="preserve"> may be adapted from the current Agreement if there are no significant changes.</w:t>
      </w:r>
    </w:p>
    <w:p w14:paraId="5F1D3779" w14:textId="77777777" w:rsidR="00BA6FE5" w:rsidRPr="00AE45C1" w:rsidRDefault="00BA6FE5" w:rsidP="00BA6FE5">
      <w:pPr>
        <w:rPr>
          <w:szCs w:val="24"/>
        </w:rPr>
      </w:pPr>
    </w:p>
    <w:p w14:paraId="7EE60D45" w14:textId="77777777" w:rsidR="00BA6FE5" w:rsidRPr="00AE45C1" w:rsidRDefault="00BA6FE5" w:rsidP="00BA6FE5">
      <w:pPr>
        <w:rPr>
          <w:szCs w:val="24"/>
        </w:rPr>
      </w:pPr>
      <w:r w:rsidRPr="00AE45C1">
        <w:rPr>
          <w:szCs w:val="24"/>
        </w:rPr>
        <w:t>The current JCVI guidance in relation to eligibility may change; if so, the Enhanced Service will be amended to reflect this.  In addition, as now, the Collaborative Group should be able to vaccinate eligible patients who:</w:t>
      </w:r>
    </w:p>
    <w:p w14:paraId="5A981AFB" w14:textId="77777777" w:rsidR="00BA6FE5" w:rsidRPr="00AE45C1" w:rsidRDefault="00BA6FE5" w:rsidP="00BA6FE5">
      <w:pPr>
        <w:rPr>
          <w:szCs w:val="24"/>
        </w:rPr>
      </w:pPr>
    </w:p>
    <w:p w14:paraId="18500666" w14:textId="77777777" w:rsidR="00BA6FE5" w:rsidRPr="00AE45C1" w:rsidRDefault="00BA6FE5" w:rsidP="00BA6FE5">
      <w:pPr>
        <w:pStyle w:val="ListParagraph"/>
        <w:numPr>
          <w:ilvl w:val="0"/>
          <w:numId w:val="8"/>
        </w:numPr>
        <w:rPr>
          <w:szCs w:val="24"/>
        </w:rPr>
      </w:pPr>
      <w:r w:rsidRPr="00AE45C1">
        <w:rPr>
          <w:szCs w:val="24"/>
        </w:rPr>
        <w:t>Are registered with any practice within the Collaborative Grouping.</w:t>
      </w:r>
    </w:p>
    <w:p w14:paraId="51122A28" w14:textId="77777777" w:rsidR="00BA6FE5" w:rsidRPr="00AE45C1" w:rsidRDefault="00BA6FE5" w:rsidP="00BA6FE5">
      <w:pPr>
        <w:pStyle w:val="ListParagraph"/>
        <w:numPr>
          <w:ilvl w:val="0"/>
          <w:numId w:val="8"/>
        </w:numPr>
        <w:rPr>
          <w:szCs w:val="24"/>
        </w:rPr>
      </w:pPr>
      <w:r w:rsidRPr="00AE45C1">
        <w:rPr>
          <w:szCs w:val="24"/>
        </w:rPr>
        <w:t>Are registered with a practice outside the Collaborative Grouping.</w:t>
      </w:r>
    </w:p>
    <w:p w14:paraId="40E815BA" w14:textId="77777777" w:rsidR="00BA6FE5" w:rsidRPr="00AE45C1" w:rsidRDefault="00BA6FE5" w:rsidP="00BA6FE5">
      <w:pPr>
        <w:pStyle w:val="ListParagraph"/>
        <w:numPr>
          <w:ilvl w:val="0"/>
          <w:numId w:val="8"/>
        </w:numPr>
        <w:rPr>
          <w:szCs w:val="24"/>
        </w:rPr>
      </w:pPr>
      <w:r w:rsidRPr="00AE45C1">
        <w:rPr>
          <w:szCs w:val="24"/>
        </w:rPr>
        <w:t>Are unregistered with an NHS GP practice.</w:t>
      </w:r>
    </w:p>
    <w:p w14:paraId="22964834" w14:textId="77777777" w:rsidR="00BA6FE5" w:rsidRPr="00AE45C1" w:rsidRDefault="00BA6FE5" w:rsidP="00BA6FE5">
      <w:pPr>
        <w:rPr>
          <w:szCs w:val="24"/>
        </w:rPr>
      </w:pPr>
    </w:p>
    <w:p w14:paraId="7A5CBF3D" w14:textId="77777777" w:rsidR="00BA6FE5" w:rsidRDefault="00BA6FE5" w:rsidP="00BA6FE5">
      <w:pPr>
        <w:rPr>
          <w:szCs w:val="24"/>
        </w:rPr>
      </w:pPr>
      <w:r>
        <w:rPr>
          <w:szCs w:val="24"/>
        </w:rPr>
        <w:t>w</w:t>
      </w:r>
      <w:r w:rsidRPr="00AE45C1">
        <w:rPr>
          <w:szCs w:val="24"/>
        </w:rPr>
        <w:t>here the patient chooses this option</w:t>
      </w:r>
      <w:r>
        <w:rPr>
          <w:szCs w:val="24"/>
        </w:rPr>
        <w:t>.</w:t>
      </w:r>
      <w:r w:rsidRPr="00AE45C1">
        <w:rPr>
          <w:szCs w:val="24"/>
        </w:rPr>
        <w:t xml:space="preserve"> </w:t>
      </w:r>
    </w:p>
    <w:p w14:paraId="53218AE2" w14:textId="77777777" w:rsidR="00BA6FE5" w:rsidRDefault="00BA6FE5" w:rsidP="00BA6FE5">
      <w:pPr>
        <w:rPr>
          <w:szCs w:val="24"/>
        </w:rPr>
      </w:pPr>
    </w:p>
    <w:p w14:paraId="48D9E687" w14:textId="198CEEF0" w:rsidR="00BA6FE5" w:rsidRPr="00AE45C1" w:rsidRDefault="00BA6FE5" w:rsidP="00BA6FE5">
      <w:pPr>
        <w:rPr>
          <w:szCs w:val="24"/>
        </w:rPr>
      </w:pPr>
      <w:r>
        <w:rPr>
          <w:szCs w:val="24"/>
        </w:rPr>
        <w:t>P</w:t>
      </w:r>
      <w:r w:rsidRPr="00AE45C1">
        <w:rPr>
          <w:szCs w:val="24"/>
        </w:rPr>
        <w:t>articipation in the National Booking Service is not required</w:t>
      </w:r>
      <w:r>
        <w:rPr>
          <w:szCs w:val="24"/>
        </w:rPr>
        <w:t xml:space="preserve"> but is available to support access to appointment booking</w:t>
      </w:r>
      <w:r w:rsidR="00E56652">
        <w:rPr>
          <w:szCs w:val="24"/>
        </w:rPr>
        <w:t>.</w:t>
      </w:r>
    </w:p>
    <w:p w14:paraId="6A6DAE7E" w14:textId="77777777" w:rsidR="00BA6FE5" w:rsidRDefault="00BA6FE5" w:rsidP="00BA6FE5">
      <w:pPr>
        <w:rPr>
          <w:szCs w:val="24"/>
        </w:rPr>
      </w:pPr>
    </w:p>
    <w:p w14:paraId="0CCC15BB" w14:textId="77777777" w:rsidR="00BA6FE5" w:rsidRDefault="00BA6FE5" w:rsidP="00BA6FE5">
      <w:pPr>
        <w:rPr>
          <w:szCs w:val="24"/>
        </w:rPr>
      </w:pPr>
    </w:p>
    <w:p w14:paraId="0C6A6760" w14:textId="77777777" w:rsidR="00BA6FE5" w:rsidRPr="00AE45C1" w:rsidRDefault="00BA6FE5" w:rsidP="00BA6FE5">
      <w:pPr>
        <w:rPr>
          <w:szCs w:val="24"/>
        </w:rPr>
      </w:pPr>
    </w:p>
    <w:p w14:paraId="690C8971" w14:textId="77777777" w:rsidR="00BA6FE5" w:rsidRPr="00AE45C1" w:rsidRDefault="00BA6FE5" w:rsidP="00BA6FE5">
      <w:pPr>
        <w:rPr>
          <w:szCs w:val="24"/>
        </w:rPr>
      </w:pPr>
      <w:r w:rsidRPr="00AE45C1">
        <w:rPr>
          <w:szCs w:val="24"/>
        </w:rPr>
        <w:t xml:space="preserve">The individual </w:t>
      </w:r>
      <w:r w:rsidRPr="0002138E">
        <w:rPr>
          <w:b/>
          <w:bCs/>
          <w:szCs w:val="24"/>
        </w:rPr>
        <w:t xml:space="preserve">vaccination payment </w:t>
      </w:r>
      <w:r w:rsidRPr="00AE45C1">
        <w:rPr>
          <w:szCs w:val="24"/>
        </w:rPr>
        <w:t>of £12.58 remains unchanged; in addition, an additional payment of £10 will be made for vaccinations:</w:t>
      </w:r>
    </w:p>
    <w:p w14:paraId="21019D67" w14:textId="77777777" w:rsidR="00BA6FE5" w:rsidRPr="00AE45C1" w:rsidRDefault="00BA6FE5" w:rsidP="00BA6FE5">
      <w:pPr>
        <w:rPr>
          <w:szCs w:val="24"/>
        </w:rPr>
      </w:pPr>
    </w:p>
    <w:p w14:paraId="56003ABA" w14:textId="77777777" w:rsidR="00BA6FE5" w:rsidRPr="00AE45C1" w:rsidRDefault="00BA6FE5" w:rsidP="00BA6FE5">
      <w:pPr>
        <w:pStyle w:val="ListParagraph"/>
        <w:numPr>
          <w:ilvl w:val="0"/>
          <w:numId w:val="9"/>
        </w:numPr>
        <w:rPr>
          <w:szCs w:val="24"/>
        </w:rPr>
      </w:pPr>
      <w:r w:rsidRPr="00AE45C1">
        <w:rPr>
          <w:szCs w:val="24"/>
        </w:rPr>
        <w:t xml:space="preserve">To patients </w:t>
      </w:r>
      <w:r>
        <w:rPr>
          <w:szCs w:val="24"/>
        </w:rPr>
        <w:t xml:space="preserve">living </w:t>
      </w:r>
      <w:r w:rsidRPr="00AE45C1">
        <w:rPr>
          <w:szCs w:val="24"/>
        </w:rPr>
        <w:t>in a Care or Residential Home setting</w:t>
      </w:r>
      <w:r>
        <w:rPr>
          <w:szCs w:val="24"/>
        </w:rPr>
        <w:t>, and</w:t>
      </w:r>
    </w:p>
    <w:p w14:paraId="61D9E841" w14:textId="77777777" w:rsidR="00BA6FE5" w:rsidRPr="00AE45C1" w:rsidRDefault="00BA6FE5" w:rsidP="00BA6FE5">
      <w:pPr>
        <w:pStyle w:val="ListParagraph"/>
        <w:numPr>
          <w:ilvl w:val="0"/>
          <w:numId w:val="9"/>
        </w:numPr>
        <w:rPr>
          <w:szCs w:val="24"/>
        </w:rPr>
      </w:pPr>
      <w:r w:rsidRPr="00AE45C1">
        <w:rPr>
          <w:szCs w:val="24"/>
        </w:rPr>
        <w:t>To staff employed or engage by a Care or Residential Home, where, in both cases, the vaccination occurs in that setting.</w:t>
      </w:r>
    </w:p>
    <w:p w14:paraId="7FAFFB06" w14:textId="77777777" w:rsidR="00BA6FE5" w:rsidRPr="00AE45C1" w:rsidRDefault="00BA6FE5" w:rsidP="00BA6FE5">
      <w:pPr>
        <w:pStyle w:val="ListParagraph"/>
        <w:numPr>
          <w:ilvl w:val="0"/>
          <w:numId w:val="9"/>
        </w:numPr>
        <w:rPr>
          <w:szCs w:val="24"/>
        </w:rPr>
      </w:pPr>
      <w:r w:rsidRPr="00AE45C1">
        <w:rPr>
          <w:szCs w:val="24"/>
        </w:rPr>
        <w:t>To housebound patients.</w:t>
      </w:r>
    </w:p>
    <w:p w14:paraId="1D3E0739" w14:textId="77777777" w:rsidR="00BA6FE5" w:rsidRPr="00AE45C1" w:rsidRDefault="00BA6FE5" w:rsidP="00BA6FE5">
      <w:pPr>
        <w:pStyle w:val="ListParagraph"/>
        <w:numPr>
          <w:ilvl w:val="0"/>
          <w:numId w:val="9"/>
        </w:numPr>
        <w:rPr>
          <w:szCs w:val="24"/>
        </w:rPr>
      </w:pPr>
      <w:r w:rsidRPr="00AE45C1">
        <w:rPr>
          <w:szCs w:val="24"/>
        </w:rPr>
        <w:t>To homeless patients in hostel/hotel accommodation if attendance at a vaccination site would not be possible.</w:t>
      </w:r>
    </w:p>
    <w:p w14:paraId="6FA7DADD" w14:textId="77777777" w:rsidR="00BA6FE5" w:rsidRPr="00AE45C1" w:rsidRDefault="00BA6FE5" w:rsidP="00BA6FE5">
      <w:pPr>
        <w:rPr>
          <w:szCs w:val="24"/>
        </w:rPr>
      </w:pPr>
    </w:p>
    <w:p w14:paraId="1584433A" w14:textId="77777777" w:rsidR="00BA6FE5" w:rsidRPr="00AE45C1" w:rsidRDefault="00BA6FE5" w:rsidP="00BA6FE5">
      <w:pPr>
        <w:rPr>
          <w:szCs w:val="24"/>
        </w:rPr>
      </w:pPr>
      <w:r w:rsidRPr="00AE45C1">
        <w:rPr>
          <w:szCs w:val="24"/>
        </w:rPr>
        <w:t>The current £10.06 payment for the seasonal flu vaccination will</w:t>
      </w:r>
      <w:r>
        <w:rPr>
          <w:szCs w:val="24"/>
        </w:rPr>
        <w:t xml:space="preserve"> continue to</w:t>
      </w:r>
      <w:r w:rsidRPr="00AE45C1">
        <w:rPr>
          <w:szCs w:val="24"/>
        </w:rPr>
        <w:t xml:space="preserve"> apply, whether or not this is co-administered with the COVID-19 Booster vaccination.</w:t>
      </w:r>
    </w:p>
    <w:p w14:paraId="0E13D420" w14:textId="77777777" w:rsidR="00BA6FE5" w:rsidRPr="00AE45C1" w:rsidRDefault="00BA6FE5" w:rsidP="00BA6FE5">
      <w:pPr>
        <w:rPr>
          <w:szCs w:val="24"/>
        </w:rPr>
      </w:pPr>
    </w:p>
    <w:p w14:paraId="29BD911D" w14:textId="77777777" w:rsidR="00BA6FE5" w:rsidRPr="00AE45C1" w:rsidRDefault="00BA6FE5" w:rsidP="00BA6FE5">
      <w:pPr>
        <w:rPr>
          <w:szCs w:val="24"/>
        </w:rPr>
      </w:pPr>
      <w:r w:rsidRPr="00AE45C1">
        <w:rPr>
          <w:szCs w:val="24"/>
        </w:rPr>
        <w:t>NHS England is mov</w:t>
      </w:r>
      <w:r>
        <w:rPr>
          <w:szCs w:val="24"/>
        </w:rPr>
        <w:t>ing</w:t>
      </w:r>
      <w:r w:rsidRPr="00AE45C1">
        <w:rPr>
          <w:szCs w:val="24"/>
        </w:rPr>
        <w:t xml:space="preserve"> to a </w:t>
      </w:r>
      <w:r w:rsidRPr="0002138E">
        <w:rPr>
          <w:b/>
          <w:bCs/>
          <w:szCs w:val="24"/>
        </w:rPr>
        <w:t xml:space="preserve">‘capped pull’ vaccine ordering system </w:t>
      </w:r>
      <w:r w:rsidRPr="00AE45C1">
        <w:rPr>
          <w:szCs w:val="24"/>
        </w:rPr>
        <w:t>for Phase 3 Designated Sites: this is in response to feedback from practices, although it may also facilitate order levels if a pooled flu vaccine supply is occurring concurrently.  As now, NHS England expects to centrally supply vaccine consumable (such as syringes) to Designated Sites, but providers will need to purchase other non-vaccine linked consumables, such as handwash, waste bags, and sharps bins, for example, as practices would normally do so for vaccination programmes</w:t>
      </w:r>
      <w:r>
        <w:rPr>
          <w:szCs w:val="24"/>
        </w:rPr>
        <w:t>, unless as in some areas other arrangements are operating</w:t>
      </w:r>
    </w:p>
    <w:p w14:paraId="6874D5EE" w14:textId="77777777" w:rsidR="00BA6FE5" w:rsidRPr="00AE45C1" w:rsidRDefault="00BA6FE5" w:rsidP="00BA6FE5">
      <w:pPr>
        <w:rPr>
          <w:szCs w:val="24"/>
        </w:rPr>
      </w:pPr>
    </w:p>
    <w:p w14:paraId="654007D7" w14:textId="77777777" w:rsidR="00BA6FE5" w:rsidRPr="00AE45C1" w:rsidRDefault="00BA6FE5" w:rsidP="00BA6FE5">
      <w:pPr>
        <w:rPr>
          <w:szCs w:val="24"/>
        </w:rPr>
      </w:pPr>
      <w:r w:rsidRPr="00AE45C1">
        <w:rPr>
          <w:szCs w:val="24"/>
        </w:rPr>
        <w:t xml:space="preserve">NHS England is also intending to improve the </w:t>
      </w:r>
      <w:r w:rsidRPr="0002138E">
        <w:rPr>
          <w:b/>
          <w:bCs/>
          <w:szCs w:val="24"/>
        </w:rPr>
        <w:t>current IT infrastructure</w:t>
      </w:r>
      <w:r w:rsidRPr="00AE45C1">
        <w:rPr>
          <w:szCs w:val="24"/>
        </w:rPr>
        <w:t xml:space="preserve"> for the Phase 3 programme, including better point-of-care recording of certain eligible cohorts, such as health and social care workers, and the recording or co-administered vaccinations.  It is also intending to share data between national and local booking systems to minimise competing appointments and DNAs.  It might be wise for Collaborative Groups</w:t>
      </w:r>
      <w:r>
        <w:rPr>
          <w:szCs w:val="24"/>
        </w:rPr>
        <w:t xml:space="preserve"> </w:t>
      </w:r>
      <w:r w:rsidRPr="00AE45C1">
        <w:rPr>
          <w:szCs w:val="24"/>
        </w:rPr>
        <w:t>not</w:t>
      </w:r>
      <w:r>
        <w:rPr>
          <w:szCs w:val="24"/>
        </w:rPr>
        <w:t xml:space="preserve"> to</w:t>
      </w:r>
      <w:r w:rsidRPr="00AE45C1">
        <w:rPr>
          <w:szCs w:val="24"/>
        </w:rPr>
        <w:t xml:space="preserve"> expect or rely on these improvements </w:t>
      </w:r>
      <w:r>
        <w:rPr>
          <w:szCs w:val="24"/>
        </w:rPr>
        <w:t xml:space="preserve">being </w:t>
      </w:r>
      <w:r w:rsidRPr="00AE45C1">
        <w:rPr>
          <w:szCs w:val="24"/>
        </w:rPr>
        <w:t>definitely</w:t>
      </w:r>
      <w:r>
        <w:rPr>
          <w:szCs w:val="24"/>
        </w:rPr>
        <w:t xml:space="preserve"> </w:t>
      </w:r>
      <w:r w:rsidRPr="00AE45C1">
        <w:rPr>
          <w:szCs w:val="24"/>
        </w:rPr>
        <w:t>in place by the start of the Phase 3 programme.</w:t>
      </w:r>
    </w:p>
    <w:p w14:paraId="6479B106" w14:textId="77777777" w:rsidR="00BA6FE5" w:rsidRPr="00AE45C1" w:rsidRDefault="00BA6FE5" w:rsidP="00BA6FE5">
      <w:pPr>
        <w:rPr>
          <w:szCs w:val="24"/>
        </w:rPr>
      </w:pPr>
    </w:p>
    <w:p w14:paraId="2B891EEE" w14:textId="77777777" w:rsidR="00BA6FE5" w:rsidRDefault="00BA6FE5" w:rsidP="00BA6FE5">
      <w:pPr>
        <w:rPr>
          <w:szCs w:val="24"/>
        </w:rPr>
      </w:pPr>
      <w:r w:rsidRPr="00AE45C1">
        <w:rPr>
          <w:szCs w:val="24"/>
        </w:rPr>
        <w:t>All practices should have been contacted by their CCG with an invitation</w:t>
      </w:r>
      <w:r>
        <w:rPr>
          <w:szCs w:val="24"/>
        </w:rPr>
        <w:t xml:space="preserve"> to</w:t>
      </w:r>
      <w:r w:rsidRPr="00302250">
        <w:rPr>
          <w:b/>
          <w:bCs/>
          <w:szCs w:val="24"/>
        </w:rPr>
        <w:t xml:space="preserve"> express an interest </w:t>
      </w:r>
      <w:r>
        <w:rPr>
          <w:szCs w:val="24"/>
        </w:rPr>
        <w:t>in delivering</w:t>
      </w:r>
      <w:r w:rsidRPr="00AE45C1">
        <w:rPr>
          <w:szCs w:val="24"/>
        </w:rPr>
        <w:t xml:space="preserve"> </w:t>
      </w:r>
      <w:r>
        <w:rPr>
          <w:szCs w:val="24"/>
        </w:rPr>
        <w:t>the</w:t>
      </w:r>
      <w:r w:rsidRPr="00AE45C1">
        <w:rPr>
          <w:szCs w:val="24"/>
        </w:rPr>
        <w:t xml:space="preserve"> Phase 3 Enhanced Service by 5pm on Wednesday 28</w:t>
      </w:r>
      <w:r w:rsidRPr="00AE45C1">
        <w:rPr>
          <w:szCs w:val="24"/>
          <w:vertAlign w:val="superscript"/>
        </w:rPr>
        <w:t>th</w:t>
      </w:r>
      <w:r w:rsidRPr="00AE45C1">
        <w:rPr>
          <w:szCs w:val="24"/>
        </w:rPr>
        <w:t xml:space="preserve"> July. </w:t>
      </w:r>
      <w:r>
        <w:rPr>
          <w:szCs w:val="24"/>
        </w:rPr>
        <w:t>This is not at this stage an irrevocable commitment.</w:t>
      </w:r>
      <w:r w:rsidRPr="00AE45C1">
        <w:rPr>
          <w:szCs w:val="24"/>
        </w:rPr>
        <w:t xml:space="preserve"> This must be via membership of a Collaborative Group.  </w:t>
      </w:r>
      <w:r>
        <w:rPr>
          <w:szCs w:val="24"/>
        </w:rPr>
        <w:t>P</w:t>
      </w:r>
      <w:r w:rsidRPr="00AE45C1">
        <w:rPr>
          <w:szCs w:val="24"/>
        </w:rPr>
        <w:t xml:space="preserve">ractices should be aware they are confirming they have the capacity and workforce to deliver this programme alongside their core primary medical services contract. </w:t>
      </w:r>
    </w:p>
    <w:p w14:paraId="46744B94" w14:textId="77777777" w:rsidR="00BA6FE5" w:rsidRDefault="00BA6FE5" w:rsidP="00BA6FE5">
      <w:pPr>
        <w:rPr>
          <w:szCs w:val="24"/>
        </w:rPr>
      </w:pPr>
    </w:p>
    <w:p w14:paraId="768452AA" w14:textId="77777777" w:rsidR="00BA6FE5" w:rsidRPr="00AE45C1" w:rsidRDefault="00BA6FE5" w:rsidP="00BA6FE5">
      <w:pPr>
        <w:rPr>
          <w:szCs w:val="24"/>
        </w:rPr>
      </w:pPr>
      <w:r>
        <w:rPr>
          <w:szCs w:val="24"/>
        </w:rPr>
        <w:t>Fi</w:t>
      </w:r>
      <w:r w:rsidRPr="00AE45C1">
        <w:rPr>
          <w:szCs w:val="24"/>
        </w:rPr>
        <w:t>nal arrangements will be confirmed by late August.  In situations where a new Designated Site is proposed, there will need to be a specific site designation criteria assessment process.  Collaborative Groups should also identify any changes (additional participating, or now not participating, practice members) to their CCG by 28</w:t>
      </w:r>
      <w:r w:rsidRPr="00AE45C1">
        <w:rPr>
          <w:szCs w:val="24"/>
          <w:vertAlign w:val="superscript"/>
        </w:rPr>
        <w:t>th</w:t>
      </w:r>
      <w:r w:rsidRPr="00AE45C1">
        <w:rPr>
          <w:szCs w:val="24"/>
        </w:rPr>
        <w:t xml:space="preserve"> July, and indicate if their current Collaborative Group intends to continue with the Extended Phase 1 and 2 Enhanced Service rather than sign up to the Phase 3 Enhanced Service.  This information allows CCG/NHS England planning, including any need for additional capacity.</w:t>
      </w:r>
    </w:p>
    <w:p w14:paraId="4D644529" w14:textId="77777777" w:rsidR="00BA6FE5" w:rsidRDefault="00BA6FE5" w:rsidP="00BA6FE5">
      <w:pPr>
        <w:rPr>
          <w:szCs w:val="24"/>
        </w:rPr>
      </w:pPr>
    </w:p>
    <w:p w14:paraId="1ABE040C" w14:textId="77777777" w:rsidR="00BA6FE5" w:rsidRPr="00C3698A" w:rsidRDefault="00BA6FE5" w:rsidP="00BA6FE5">
      <w:pPr>
        <w:rPr>
          <w:rFonts w:ascii="Calibri" w:hAnsi="Calibri"/>
          <w:sz w:val="22"/>
        </w:rPr>
      </w:pPr>
      <w:r w:rsidRPr="00C3698A">
        <w:t xml:space="preserve">I hope this summary is helpful; clearly there are some uncertainties in terms of the format of the Phase 3 CVP, most particularly in terms of the </w:t>
      </w:r>
      <w:r w:rsidRPr="00B05A6B">
        <w:t xml:space="preserve">potential ability for </w:t>
      </w:r>
      <w:r w:rsidRPr="00C3698A">
        <w:t>co-administered seasonal flu</w:t>
      </w:r>
      <w:r>
        <w:t xml:space="preserve"> vaccine </w:t>
      </w:r>
      <w:r w:rsidRPr="00C3698A">
        <w:t>delivery, and the COVID-19 vaccine(s) that will be used</w:t>
      </w:r>
    </w:p>
    <w:p w14:paraId="06AE0526" w14:textId="77777777" w:rsidR="00BA6FE5" w:rsidRPr="00C3698A" w:rsidRDefault="00BA6FE5" w:rsidP="00BA6FE5"/>
    <w:p w14:paraId="1DA18AA5" w14:textId="41435C61" w:rsidR="00BA6FE5" w:rsidRDefault="00BA6FE5" w:rsidP="00BA6FE5">
      <w:pPr>
        <w:rPr>
          <w:szCs w:val="24"/>
        </w:rPr>
      </w:pPr>
      <w:r w:rsidRPr="00C3698A">
        <w:t>However, GP practices should make an individual decision on participation in Phase 3, via a Collaborative Group, and continue to plan for their seasonal flu programme as now.</w:t>
      </w:r>
      <w:r w:rsidRPr="00C3698A">
        <w:rPr>
          <w:color w:val="FF0000"/>
        </w:rPr>
        <w:t xml:space="preserve"> </w:t>
      </w:r>
      <w:r w:rsidRPr="00B05A6B">
        <w:t xml:space="preserve">The Phase 3 booster programme and flu Enhanced Services are separate services and can have different delivery models, and although it </w:t>
      </w:r>
      <w:r w:rsidRPr="00B05A6B">
        <w:lastRenderedPageBreak/>
        <w:t>may  be desirable for vaccines to be delivered together, this, might not</w:t>
      </w:r>
      <w:r w:rsidRPr="00C3698A">
        <w:rPr>
          <w:color w:val="FF0000"/>
        </w:rPr>
        <w:t xml:space="preserve"> </w:t>
      </w:r>
      <w:r w:rsidRPr="00C3698A">
        <w:t>be feasible for all patients in all circumstances.  If it is, co-delivery at a GP practice site is likely to be the most efficient</w:t>
      </w:r>
      <w:r w:rsidR="00E56652">
        <w:rPr>
          <w:szCs w:val="24"/>
        </w:rPr>
        <w:t>.</w:t>
      </w:r>
    </w:p>
    <w:p w14:paraId="503BBE71" w14:textId="77777777" w:rsidR="00E56652" w:rsidRPr="00AE45C1" w:rsidRDefault="00E56652" w:rsidP="00BA6FE5">
      <w:pPr>
        <w:rPr>
          <w:szCs w:val="24"/>
        </w:rPr>
      </w:pPr>
    </w:p>
    <w:p w14:paraId="59508D9E" w14:textId="77777777" w:rsidR="00BA6FE5" w:rsidRPr="00AE45C1" w:rsidRDefault="00BA6FE5" w:rsidP="00BA6FE5">
      <w:pPr>
        <w:rPr>
          <w:szCs w:val="24"/>
        </w:rPr>
      </w:pPr>
    </w:p>
    <w:p w14:paraId="0255D0A7" w14:textId="77777777" w:rsidR="00BA6FE5" w:rsidRPr="00AE45C1" w:rsidRDefault="00BA6FE5" w:rsidP="00BA6FE5">
      <w:pPr>
        <w:rPr>
          <w:szCs w:val="24"/>
        </w:rPr>
      </w:pPr>
      <w:r w:rsidRPr="00AE45C1">
        <w:rPr>
          <w:szCs w:val="24"/>
        </w:rPr>
        <w:t>With best wishes</w:t>
      </w:r>
    </w:p>
    <w:p w14:paraId="31323983" w14:textId="77777777" w:rsidR="00BA6FE5" w:rsidRPr="00AE45C1" w:rsidRDefault="00BA6FE5" w:rsidP="00BA6FE5">
      <w:pPr>
        <w:rPr>
          <w:szCs w:val="24"/>
        </w:rPr>
      </w:pPr>
    </w:p>
    <w:p w14:paraId="6ED51BD3" w14:textId="77777777" w:rsidR="00BA6FE5" w:rsidRPr="00AE45C1" w:rsidRDefault="00BA6FE5" w:rsidP="00BA6FE5">
      <w:pPr>
        <w:rPr>
          <w:szCs w:val="24"/>
        </w:rPr>
      </w:pPr>
    </w:p>
    <w:p w14:paraId="00995834" w14:textId="77777777" w:rsidR="00BA6FE5" w:rsidRPr="00AE45C1" w:rsidRDefault="00BA6FE5" w:rsidP="00BA6FE5">
      <w:pPr>
        <w:rPr>
          <w:szCs w:val="24"/>
        </w:rPr>
      </w:pPr>
      <w:r>
        <w:rPr>
          <w:noProof/>
          <w:lang w:eastAsia="en-GB"/>
        </w:rPr>
        <w:drawing>
          <wp:inline distT="0" distB="0" distL="0" distR="0" wp14:anchorId="1668D672" wp14:editId="2C900B0D">
            <wp:extent cx="2004646"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8750"/>
                    <a:stretch/>
                  </pic:blipFill>
                  <pic:spPr bwMode="auto">
                    <a:xfrm>
                      <a:off x="0" y="0"/>
                      <a:ext cx="2004646" cy="800100"/>
                    </a:xfrm>
                    <a:prstGeom prst="rect">
                      <a:avLst/>
                    </a:prstGeom>
                    <a:noFill/>
                    <a:ln>
                      <a:noFill/>
                    </a:ln>
                    <a:extLst>
                      <a:ext uri="{53640926-AAD7-44D8-BBD7-CCE9431645EC}">
                        <a14:shadowObscured xmlns:a14="http://schemas.microsoft.com/office/drawing/2010/main"/>
                      </a:ext>
                    </a:extLst>
                  </pic:spPr>
                </pic:pic>
              </a:graphicData>
            </a:graphic>
          </wp:inline>
        </w:drawing>
      </w:r>
    </w:p>
    <w:p w14:paraId="15D981C2" w14:textId="77777777" w:rsidR="00BA6FE5" w:rsidRPr="00AE45C1" w:rsidRDefault="00BA6FE5" w:rsidP="00BA6FE5">
      <w:pPr>
        <w:rPr>
          <w:szCs w:val="24"/>
        </w:rPr>
      </w:pPr>
    </w:p>
    <w:p w14:paraId="5453B22A" w14:textId="77777777" w:rsidR="00BA6FE5" w:rsidRPr="00AE45C1" w:rsidRDefault="00BA6FE5" w:rsidP="00BA6FE5">
      <w:pPr>
        <w:rPr>
          <w:b/>
          <w:bCs/>
          <w:szCs w:val="24"/>
        </w:rPr>
      </w:pPr>
      <w:r w:rsidRPr="00AE45C1">
        <w:rPr>
          <w:b/>
          <w:bCs/>
          <w:szCs w:val="24"/>
        </w:rPr>
        <w:t>Dr Julius Parker</w:t>
      </w:r>
    </w:p>
    <w:p w14:paraId="29E6CD90" w14:textId="77777777" w:rsidR="00BA6FE5" w:rsidRPr="00AE45C1" w:rsidRDefault="00BA6FE5" w:rsidP="00BA6FE5">
      <w:pPr>
        <w:rPr>
          <w:szCs w:val="24"/>
        </w:rPr>
      </w:pPr>
      <w:r w:rsidRPr="00AE45C1">
        <w:rPr>
          <w:szCs w:val="24"/>
        </w:rPr>
        <w:t>Chief Executive</w:t>
      </w:r>
    </w:p>
    <w:p w14:paraId="78CC3A0D" w14:textId="77777777" w:rsidR="00B778FC" w:rsidRPr="00601E55" w:rsidRDefault="00B778FC" w:rsidP="00B778FC">
      <w:pPr>
        <w:rPr>
          <w:szCs w:val="24"/>
        </w:rPr>
      </w:pPr>
    </w:p>
    <w:sectPr w:rsidR="00B778FC" w:rsidRPr="00601E55" w:rsidSect="000C27C0">
      <w:footerReference w:type="default" r:id="rId8"/>
      <w:headerReference w:type="first" r:id="rId9"/>
      <w:footerReference w:type="first" r:id="rId10"/>
      <w:pgSz w:w="11906" w:h="16838"/>
      <w:pgMar w:top="1440" w:right="991" w:bottom="1440"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F8E2" w14:textId="77777777" w:rsidR="00B7634F" w:rsidRDefault="00B7634F" w:rsidP="00D01AA4">
      <w:r>
        <w:separator/>
      </w:r>
    </w:p>
  </w:endnote>
  <w:endnote w:type="continuationSeparator" w:id="0">
    <w:p w14:paraId="27C1C4F1" w14:textId="77777777" w:rsidR="00B7634F" w:rsidRDefault="00B7634F" w:rsidP="00D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30506"/>
      <w:docPartObj>
        <w:docPartGallery w:val="Page Numbers (Bottom of Page)"/>
        <w:docPartUnique/>
      </w:docPartObj>
    </w:sdtPr>
    <w:sdtEndPr>
      <w:rPr>
        <w:noProof/>
      </w:rPr>
    </w:sdtEndPr>
    <w:sdtContent>
      <w:p w14:paraId="2933F016" w14:textId="13DC47F5" w:rsidR="00BA6FE5" w:rsidRDefault="00BA6FE5" w:rsidP="00BA6F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52A581" w14:textId="77777777" w:rsidR="00BA6FE5" w:rsidRDefault="00BA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Croydon, Kingston &amp; Richmond, Surrey, East Sussex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7611F" w14:textId="77777777" w:rsidR="00B7634F" w:rsidRDefault="00B7634F" w:rsidP="00D01AA4">
      <w:r>
        <w:separator/>
      </w:r>
    </w:p>
  </w:footnote>
  <w:footnote w:type="continuationSeparator" w:id="0">
    <w:p w14:paraId="6E86FFE6" w14:textId="77777777" w:rsidR="00B7634F" w:rsidRDefault="00B7634F" w:rsidP="00D0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CC0"/>
    <w:multiLevelType w:val="hybridMultilevel"/>
    <w:tmpl w:val="52DA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977BF"/>
    <w:multiLevelType w:val="hybridMultilevel"/>
    <w:tmpl w:val="408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96F39"/>
    <w:multiLevelType w:val="hybridMultilevel"/>
    <w:tmpl w:val="7298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86EAC"/>
    <w:multiLevelType w:val="hybridMultilevel"/>
    <w:tmpl w:val="027C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6110E"/>
    <w:multiLevelType w:val="hybridMultilevel"/>
    <w:tmpl w:val="F3F495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CA214F"/>
    <w:multiLevelType w:val="hybridMultilevel"/>
    <w:tmpl w:val="24E027B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5F7E3658"/>
    <w:multiLevelType w:val="hybridMultilevel"/>
    <w:tmpl w:val="09C4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925C2"/>
    <w:multiLevelType w:val="hybridMultilevel"/>
    <w:tmpl w:val="8FBA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B6CB2"/>
    <w:multiLevelType w:val="hybridMultilevel"/>
    <w:tmpl w:val="753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E0B75"/>
    <w:multiLevelType w:val="hybridMultilevel"/>
    <w:tmpl w:val="85C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6"/>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C27C0"/>
    <w:rsid w:val="000F6843"/>
    <w:rsid w:val="00252D41"/>
    <w:rsid w:val="00363725"/>
    <w:rsid w:val="00365F37"/>
    <w:rsid w:val="0085042B"/>
    <w:rsid w:val="00992348"/>
    <w:rsid w:val="00B7634F"/>
    <w:rsid w:val="00B778FC"/>
    <w:rsid w:val="00BA6FE5"/>
    <w:rsid w:val="00C74B62"/>
    <w:rsid w:val="00CB2D0A"/>
    <w:rsid w:val="00CE61DA"/>
    <w:rsid w:val="00D01AA4"/>
    <w:rsid w:val="00E45794"/>
    <w:rsid w:val="00E56652"/>
    <w:rsid w:val="00FB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E5"/>
    <w:pPr>
      <w:spacing w:after="0" w:line="240" w:lineRule="auto"/>
    </w:pPr>
    <w:rPr>
      <w:rFonts w:ascii="Bliss 2 Light" w:hAnsi="Bliss 2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p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p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8FC"/>
    <w:pPr>
      <w:ind w:left="720"/>
      <w:contextualSpacing/>
    </w:pPr>
  </w:style>
  <w:style w:type="character" w:styleId="Hyperlink">
    <w:name w:val="Hyperlink"/>
    <w:basedOn w:val="DefaultParagraphFont"/>
    <w:uiPriority w:val="99"/>
    <w:semiHidden/>
    <w:unhideWhenUsed/>
    <w:rsid w:val="00B778FC"/>
    <w:rPr>
      <w:color w:val="0563C1"/>
      <w:u w:val="single"/>
    </w:rPr>
  </w:style>
  <w:style w:type="paragraph" w:styleId="NormalWeb">
    <w:name w:val="Normal (Web)"/>
    <w:basedOn w:val="Normal"/>
    <w:uiPriority w:val="99"/>
    <w:unhideWhenUsed/>
    <w:rsid w:val="00B778FC"/>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B77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LMC letterhead</Template>
  <TotalTime>4</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Marianne Pumphrey</cp:lastModifiedBy>
  <cp:revision>3</cp:revision>
  <cp:lastPrinted>2021-07-22T10:43:00Z</cp:lastPrinted>
  <dcterms:created xsi:type="dcterms:W3CDTF">2021-07-22T10:46:00Z</dcterms:created>
  <dcterms:modified xsi:type="dcterms:W3CDTF">2021-07-22T10:49:00Z</dcterms:modified>
</cp:coreProperties>
</file>