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A14DE" w14:textId="1AA043D2" w:rsidR="00011010" w:rsidRDefault="00011010" w:rsidP="00011010"/>
    <w:p w14:paraId="116ACFE7" w14:textId="77777777" w:rsidR="0031550A" w:rsidRDefault="0031550A" w:rsidP="00011010">
      <w:pPr>
        <w:rPr>
          <w:b/>
          <w:bCs/>
        </w:rPr>
      </w:pPr>
    </w:p>
    <w:p w14:paraId="1156882A" w14:textId="33D8B8AF" w:rsidR="00C83D3F" w:rsidRPr="0031550A" w:rsidRDefault="0098437A" w:rsidP="00011010">
      <w:pPr>
        <w:rPr>
          <w:b/>
          <w:bCs/>
        </w:rPr>
      </w:pPr>
      <w:r w:rsidRPr="0031550A">
        <w:rPr>
          <w:b/>
          <w:bCs/>
        </w:rPr>
        <w:t>To all practices in Surrey and Sussex LMCs</w:t>
      </w:r>
    </w:p>
    <w:p w14:paraId="44BD2B0C" w14:textId="77777777" w:rsidR="009733D0" w:rsidRDefault="009733D0" w:rsidP="00011010">
      <w:pPr>
        <w:jc w:val="right"/>
      </w:pPr>
    </w:p>
    <w:p w14:paraId="49E8C900" w14:textId="182B0074" w:rsidR="00011010" w:rsidRDefault="00AF22A7" w:rsidP="00011010">
      <w:pPr>
        <w:jc w:val="right"/>
      </w:pPr>
      <w:r>
        <w:t>16</w:t>
      </w:r>
      <w:r w:rsidRPr="00AF22A7">
        <w:rPr>
          <w:vertAlign w:val="superscript"/>
        </w:rPr>
        <w:t>th</w:t>
      </w:r>
      <w:r>
        <w:t xml:space="preserve"> July</w:t>
      </w:r>
      <w:r w:rsidR="00011010">
        <w:t xml:space="preserve"> 2020</w:t>
      </w:r>
    </w:p>
    <w:p w14:paraId="5DC66274" w14:textId="1EBBE7E4" w:rsidR="00AF22A7" w:rsidRDefault="00AF22A7" w:rsidP="00011010">
      <w:pPr>
        <w:jc w:val="right"/>
      </w:pPr>
    </w:p>
    <w:p w14:paraId="6AF6B4AB" w14:textId="54FFB53E" w:rsidR="00AF22A7" w:rsidRDefault="00AF22A7" w:rsidP="00C83D3F">
      <w:r>
        <w:t xml:space="preserve">Dear </w:t>
      </w:r>
      <w:r w:rsidR="0098437A">
        <w:t>Colleagues</w:t>
      </w:r>
    </w:p>
    <w:p w14:paraId="70D8DE8B" w14:textId="4ADE5E3A" w:rsidR="0098437A" w:rsidRDefault="0098437A" w:rsidP="00C83D3F"/>
    <w:p w14:paraId="4FD1A7EB" w14:textId="485EE6C3" w:rsidR="0098437A" w:rsidRPr="006C3451" w:rsidRDefault="0098437A" w:rsidP="006C3451">
      <w:pPr>
        <w:pStyle w:val="ListParagraph"/>
        <w:numPr>
          <w:ilvl w:val="0"/>
          <w:numId w:val="18"/>
        </w:numPr>
        <w:rPr>
          <w:b/>
          <w:bCs/>
        </w:rPr>
      </w:pPr>
      <w:r w:rsidRPr="006C3451">
        <w:rPr>
          <w:b/>
          <w:bCs/>
        </w:rPr>
        <w:t>Request for cer</w:t>
      </w:r>
      <w:r w:rsidR="00D52C96" w:rsidRPr="006C3451">
        <w:rPr>
          <w:b/>
          <w:bCs/>
        </w:rPr>
        <w:t>t</w:t>
      </w:r>
      <w:r w:rsidRPr="006C3451">
        <w:rPr>
          <w:b/>
          <w:bCs/>
        </w:rPr>
        <w:t>ification or letters in r</w:t>
      </w:r>
      <w:r w:rsidR="00D52C96" w:rsidRPr="006C3451">
        <w:rPr>
          <w:b/>
          <w:bCs/>
        </w:rPr>
        <w:t>e</w:t>
      </w:r>
      <w:r w:rsidRPr="006C3451">
        <w:rPr>
          <w:b/>
          <w:bCs/>
        </w:rPr>
        <w:t>lation to wearing face masks.</w:t>
      </w:r>
    </w:p>
    <w:p w14:paraId="40F7D0A4" w14:textId="7E0BE8BC" w:rsidR="0098437A" w:rsidRDefault="0098437A" w:rsidP="00C83D3F"/>
    <w:p w14:paraId="29EC673D" w14:textId="0CF2C188" w:rsidR="0098437A" w:rsidRDefault="0098437A" w:rsidP="00C83D3F">
      <w:r>
        <w:t>As the Government extends its advice on the number of venues where face masks should be worn, the LMC has received enquires from practices that patients are requesting ‘letters of exemption’ from their General Practitioners.</w:t>
      </w:r>
    </w:p>
    <w:p w14:paraId="57F742E4" w14:textId="43CDFF6B" w:rsidR="0098437A" w:rsidRDefault="0098437A" w:rsidP="00C83D3F"/>
    <w:p w14:paraId="50CC7680" w14:textId="1402C69F" w:rsidR="0098437A" w:rsidRPr="0098437A" w:rsidRDefault="0098437A" w:rsidP="00C83D3F">
      <w:pPr>
        <w:rPr>
          <w:b/>
          <w:bCs/>
        </w:rPr>
      </w:pPr>
      <w:r w:rsidRPr="0098437A">
        <w:rPr>
          <w:b/>
          <w:bCs/>
        </w:rPr>
        <w:t xml:space="preserve">The Government has clearly stated that: There is no requirement for evidence </w:t>
      </w:r>
      <w:r>
        <w:rPr>
          <w:b/>
          <w:bCs/>
        </w:rPr>
        <w:t>of</w:t>
      </w:r>
      <w:r w:rsidRPr="0098437A">
        <w:rPr>
          <w:b/>
          <w:bCs/>
        </w:rPr>
        <w:t xml:space="preserve"> exemption, it is sufficient for an individual to self-declare this. </w:t>
      </w:r>
    </w:p>
    <w:p w14:paraId="4F3DB1AD" w14:textId="56E6BD51" w:rsidR="009733D0" w:rsidRDefault="009733D0" w:rsidP="00C83D3F"/>
    <w:p w14:paraId="1A3FE687" w14:textId="12A21F5C" w:rsidR="00AF22A7" w:rsidRDefault="0098437A" w:rsidP="00C83D3F">
      <w:r>
        <w:t xml:space="preserve">Patients should be advised to visit the Government website, as below: </w:t>
      </w:r>
    </w:p>
    <w:p w14:paraId="06F68AD6" w14:textId="3B38E652" w:rsidR="0031550A" w:rsidRDefault="0031550A" w:rsidP="00D52C96"/>
    <w:p w14:paraId="1B4E4867" w14:textId="77777777" w:rsidR="0031550A" w:rsidRDefault="0031550A" w:rsidP="0031550A">
      <w:pPr>
        <w:rPr>
          <w:rFonts w:ascii="Calibri" w:hAnsi="Calibri"/>
          <w:sz w:val="22"/>
          <w:szCs w:val="22"/>
        </w:rPr>
      </w:pPr>
      <w:hyperlink r:id="rId8" w:anchor="exemptions-to-wearing-a-face-covering-where-they-are-mandated" w:history="1">
        <w:r>
          <w:rPr>
            <w:rStyle w:val="Hyperlink"/>
          </w:rPr>
          <w:t>https://ww</w:t>
        </w:r>
        <w:r>
          <w:rPr>
            <w:rStyle w:val="Hyperlink"/>
          </w:rPr>
          <w:t>w</w:t>
        </w:r>
        <w:r>
          <w:rPr>
            <w:rStyle w:val="Hyperlink"/>
          </w:rPr>
          <w:t>.gov.uk/government/publications/face-coverings-when-to-wear-one-and-how-to-make-your-own/face-coverings-when-to-wear-one-and-how-to-make-your-own#exemptions-to-wearing-a-face-covering-where-they-are-mandated</w:t>
        </w:r>
      </w:hyperlink>
    </w:p>
    <w:p w14:paraId="10E8A292" w14:textId="77777777" w:rsidR="0031550A" w:rsidRDefault="0031550A" w:rsidP="00D52C96">
      <w:pPr>
        <w:rPr>
          <w:rFonts w:ascii="Calibri" w:hAnsi="Calibri"/>
          <w:sz w:val="22"/>
          <w:szCs w:val="22"/>
        </w:rPr>
      </w:pPr>
    </w:p>
    <w:p w14:paraId="339D0E32" w14:textId="77777777" w:rsidR="00D52C96" w:rsidRDefault="00D52C96" w:rsidP="00C83D3F"/>
    <w:p w14:paraId="01DE8124" w14:textId="7B9790D7" w:rsidR="0098437A" w:rsidRDefault="00D52C96" w:rsidP="00C83D3F">
      <w:r>
        <w:t xml:space="preserve">Within this site is a list of exemption; as below: - </w:t>
      </w:r>
    </w:p>
    <w:p w14:paraId="516718F9" w14:textId="77777777" w:rsidR="00D52C96" w:rsidRDefault="00D52C96" w:rsidP="00D52C96">
      <w:pPr>
        <w:spacing w:before="100" w:beforeAutospacing="1" w:after="100" w:afterAutospacing="1"/>
        <w:rPr>
          <w:rFonts w:ascii="Calibri" w:hAnsi="Calibri"/>
          <w:sz w:val="22"/>
          <w:szCs w:val="22"/>
          <w:lang w:val="en" w:eastAsia="en-GB"/>
        </w:rPr>
      </w:pPr>
      <w:r>
        <w:rPr>
          <w:lang w:val="en" w:eastAsia="en-GB"/>
        </w:rPr>
        <w:t>You do not need to wear a face covering if you have a legitimate reason not to. This includes:</w:t>
      </w:r>
    </w:p>
    <w:p w14:paraId="7B35F1BA"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young children under the age of 11</w:t>
      </w:r>
    </w:p>
    <w:p w14:paraId="5F8774A3"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not being able to put on, wear or remove a face covering because of a physical or mental illness or impairment, or disability</w:t>
      </w:r>
    </w:p>
    <w:p w14:paraId="6A928C05"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 xml:space="preserve">if putting on, </w:t>
      </w:r>
      <w:proofErr w:type="gramStart"/>
      <w:r>
        <w:rPr>
          <w:rFonts w:eastAsia="Times New Roman"/>
          <w:lang w:val="en" w:eastAsia="en-GB"/>
        </w:rPr>
        <w:t>wearing</w:t>
      </w:r>
      <w:proofErr w:type="gramEnd"/>
      <w:r>
        <w:rPr>
          <w:rFonts w:eastAsia="Times New Roman"/>
          <w:lang w:val="en" w:eastAsia="en-GB"/>
        </w:rPr>
        <w:t xml:space="preserve"> or removing a face covering will cause you severe distress</w:t>
      </w:r>
    </w:p>
    <w:p w14:paraId="131290DC"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 xml:space="preserve">if you are travelling with or </w:t>
      </w:r>
      <w:proofErr w:type="gramStart"/>
      <w:r>
        <w:rPr>
          <w:rFonts w:eastAsia="Times New Roman"/>
          <w:lang w:val="en" w:eastAsia="en-GB"/>
        </w:rPr>
        <w:t>providing assistance to</w:t>
      </w:r>
      <w:proofErr w:type="gramEnd"/>
      <w:r>
        <w:rPr>
          <w:rFonts w:eastAsia="Times New Roman"/>
          <w:lang w:val="en" w:eastAsia="en-GB"/>
        </w:rPr>
        <w:t xml:space="preserve"> someone who relies on lip reading to communicate</w:t>
      </w:r>
    </w:p>
    <w:p w14:paraId="4A4BF0C2"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to avoid harm or injury, or the risk of harm or injury, to yourself or others</w:t>
      </w:r>
    </w:p>
    <w:p w14:paraId="5E601C17"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to avoid injury, or to escape a risk of harm, and you do not have a face covering with you</w:t>
      </w:r>
    </w:p>
    <w:p w14:paraId="2822817D"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to eat or drink, but only if you need to</w:t>
      </w:r>
    </w:p>
    <w:p w14:paraId="4ECE57CD"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to take medication</w:t>
      </w:r>
    </w:p>
    <w:p w14:paraId="5D0B2093" w14:textId="77777777" w:rsidR="00D52C96" w:rsidRDefault="00D52C96" w:rsidP="00D52C96">
      <w:pPr>
        <w:numPr>
          <w:ilvl w:val="0"/>
          <w:numId w:val="16"/>
        </w:numPr>
        <w:spacing w:before="100" w:beforeAutospacing="1" w:after="100" w:afterAutospacing="1"/>
        <w:rPr>
          <w:rFonts w:eastAsia="Times New Roman"/>
          <w:lang w:val="en" w:eastAsia="en-GB"/>
        </w:rPr>
      </w:pPr>
      <w:r>
        <w:rPr>
          <w:rFonts w:eastAsia="Times New Roman"/>
          <w:lang w:val="en" w:eastAsia="en-GB"/>
        </w:rPr>
        <w:t>if a police officer or other official requests you remove your face covering</w:t>
      </w:r>
    </w:p>
    <w:p w14:paraId="0EED7DB9" w14:textId="77777777" w:rsidR="00D52C96" w:rsidRDefault="00D52C96" w:rsidP="00D52C96">
      <w:pPr>
        <w:spacing w:before="100" w:beforeAutospacing="1" w:after="100" w:afterAutospacing="1"/>
        <w:rPr>
          <w:lang w:val="en" w:eastAsia="en-GB"/>
        </w:rPr>
      </w:pPr>
      <w:r>
        <w:rPr>
          <w:lang w:val="en" w:eastAsia="en-GB"/>
        </w:rPr>
        <w:t>There are also scenarios when you are permitted to remove a face covering when asked:</w:t>
      </w:r>
    </w:p>
    <w:p w14:paraId="47FCDF46" w14:textId="77777777" w:rsidR="00D52C96" w:rsidRDefault="00D52C96" w:rsidP="00D52C96">
      <w:pPr>
        <w:numPr>
          <w:ilvl w:val="0"/>
          <w:numId w:val="17"/>
        </w:numPr>
        <w:spacing w:before="100" w:beforeAutospacing="1" w:after="100" w:afterAutospacing="1"/>
        <w:rPr>
          <w:rFonts w:eastAsia="Times New Roman"/>
          <w:lang w:val="en" w:eastAsia="en-GB"/>
        </w:rPr>
      </w:pPr>
      <w:r>
        <w:rPr>
          <w:rFonts w:eastAsia="Times New Roman"/>
          <w:lang w:val="en" w:eastAsia="en-GB"/>
        </w:rPr>
        <w:t>If asked to do so by shop staff for the purpose of age identification</w:t>
      </w:r>
    </w:p>
    <w:p w14:paraId="4B0E5BB1" w14:textId="1A634160" w:rsidR="00D52C96" w:rsidRDefault="00D52C96" w:rsidP="00D52C96">
      <w:pPr>
        <w:numPr>
          <w:ilvl w:val="0"/>
          <w:numId w:val="17"/>
        </w:numPr>
        <w:spacing w:before="100" w:beforeAutospacing="1" w:after="100" w:afterAutospacing="1"/>
        <w:rPr>
          <w:rFonts w:eastAsia="Times New Roman"/>
          <w:lang w:val="en" w:eastAsia="en-GB"/>
        </w:rPr>
      </w:pPr>
      <w:r>
        <w:rPr>
          <w:rFonts w:eastAsia="Times New Roman"/>
          <w:lang w:val="en" w:eastAsia="en-GB"/>
        </w:rPr>
        <w:t xml:space="preserve">If speaking with people who rely on lip reading, facial </w:t>
      </w:r>
      <w:proofErr w:type="gramStart"/>
      <w:r>
        <w:rPr>
          <w:rFonts w:eastAsia="Times New Roman"/>
          <w:lang w:val="en" w:eastAsia="en-GB"/>
        </w:rPr>
        <w:t>expressions</w:t>
      </w:r>
      <w:proofErr w:type="gramEnd"/>
      <w:r>
        <w:rPr>
          <w:rFonts w:eastAsia="Times New Roman"/>
          <w:lang w:val="en" w:eastAsia="en-GB"/>
        </w:rPr>
        <w:t xml:space="preserve"> and clear sound. Some may ask you, either verbally or in writing, to remove a covering to help with communication</w:t>
      </w:r>
    </w:p>
    <w:p w14:paraId="31C304E7" w14:textId="24801D38" w:rsidR="0034206D" w:rsidRDefault="0034206D" w:rsidP="00C83D3F">
      <w:r>
        <w:lastRenderedPageBreak/>
        <w:t>The LMC does not recommend practices provide exemption certificates or letters for patients in support of a perceived exemption and patients should be advised this</w:t>
      </w:r>
      <w:r w:rsidR="0031550A">
        <w:t xml:space="preserve"> </w:t>
      </w:r>
      <w:r>
        <w:t>and diverted to either the Government Website or their travel compan</w:t>
      </w:r>
      <w:r w:rsidR="0031550A">
        <w:t>y’s</w:t>
      </w:r>
      <w:r>
        <w:t xml:space="preserve"> website. </w:t>
      </w:r>
    </w:p>
    <w:p w14:paraId="45042DA7" w14:textId="77777777" w:rsidR="0034206D" w:rsidRDefault="0034206D" w:rsidP="00C83D3F"/>
    <w:p w14:paraId="6EB18CC2" w14:textId="77777777" w:rsidR="0034206D" w:rsidRDefault="0034206D" w:rsidP="00C83D3F"/>
    <w:p w14:paraId="374C2185" w14:textId="3EF0A7F1" w:rsidR="0034206D" w:rsidRDefault="00D52C96" w:rsidP="0034206D">
      <w:pPr>
        <w:rPr>
          <w:rFonts w:ascii="Calibri" w:hAnsi="Calibri"/>
          <w:sz w:val="22"/>
          <w:szCs w:val="22"/>
        </w:rPr>
      </w:pPr>
      <w:r>
        <w:t>The LMC is aware that Transport for London (TFL) have a specific website/phone line for customers whilst travelling on TFL; this is available at:</w:t>
      </w:r>
      <w:r w:rsidR="0031550A">
        <w:t xml:space="preserve">  </w:t>
      </w:r>
      <w:hyperlink r:id="rId9" w:history="1">
        <w:r w:rsidR="0034206D">
          <w:rPr>
            <w:rStyle w:val="Hyperlink"/>
          </w:rPr>
          <w:t>https://tfl.gov.uk/campaign/face-coverings</w:t>
        </w:r>
      </w:hyperlink>
    </w:p>
    <w:p w14:paraId="48220FBF" w14:textId="77777777" w:rsidR="0034206D" w:rsidRDefault="0034206D" w:rsidP="00C83D3F"/>
    <w:p w14:paraId="13B5B942" w14:textId="4A9E6C92" w:rsidR="0034206D" w:rsidRDefault="0034206D" w:rsidP="00C83D3F">
      <w:proofErr w:type="spellStart"/>
      <w:r>
        <w:t>Southeastern</w:t>
      </w:r>
      <w:proofErr w:type="spellEnd"/>
      <w:r>
        <w:t xml:space="preserve"> railways also have a similar facility at: </w:t>
      </w:r>
    </w:p>
    <w:p w14:paraId="14B781F8" w14:textId="77777777" w:rsidR="0034206D" w:rsidRDefault="0034206D" w:rsidP="0034206D">
      <w:pPr>
        <w:rPr>
          <w:rFonts w:ascii="Calibri" w:hAnsi="Calibri"/>
          <w:sz w:val="22"/>
          <w:szCs w:val="22"/>
        </w:rPr>
      </w:pPr>
      <w:hyperlink r:id="rId10" w:history="1">
        <w:r>
          <w:rPr>
            <w:rStyle w:val="Hyperlink"/>
          </w:rPr>
          <w:t>https://www.southeasternrailway.co.uk/help-and-contact/get-in-touch/coronavirus-travel-advice</w:t>
        </w:r>
      </w:hyperlink>
    </w:p>
    <w:p w14:paraId="771A2EA5" w14:textId="2855CA8B" w:rsidR="0034206D" w:rsidRDefault="0034206D" w:rsidP="00C83D3F"/>
    <w:p w14:paraId="7E480EC2" w14:textId="2C4B5517" w:rsidR="006C3451" w:rsidRDefault="006C3451" w:rsidP="00C83D3F"/>
    <w:p w14:paraId="610C2673" w14:textId="77777777" w:rsidR="006C3451" w:rsidRDefault="006C3451" w:rsidP="00C83D3F"/>
    <w:p w14:paraId="02DC2EC6" w14:textId="5BCB5953" w:rsidR="006C3451" w:rsidRPr="006C3451" w:rsidRDefault="006C3451" w:rsidP="006C3451">
      <w:pPr>
        <w:pStyle w:val="ListParagraph"/>
        <w:numPr>
          <w:ilvl w:val="0"/>
          <w:numId w:val="18"/>
        </w:numPr>
        <w:rPr>
          <w:b/>
          <w:bCs/>
        </w:rPr>
      </w:pPr>
      <w:r w:rsidRPr="006C3451">
        <w:rPr>
          <w:b/>
          <w:bCs/>
        </w:rPr>
        <w:t>Certification in relation to Covid19 isolation or absence from the workforce.</w:t>
      </w:r>
    </w:p>
    <w:p w14:paraId="3C254553" w14:textId="350EBD6A" w:rsidR="00D52C96" w:rsidRDefault="00D52C96" w:rsidP="00C83D3F"/>
    <w:p w14:paraId="11856C18" w14:textId="3C90A31F" w:rsidR="006C3451" w:rsidRDefault="006C3451" w:rsidP="00C83D3F">
      <w:r>
        <w:t>Those patients who are shielding and on the shielding list, which as described in my earlier letter to practices about shielding (</w:t>
      </w:r>
      <w:r w:rsidR="00C86E80">
        <w:t>13</w:t>
      </w:r>
      <w:r w:rsidR="00C86E80" w:rsidRPr="00C86E80">
        <w:rPr>
          <w:vertAlign w:val="superscript"/>
        </w:rPr>
        <w:t>th</w:t>
      </w:r>
      <w:r w:rsidR="00C86E80">
        <w:t xml:space="preserve"> July</w:t>
      </w:r>
      <w:r>
        <w:t>) is continuing after 1</w:t>
      </w:r>
      <w:r w:rsidRPr="006C3451">
        <w:rPr>
          <w:vertAlign w:val="superscript"/>
        </w:rPr>
        <w:t>st</w:t>
      </w:r>
      <w:r>
        <w:t xml:space="preserve"> August, will have received a letter from the Government, this can be shown to employers as evidence and no GP certification is required. </w:t>
      </w:r>
    </w:p>
    <w:p w14:paraId="64E8BFE5" w14:textId="50168E2E" w:rsidR="006C3451" w:rsidRDefault="006C3451" w:rsidP="00C83D3F"/>
    <w:p w14:paraId="0C5965C9" w14:textId="3E86B3E6" w:rsidR="006C3451" w:rsidRDefault="006C3451" w:rsidP="00C83D3F">
      <w:r>
        <w:t xml:space="preserve">If patients need to self-isolate because they or someone in their household have Covid19 symptoms, they can obtain a certificate from NHS111.  If a patient </w:t>
      </w:r>
      <w:proofErr w:type="gramStart"/>
      <w:r>
        <w:t>doesn’t</w:t>
      </w:r>
      <w:proofErr w:type="gramEnd"/>
      <w:r>
        <w:t xml:space="preserve"> have an email, this certificate can be sent to a trusted family member or friend, or directly to their employer.   This site is available at: </w:t>
      </w:r>
    </w:p>
    <w:p w14:paraId="50B047FC" w14:textId="77777777" w:rsidR="00C86E80" w:rsidRDefault="00C86E80" w:rsidP="00C83D3F"/>
    <w:p w14:paraId="14D0758D" w14:textId="77777777" w:rsidR="006C3451" w:rsidRDefault="006C3451" w:rsidP="006C3451">
      <w:pPr>
        <w:rPr>
          <w:rFonts w:ascii="Calibri" w:hAnsi="Calibri"/>
          <w:sz w:val="22"/>
          <w:szCs w:val="22"/>
        </w:rPr>
      </w:pPr>
      <w:hyperlink r:id="rId11" w:history="1">
        <w:r>
          <w:rPr>
            <w:rStyle w:val="Hyperlink"/>
          </w:rPr>
          <w:t>https://www.nhs.uk/using-t</w:t>
        </w:r>
        <w:r>
          <w:rPr>
            <w:rStyle w:val="Hyperlink"/>
          </w:rPr>
          <w:t>h</w:t>
        </w:r>
        <w:r>
          <w:rPr>
            <w:rStyle w:val="Hyperlink"/>
          </w:rPr>
          <w:t>e-nhs/nhs-services/the-nhs-app/isolation-note/terms/</w:t>
        </w:r>
      </w:hyperlink>
    </w:p>
    <w:p w14:paraId="2B79CCA7" w14:textId="77777777" w:rsidR="006C3451" w:rsidRDefault="006C3451" w:rsidP="00C83D3F"/>
    <w:p w14:paraId="4FA19BEB" w14:textId="05E76024" w:rsidR="006C3451" w:rsidRDefault="006C3451" w:rsidP="00C83D3F"/>
    <w:p w14:paraId="0811FC75" w14:textId="77777777" w:rsidR="006C3451" w:rsidRDefault="006C3451" w:rsidP="00C83D3F"/>
    <w:p w14:paraId="120642EF" w14:textId="7F200A46" w:rsidR="00AF22A7" w:rsidRDefault="00AF22A7" w:rsidP="00C83D3F">
      <w:r>
        <w:t>With best wishes</w:t>
      </w:r>
    </w:p>
    <w:p w14:paraId="0B371346" w14:textId="4F8D2F0A" w:rsidR="00AF22A7" w:rsidRDefault="0031550A" w:rsidP="00C83D3F">
      <w:r>
        <w:rPr>
          <w:noProof/>
          <w:lang w:eastAsia="en-GB"/>
        </w:rPr>
        <w:drawing>
          <wp:inline distT="0" distB="0" distL="0" distR="0" wp14:anchorId="76527323" wp14:editId="5418041E">
            <wp:extent cx="2004646"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8750"/>
                    <a:stretch/>
                  </pic:blipFill>
                  <pic:spPr bwMode="auto">
                    <a:xfrm>
                      <a:off x="0" y="0"/>
                      <a:ext cx="2006878" cy="800991"/>
                    </a:xfrm>
                    <a:prstGeom prst="rect">
                      <a:avLst/>
                    </a:prstGeom>
                    <a:noFill/>
                    <a:ln>
                      <a:noFill/>
                    </a:ln>
                    <a:extLst>
                      <a:ext uri="{53640926-AAD7-44D8-BBD7-CCE9431645EC}">
                        <a14:shadowObscured xmlns:a14="http://schemas.microsoft.com/office/drawing/2010/main"/>
                      </a:ext>
                    </a:extLst>
                  </pic:spPr>
                </pic:pic>
              </a:graphicData>
            </a:graphic>
          </wp:inline>
        </w:drawing>
      </w:r>
    </w:p>
    <w:p w14:paraId="06F87CDB" w14:textId="2F0171CB" w:rsidR="00AF22A7" w:rsidRDefault="00AF22A7" w:rsidP="00C83D3F">
      <w:r>
        <w:t>Dr Julius Parker</w:t>
      </w:r>
    </w:p>
    <w:p w14:paraId="6223854A" w14:textId="7A72CD1D" w:rsidR="00C83D3F" w:rsidRPr="00EB544F" w:rsidRDefault="00AF22A7" w:rsidP="00C83D3F">
      <w:r>
        <w:t>Chief Executiv</w:t>
      </w:r>
      <w:r w:rsidR="00151876">
        <w:t>e</w:t>
      </w:r>
    </w:p>
    <w:p w14:paraId="12DD8B9D" w14:textId="77777777" w:rsidR="00011010" w:rsidRPr="00011010" w:rsidRDefault="00011010" w:rsidP="00011010"/>
    <w:sectPr w:rsidR="00011010" w:rsidRPr="00011010" w:rsidSect="00827283">
      <w:headerReference w:type="first" r:id="rId13"/>
      <w:footerReference w:type="first" r:id="rId14"/>
      <w:pgSz w:w="11906" w:h="16838"/>
      <w:pgMar w:top="993" w:right="991" w:bottom="1440" w:left="1134"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4278A" w14:textId="77777777" w:rsidR="004639D9" w:rsidRDefault="004639D9" w:rsidP="00D01AA4">
      <w:r>
        <w:separator/>
      </w:r>
    </w:p>
  </w:endnote>
  <w:endnote w:type="continuationSeparator" w:id="0">
    <w:p w14:paraId="35D6B257" w14:textId="77777777" w:rsidR="004639D9" w:rsidRDefault="004639D9" w:rsidP="00D0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iss 2 Light">
    <w:altName w:val="Calibri"/>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559"/>
      <w:gridCol w:w="1863"/>
    </w:tblGrid>
    <w:tr w:rsidR="00D01AA4" w:rsidRPr="00D01AA4" w14:paraId="4591D33E" w14:textId="77777777" w:rsidTr="00CE61DA">
      <w:tc>
        <w:tcPr>
          <w:tcW w:w="7230" w:type="dxa"/>
        </w:tcPr>
        <w:p w14:paraId="405E5676" w14:textId="77777777" w:rsidR="00D01AA4" w:rsidRPr="00D01AA4" w:rsidRDefault="00D01AA4">
          <w:pPr>
            <w:pStyle w:val="Footer"/>
            <w:rPr>
              <w:color w:val="808080" w:themeColor="background1" w:themeShade="80"/>
              <w:sz w:val="18"/>
              <w:szCs w:val="18"/>
            </w:rPr>
          </w:pPr>
        </w:p>
      </w:tc>
      <w:tc>
        <w:tcPr>
          <w:tcW w:w="3422" w:type="dxa"/>
          <w:gridSpan w:val="2"/>
        </w:tcPr>
        <w:p w14:paraId="49E6F4C7" w14:textId="5DB69426"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Local Medical Committees for</w:t>
          </w:r>
        </w:p>
        <w:p w14:paraId="4F028693"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 xml:space="preserve">Croydon, Kingston &amp; Richmond, Surrey, East </w:t>
          </w:r>
          <w:proofErr w:type="gramStart"/>
          <w:r w:rsidRPr="00D01AA4">
            <w:rPr>
              <w:color w:val="808080" w:themeColor="background1" w:themeShade="80"/>
              <w:sz w:val="18"/>
              <w:szCs w:val="18"/>
            </w:rPr>
            <w:t>Sussex</w:t>
          </w:r>
          <w:proofErr w:type="gramEnd"/>
          <w:r w:rsidRPr="00D01AA4">
            <w:rPr>
              <w:color w:val="808080" w:themeColor="background1" w:themeShade="80"/>
              <w:sz w:val="18"/>
              <w:szCs w:val="18"/>
            </w:rPr>
            <w:t xml:space="preserve"> and West Sussex</w:t>
          </w:r>
        </w:p>
        <w:p w14:paraId="63DD8DB2" w14:textId="358F2170" w:rsidR="00D01AA4" w:rsidRPr="00D01AA4" w:rsidRDefault="00D01AA4">
          <w:pPr>
            <w:pStyle w:val="Footer"/>
            <w:rPr>
              <w:color w:val="808080" w:themeColor="background1" w:themeShade="80"/>
              <w:sz w:val="18"/>
              <w:szCs w:val="18"/>
            </w:rPr>
          </w:pPr>
        </w:p>
      </w:tc>
    </w:tr>
    <w:tr w:rsidR="00D01AA4" w:rsidRPr="00D01AA4" w14:paraId="707DC5E9" w14:textId="77777777" w:rsidTr="00CE61DA">
      <w:tc>
        <w:tcPr>
          <w:tcW w:w="7230" w:type="dxa"/>
        </w:tcPr>
        <w:p w14:paraId="58D08A79" w14:textId="77777777" w:rsidR="00D01AA4" w:rsidRPr="00D01AA4" w:rsidRDefault="00D01AA4">
          <w:pPr>
            <w:pStyle w:val="Footer"/>
            <w:rPr>
              <w:color w:val="808080" w:themeColor="background1" w:themeShade="80"/>
              <w:sz w:val="18"/>
              <w:szCs w:val="18"/>
            </w:rPr>
          </w:pPr>
        </w:p>
      </w:tc>
      <w:tc>
        <w:tcPr>
          <w:tcW w:w="1559" w:type="dxa"/>
        </w:tcPr>
        <w:p w14:paraId="0984560E" w14:textId="7E27D2D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The White House</w:t>
          </w:r>
        </w:p>
        <w:p w14:paraId="5C982935"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18 Church Road</w:t>
          </w:r>
        </w:p>
        <w:p w14:paraId="20E201DF" w14:textId="77777777"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Leatherhead</w:t>
          </w:r>
        </w:p>
        <w:p w14:paraId="125C9AC6" w14:textId="32627133" w:rsidR="00D01AA4" w:rsidRPr="00D01AA4" w:rsidRDefault="00D01AA4">
          <w:pPr>
            <w:pStyle w:val="Footer"/>
            <w:rPr>
              <w:color w:val="808080" w:themeColor="background1" w:themeShade="80"/>
              <w:sz w:val="18"/>
              <w:szCs w:val="18"/>
            </w:rPr>
          </w:pPr>
          <w:r w:rsidRPr="00D01AA4">
            <w:rPr>
              <w:color w:val="808080" w:themeColor="background1" w:themeShade="80"/>
              <w:sz w:val="18"/>
              <w:szCs w:val="18"/>
            </w:rPr>
            <w:t>Surrey KT22 8BB</w:t>
          </w:r>
        </w:p>
      </w:tc>
      <w:tc>
        <w:tcPr>
          <w:tcW w:w="1863" w:type="dxa"/>
        </w:tcPr>
        <w:p w14:paraId="23F01EEF"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T:</w:t>
          </w:r>
          <w:r w:rsidRPr="00D01AA4">
            <w:rPr>
              <w:color w:val="808080" w:themeColor="background1" w:themeShade="80"/>
              <w:sz w:val="18"/>
              <w:szCs w:val="18"/>
            </w:rPr>
            <w:t xml:space="preserve"> 01372 389270</w:t>
          </w:r>
        </w:p>
        <w:p w14:paraId="478AAED4" w14:textId="77777777" w:rsidR="00D01AA4" w:rsidRPr="00D01AA4" w:rsidRDefault="00D01AA4">
          <w:pPr>
            <w:pStyle w:val="Footer"/>
            <w:rPr>
              <w:color w:val="808080" w:themeColor="background1" w:themeShade="80"/>
              <w:sz w:val="18"/>
              <w:szCs w:val="18"/>
            </w:rPr>
          </w:pPr>
          <w:r w:rsidRPr="00D01AA4">
            <w:rPr>
              <w:b/>
              <w:bCs/>
              <w:color w:val="808080" w:themeColor="background1" w:themeShade="80"/>
              <w:sz w:val="18"/>
              <w:szCs w:val="18"/>
            </w:rPr>
            <w:t>F:</w:t>
          </w:r>
          <w:r w:rsidRPr="00D01AA4">
            <w:rPr>
              <w:color w:val="808080" w:themeColor="background1" w:themeShade="80"/>
              <w:sz w:val="18"/>
              <w:szCs w:val="18"/>
            </w:rPr>
            <w:t xml:space="preserve"> 01372 389271</w:t>
          </w:r>
        </w:p>
        <w:p w14:paraId="7BF5D2CB" w14:textId="77777777" w:rsidR="00D01AA4" w:rsidRPr="00D01AA4" w:rsidRDefault="00D01AA4">
          <w:pPr>
            <w:pStyle w:val="Footer"/>
            <w:rPr>
              <w:color w:val="808080" w:themeColor="background1" w:themeShade="80"/>
              <w:sz w:val="18"/>
              <w:szCs w:val="18"/>
            </w:rPr>
          </w:pPr>
        </w:p>
        <w:p w14:paraId="05AA474B" w14:textId="704A307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www.sslmcs.co.uk</w:t>
          </w:r>
        </w:p>
      </w:tc>
    </w:tr>
    <w:tr w:rsidR="00D01AA4" w:rsidRPr="00D01AA4" w14:paraId="14E8EC44" w14:textId="77777777" w:rsidTr="00CE61DA">
      <w:tc>
        <w:tcPr>
          <w:tcW w:w="7230" w:type="dxa"/>
        </w:tcPr>
        <w:p w14:paraId="134A2740" w14:textId="77777777" w:rsidR="00D01AA4" w:rsidRDefault="00D01AA4">
          <w:pPr>
            <w:pStyle w:val="Footer"/>
            <w:rPr>
              <w:color w:val="808080" w:themeColor="background1" w:themeShade="80"/>
              <w:sz w:val="18"/>
              <w:szCs w:val="18"/>
            </w:rPr>
          </w:pPr>
        </w:p>
        <w:p w14:paraId="39AB45FC" w14:textId="33E714C0" w:rsidR="00D01AA4" w:rsidRPr="00D01AA4" w:rsidRDefault="00D01AA4">
          <w:pPr>
            <w:pStyle w:val="Footer"/>
            <w:rPr>
              <w:color w:val="009999"/>
              <w:sz w:val="18"/>
              <w:szCs w:val="18"/>
              <w14:textFill>
                <w14:solidFill>
                  <w14:srgbClr w14:val="009999">
                    <w14:lumMod w14:val="50000"/>
                  </w14:srgbClr>
                </w14:solidFill>
              </w14:textFill>
            </w:rPr>
          </w:pPr>
          <w:r w:rsidRPr="00D01AA4">
            <w:rPr>
              <w:color w:val="009999"/>
              <w:sz w:val="18"/>
              <w:szCs w:val="18"/>
              <w14:textFill>
                <w14:solidFill>
                  <w14:srgbClr w14:val="009999">
                    <w14:lumMod w14:val="50000"/>
                  </w14:srgbClr>
                </w14:solidFill>
              </w14:textFill>
            </w:rPr>
            <w:t>Supporting and Representing all local NHS General Practitioners</w:t>
          </w:r>
        </w:p>
      </w:tc>
      <w:tc>
        <w:tcPr>
          <w:tcW w:w="3422" w:type="dxa"/>
          <w:gridSpan w:val="2"/>
        </w:tcPr>
        <w:p w14:paraId="2653D009" w14:textId="535D3446" w:rsidR="00D01AA4" w:rsidRPr="00D01AA4" w:rsidRDefault="00D01AA4">
          <w:pPr>
            <w:pStyle w:val="Footer"/>
            <w:rPr>
              <w:color w:val="808080" w:themeColor="background1" w:themeShade="80"/>
              <w:sz w:val="18"/>
              <w:szCs w:val="18"/>
            </w:rPr>
          </w:pPr>
        </w:p>
        <w:p w14:paraId="123EF926" w14:textId="0B0E3BC1" w:rsidR="00D01AA4" w:rsidRPr="00D01AA4" w:rsidRDefault="00D01AA4">
          <w:pPr>
            <w:pStyle w:val="Footer"/>
            <w:rPr>
              <w:b/>
              <w:bCs/>
              <w:color w:val="808080" w:themeColor="background1" w:themeShade="80"/>
              <w:sz w:val="18"/>
              <w:szCs w:val="18"/>
            </w:rPr>
          </w:pPr>
          <w:r w:rsidRPr="00D01AA4">
            <w:rPr>
              <w:b/>
              <w:bCs/>
              <w:color w:val="808080" w:themeColor="background1" w:themeShade="80"/>
              <w:sz w:val="18"/>
              <w:szCs w:val="18"/>
            </w:rPr>
            <w:t>Chief Executive: Dr Julius Parker</w:t>
          </w:r>
        </w:p>
      </w:tc>
    </w:tr>
  </w:tbl>
  <w:p w14:paraId="3BB4D368" w14:textId="77777777" w:rsidR="00D01AA4" w:rsidRDefault="00D0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141C" w14:textId="77777777" w:rsidR="004639D9" w:rsidRDefault="004639D9" w:rsidP="00D01AA4">
      <w:r>
        <w:separator/>
      </w:r>
    </w:p>
  </w:footnote>
  <w:footnote w:type="continuationSeparator" w:id="0">
    <w:p w14:paraId="44226FD9" w14:textId="77777777" w:rsidR="004639D9" w:rsidRDefault="004639D9" w:rsidP="00D0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03E59" w14:textId="0083947D" w:rsidR="00D01AA4" w:rsidRDefault="00D01AA4">
    <w:pPr>
      <w:pStyle w:val="Header"/>
    </w:pPr>
    <w:r>
      <w:rPr>
        <w:noProof/>
        <w:lang w:eastAsia="en-GB"/>
      </w:rPr>
      <w:drawing>
        <wp:anchor distT="0" distB="0" distL="114300" distR="114300" simplePos="0" relativeHeight="251658240" behindDoc="1" locked="0" layoutInCell="1" allowOverlap="1" wp14:anchorId="52E41CDB" wp14:editId="75246ADB">
          <wp:simplePos x="0" y="0"/>
          <wp:positionH relativeFrom="column">
            <wp:posOffset>4114800</wp:posOffset>
          </wp:positionH>
          <wp:positionV relativeFrom="paragraph">
            <wp:posOffset>-116205</wp:posOffset>
          </wp:positionV>
          <wp:extent cx="2200275" cy="800100"/>
          <wp:effectExtent l="0" t="0" r="9525" b="0"/>
          <wp:wrapSquare wrapText="bothSides"/>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02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6B0"/>
    <w:multiLevelType w:val="hybridMultilevel"/>
    <w:tmpl w:val="A052DA90"/>
    <w:lvl w:ilvl="0" w:tplc="08090019">
      <w:start w:val="6"/>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A4434"/>
    <w:multiLevelType w:val="hybridMultilevel"/>
    <w:tmpl w:val="6B901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A414D"/>
    <w:multiLevelType w:val="hybridMultilevel"/>
    <w:tmpl w:val="BA4A2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BD56A1E"/>
    <w:multiLevelType w:val="hybridMultilevel"/>
    <w:tmpl w:val="8D465B76"/>
    <w:lvl w:ilvl="0" w:tplc="35661B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712DF"/>
    <w:multiLevelType w:val="hybridMultilevel"/>
    <w:tmpl w:val="48E04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D85CA4"/>
    <w:multiLevelType w:val="hybridMultilevel"/>
    <w:tmpl w:val="7EB21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94A72"/>
    <w:multiLevelType w:val="multilevel"/>
    <w:tmpl w:val="99DC2D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8240A6B"/>
    <w:multiLevelType w:val="multilevel"/>
    <w:tmpl w:val="AFDA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E076F"/>
    <w:multiLevelType w:val="hybridMultilevel"/>
    <w:tmpl w:val="CAA0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953AD"/>
    <w:multiLevelType w:val="multilevel"/>
    <w:tmpl w:val="D4266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5367C"/>
    <w:multiLevelType w:val="hybridMultilevel"/>
    <w:tmpl w:val="18D0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AF6E8F"/>
    <w:multiLevelType w:val="hybridMultilevel"/>
    <w:tmpl w:val="442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94EE3"/>
    <w:multiLevelType w:val="hybridMultilevel"/>
    <w:tmpl w:val="1568A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A523E"/>
    <w:multiLevelType w:val="hybridMultilevel"/>
    <w:tmpl w:val="7974B8F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3242690"/>
    <w:multiLevelType w:val="hybridMultilevel"/>
    <w:tmpl w:val="3FAE568C"/>
    <w:lvl w:ilvl="0" w:tplc="B43CFD72">
      <w:start w:val="2"/>
      <w:numFmt w:val="lowerLetter"/>
      <w:lvlText w:val="%1."/>
      <w:lvlJc w:val="left"/>
      <w:pPr>
        <w:ind w:left="126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BA69122">
      <w:start w:val="1"/>
      <w:numFmt w:val="lowerRoman"/>
      <w:lvlText w:val="%2."/>
      <w:lvlJc w:val="left"/>
      <w:pPr>
        <w:ind w:left="198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92EC3B0">
      <w:start w:val="1"/>
      <w:numFmt w:val="lowerRoman"/>
      <w:lvlText w:val="%3"/>
      <w:lvlJc w:val="left"/>
      <w:pPr>
        <w:ind w:left="23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0484304">
      <w:start w:val="1"/>
      <w:numFmt w:val="decimal"/>
      <w:lvlText w:val="%4"/>
      <w:lvlJc w:val="left"/>
      <w:pPr>
        <w:ind w:left="30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785A8756">
      <w:start w:val="1"/>
      <w:numFmt w:val="lowerLetter"/>
      <w:lvlText w:val="%5"/>
      <w:lvlJc w:val="left"/>
      <w:pPr>
        <w:ind w:left="379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A6E8364">
      <w:start w:val="1"/>
      <w:numFmt w:val="lowerRoman"/>
      <w:lvlText w:val="%6"/>
      <w:lvlJc w:val="left"/>
      <w:pPr>
        <w:ind w:left="451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26D4043C">
      <w:start w:val="1"/>
      <w:numFmt w:val="decimal"/>
      <w:lvlText w:val="%7"/>
      <w:lvlJc w:val="left"/>
      <w:pPr>
        <w:ind w:left="523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B22CC6BA">
      <w:start w:val="1"/>
      <w:numFmt w:val="lowerLetter"/>
      <w:lvlText w:val="%8"/>
      <w:lvlJc w:val="left"/>
      <w:pPr>
        <w:ind w:left="595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310134E">
      <w:start w:val="1"/>
      <w:numFmt w:val="lowerRoman"/>
      <w:lvlText w:val="%9"/>
      <w:lvlJc w:val="left"/>
      <w:pPr>
        <w:ind w:left="66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691227FA"/>
    <w:multiLevelType w:val="hybridMultilevel"/>
    <w:tmpl w:val="3B103D8C"/>
    <w:lvl w:ilvl="0" w:tplc="08090019">
      <w:start w:val="9"/>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B0099D"/>
    <w:multiLevelType w:val="hybridMultilevel"/>
    <w:tmpl w:val="96C22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3"/>
  </w:num>
  <w:num w:numId="6">
    <w:abstractNumId w:val="3"/>
  </w:num>
  <w:num w:numId="7">
    <w:abstractNumId w:val="1"/>
  </w:num>
  <w:num w:numId="8">
    <w:abstractNumId w:val="5"/>
  </w:num>
  <w:num w:numId="9">
    <w:abstractNumId w:val="4"/>
  </w:num>
  <w:num w:numId="10">
    <w:abstractNumId w:val="11"/>
  </w:num>
  <w:num w:numId="11">
    <w:abstractNumId w:val="12"/>
  </w:num>
  <w:num w:numId="1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lvlOverride w:ilvl="2"/>
    <w:lvlOverride w:ilvl="3"/>
    <w:lvlOverride w:ilvl="4"/>
    <w:lvlOverride w:ilvl="5"/>
    <w:lvlOverride w:ilvl="6"/>
    <w:lvlOverride w:ilvl="7"/>
    <w:lvlOverride w:ilvl="8"/>
  </w:num>
  <w:num w:numId="17">
    <w:abstractNumId w:val="7"/>
    <w:lvlOverride w:ilvl="0"/>
    <w:lvlOverride w:ilvl="1"/>
    <w:lvlOverride w:ilvl="2"/>
    <w:lvlOverride w:ilvl="3"/>
    <w:lvlOverride w:ilvl="4"/>
    <w:lvlOverride w:ilvl="5"/>
    <w:lvlOverride w:ilvl="6"/>
    <w:lvlOverride w:ilvl="7"/>
    <w:lvlOverride w:ilv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AA4"/>
    <w:rsid w:val="00011010"/>
    <w:rsid w:val="000C27C0"/>
    <w:rsid w:val="00151876"/>
    <w:rsid w:val="00151F11"/>
    <w:rsid w:val="001F6E94"/>
    <w:rsid w:val="00273785"/>
    <w:rsid w:val="0031550A"/>
    <w:rsid w:val="0034206D"/>
    <w:rsid w:val="00363725"/>
    <w:rsid w:val="00365F37"/>
    <w:rsid w:val="00367FEB"/>
    <w:rsid w:val="004228D5"/>
    <w:rsid w:val="0042756A"/>
    <w:rsid w:val="004639D9"/>
    <w:rsid w:val="00491EEB"/>
    <w:rsid w:val="004B2459"/>
    <w:rsid w:val="004D01BE"/>
    <w:rsid w:val="0052389E"/>
    <w:rsid w:val="00572C63"/>
    <w:rsid w:val="005C0C43"/>
    <w:rsid w:val="005F63BB"/>
    <w:rsid w:val="006C3451"/>
    <w:rsid w:val="00723B73"/>
    <w:rsid w:val="00827283"/>
    <w:rsid w:val="0085042B"/>
    <w:rsid w:val="009733D0"/>
    <w:rsid w:val="0098437A"/>
    <w:rsid w:val="009F377D"/>
    <w:rsid w:val="00AF22A7"/>
    <w:rsid w:val="00BE5D4A"/>
    <w:rsid w:val="00C83D3F"/>
    <w:rsid w:val="00C86E80"/>
    <w:rsid w:val="00CB2D0A"/>
    <w:rsid w:val="00CE61DA"/>
    <w:rsid w:val="00CF7A3E"/>
    <w:rsid w:val="00D01AA4"/>
    <w:rsid w:val="00D52C96"/>
    <w:rsid w:val="00E45794"/>
    <w:rsid w:val="00F33D84"/>
    <w:rsid w:val="00FA713F"/>
    <w:rsid w:val="00FD4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2C8A8"/>
  <w15:chartTrackingRefBased/>
  <w15:docId w15:val="{8BF55B56-3010-4BD3-A1E1-059A9489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E94"/>
    <w:pPr>
      <w:spacing w:after="0" w:line="240" w:lineRule="auto"/>
    </w:pPr>
    <w:rPr>
      <w:rFonts w:ascii="Bliss 2 Light" w:hAnsi="Bliss 2 Light" w:cs="Times New Roman"/>
      <w:sz w:val="24"/>
      <w:szCs w:val="24"/>
    </w:rPr>
  </w:style>
  <w:style w:type="paragraph" w:styleId="Heading2">
    <w:name w:val="heading 2"/>
    <w:basedOn w:val="Normal"/>
    <w:link w:val="Heading2Char"/>
    <w:uiPriority w:val="9"/>
    <w:qFormat/>
    <w:rsid w:val="00572C63"/>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AA4"/>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01AA4"/>
  </w:style>
  <w:style w:type="paragraph" w:styleId="Footer">
    <w:name w:val="footer"/>
    <w:basedOn w:val="Normal"/>
    <w:link w:val="FooterChar"/>
    <w:uiPriority w:val="99"/>
    <w:unhideWhenUsed/>
    <w:rsid w:val="00D01AA4"/>
    <w:pPr>
      <w:tabs>
        <w:tab w:val="center" w:pos="4513"/>
        <w:tab w:val="right" w:pos="9026"/>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01AA4"/>
  </w:style>
  <w:style w:type="table" w:styleId="TableGrid">
    <w:name w:val="Table Grid"/>
    <w:basedOn w:val="TableNormal"/>
    <w:uiPriority w:val="39"/>
    <w:rsid w:val="00D01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6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572C63"/>
    <w:rPr>
      <w:color w:val="0000FF"/>
      <w:u w:val="single"/>
    </w:rPr>
  </w:style>
  <w:style w:type="character" w:customStyle="1" w:styleId="bmdetailsoverlay">
    <w:name w:val="bm_details_overlay"/>
    <w:basedOn w:val="DefaultParagraphFont"/>
    <w:rsid w:val="00572C63"/>
  </w:style>
  <w:style w:type="paragraph" w:styleId="ListParagraph">
    <w:name w:val="List Paragraph"/>
    <w:basedOn w:val="Normal"/>
    <w:uiPriority w:val="34"/>
    <w:qFormat/>
    <w:rsid w:val="00151F11"/>
    <w:pPr>
      <w:spacing w:after="160" w:line="259" w:lineRule="auto"/>
      <w:ind w:left="720"/>
      <w:contextualSpacing/>
    </w:pPr>
    <w:rPr>
      <w:rFonts w:asciiTheme="minorHAnsi" w:hAnsiTheme="minorHAnsi" w:cstheme="minorBidi"/>
      <w:sz w:val="22"/>
      <w:szCs w:val="22"/>
    </w:rPr>
  </w:style>
  <w:style w:type="paragraph" w:customStyle="1" w:styleId="xmsonormal">
    <w:name w:val="x_msonormal"/>
    <w:basedOn w:val="Normal"/>
    <w:rsid w:val="00827283"/>
    <w:rPr>
      <w:rFonts w:ascii="Calibri" w:hAnsi="Calibri" w:cs="Calibri"/>
      <w:sz w:val="22"/>
      <w:szCs w:val="22"/>
      <w:lang w:eastAsia="en-GB"/>
    </w:rPr>
  </w:style>
  <w:style w:type="character" w:customStyle="1" w:styleId="footnotedescriptionChar">
    <w:name w:val="footnote description Char"/>
    <w:basedOn w:val="DefaultParagraphFont"/>
    <w:link w:val="footnotedescription"/>
    <w:locked/>
    <w:rsid w:val="00011010"/>
    <w:rPr>
      <w:rFonts w:ascii="Arial" w:hAnsi="Arial" w:cs="Arial"/>
      <w:color w:val="000000"/>
    </w:rPr>
  </w:style>
  <w:style w:type="paragraph" w:customStyle="1" w:styleId="footnotedescription">
    <w:name w:val="footnote description"/>
    <w:basedOn w:val="Normal"/>
    <w:link w:val="footnotedescriptionChar"/>
    <w:rsid w:val="00011010"/>
    <w:pPr>
      <w:spacing w:line="252" w:lineRule="auto"/>
      <w:ind w:left="142" w:hanging="142"/>
    </w:pPr>
    <w:rPr>
      <w:rFonts w:ascii="Arial" w:hAnsi="Arial" w:cs="Arial"/>
      <w:color w:val="000000"/>
      <w:sz w:val="22"/>
      <w:szCs w:val="22"/>
    </w:rPr>
  </w:style>
  <w:style w:type="character" w:customStyle="1" w:styleId="footnotemark">
    <w:name w:val="footnote mark"/>
    <w:basedOn w:val="DefaultParagraphFont"/>
    <w:rsid w:val="00011010"/>
    <w:rPr>
      <w:rFonts w:ascii="Arial" w:hAnsi="Arial" w:cs="Arial" w:hint="default"/>
      <w:color w:val="000000"/>
      <w:vertAlign w:val="superscript"/>
    </w:rPr>
  </w:style>
  <w:style w:type="paragraph" w:customStyle="1" w:styleId="xmsolistparagraph">
    <w:name w:val="x_msolistparagraph"/>
    <w:basedOn w:val="Normal"/>
    <w:rsid w:val="00011010"/>
    <w:pPr>
      <w:spacing w:before="100" w:beforeAutospacing="1" w:after="100" w:afterAutospacing="1"/>
    </w:pPr>
    <w:rPr>
      <w:rFonts w:ascii="Calibri" w:hAnsi="Calibri" w:cs="Calibri"/>
      <w:sz w:val="22"/>
      <w:szCs w:val="22"/>
      <w:lang w:eastAsia="en-GB"/>
    </w:rPr>
  </w:style>
  <w:style w:type="character" w:styleId="FollowedHyperlink">
    <w:name w:val="FollowedHyperlink"/>
    <w:basedOn w:val="DefaultParagraphFont"/>
    <w:uiPriority w:val="99"/>
    <w:semiHidden/>
    <w:unhideWhenUsed/>
    <w:rsid w:val="003420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45900">
      <w:bodyDiv w:val="1"/>
      <w:marLeft w:val="0"/>
      <w:marRight w:val="0"/>
      <w:marTop w:val="0"/>
      <w:marBottom w:val="0"/>
      <w:divBdr>
        <w:top w:val="none" w:sz="0" w:space="0" w:color="auto"/>
        <w:left w:val="none" w:sz="0" w:space="0" w:color="auto"/>
        <w:bottom w:val="none" w:sz="0" w:space="0" w:color="auto"/>
        <w:right w:val="none" w:sz="0" w:space="0" w:color="auto"/>
      </w:divBdr>
    </w:div>
    <w:div w:id="656154545">
      <w:bodyDiv w:val="1"/>
      <w:marLeft w:val="0"/>
      <w:marRight w:val="0"/>
      <w:marTop w:val="0"/>
      <w:marBottom w:val="0"/>
      <w:divBdr>
        <w:top w:val="none" w:sz="0" w:space="0" w:color="auto"/>
        <w:left w:val="none" w:sz="0" w:space="0" w:color="auto"/>
        <w:bottom w:val="none" w:sz="0" w:space="0" w:color="auto"/>
        <w:right w:val="none" w:sz="0" w:space="0" w:color="auto"/>
      </w:divBdr>
    </w:div>
    <w:div w:id="1006902598">
      <w:bodyDiv w:val="1"/>
      <w:marLeft w:val="0"/>
      <w:marRight w:val="0"/>
      <w:marTop w:val="0"/>
      <w:marBottom w:val="0"/>
      <w:divBdr>
        <w:top w:val="none" w:sz="0" w:space="0" w:color="auto"/>
        <w:left w:val="none" w:sz="0" w:space="0" w:color="auto"/>
        <w:bottom w:val="none" w:sz="0" w:space="0" w:color="auto"/>
        <w:right w:val="none" w:sz="0" w:space="0" w:color="auto"/>
      </w:divBdr>
    </w:div>
    <w:div w:id="1347245910">
      <w:bodyDiv w:val="1"/>
      <w:marLeft w:val="0"/>
      <w:marRight w:val="0"/>
      <w:marTop w:val="0"/>
      <w:marBottom w:val="0"/>
      <w:divBdr>
        <w:top w:val="none" w:sz="0" w:space="0" w:color="auto"/>
        <w:left w:val="none" w:sz="0" w:space="0" w:color="auto"/>
        <w:bottom w:val="none" w:sz="0" w:space="0" w:color="auto"/>
        <w:right w:val="none" w:sz="0" w:space="0" w:color="auto"/>
      </w:divBdr>
      <w:divsChild>
        <w:div w:id="1697005938">
          <w:marLeft w:val="0"/>
          <w:marRight w:val="0"/>
          <w:marTop w:val="0"/>
          <w:marBottom w:val="0"/>
          <w:divBdr>
            <w:top w:val="none" w:sz="0" w:space="0" w:color="auto"/>
            <w:left w:val="none" w:sz="0" w:space="0" w:color="auto"/>
            <w:bottom w:val="none" w:sz="0" w:space="0" w:color="auto"/>
            <w:right w:val="none" w:sz="0" w:space="0" w:color="auto"/>
          </w:divBdr>
        </w:div>
      </w:divsChild>
    </w:div>
    <w:div w:id="1538271762">
      <w:bodyDiv w:val="1"/>
      <w:marLeft w:val="0"/>
      <w:marRight w:val="0"/>
      <w:marTop w:val="0"/>
      <w:marBottom w:val="0"/>
      <w:divBdr>
        <w:top w:val="none" w:sz="0" w:space="0" w:color="auto"/>
        <w:left w:val="none" w:sz="0" w:space="0" w:color="auto"/>
        <w:bottom w:val="none" w:sz="0" w:space="0" w:color="auto"/>
        <w:right w:val="none" w:sz="0" w:space="0" w:color="auto"/>
      </w:divBdr>
    </w:div>
    <w:div w:id="1659260794">
      <w:bodyDiv w:val="1"/>
      <w:marLeft w:val="0"/>
      <w:marRight w:val="0"/>
      <w:marTop w:val="0"/>
      <w:marBottom w:val="0"/>
      <w:divBdr>
        <w:top w:val="none" w:sz="0" w:space="0" w:color="auto"/>
        <w:left w:val="none" w:sz="0" w:space="0" w:color="auto"/>
        <w:bottom w:val="none" w:sz="0" w:space="0" w:color="auto"/>
        <w:right w:val="none" w:sz="0" w:space="0" w:color="auto"/>
      </w:divBdr>
    </w:div>
    <w:div w:id="213139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when-to-wear-one-and-how-to-make-your-own/face-coverings-when-to-wear-one-and-how-to-make-your-ow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using-the-nhs/nhs-services/the-nhs-app/isolation-note/ter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utheasternrailway.co.uk/help-and-contact/get-in-touch/coronavirus-travel-advice" TargetMode="External"/><Relationship Id="rId4" Type="http://schemas.openxmlformats.org/officeDocument/2006/relationships/settings" Target="settings.xml"/><Relationship Id="rId9" Type="http://schemas.openxmlformats.org/officeDocument/2006/relationships/hyperlink" Target="https://tfl.gov.uk/campaign/face-covering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arsons\Dropbox%20(SSLMCs)\Company%20Shared%20Folder\PM%20Liaison%20Officer\06.%20Practice%20Manager%20Guidance%20&amp;%20Useful%20Information\LM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29D11-A084-4F6C-B511-8687BB90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LMC letterhead</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Parsons</dc:creator>
  <cp:keywords/>
  <dc:description/>
  <cp:lastModifiedBy>Marianne Pumphrey</cp:lastModifiedBy>
  <cp:revision>2</cp:revision>
  <cp:lastPrinted>2020-07-16T13:03:00Z</cp:lastPrinted>
  <dcterms:created xsi:type="dcterms:W3CDTF">2020-07-16T13:23:00Z</dcterms:created>
  <dcterms:modified xsi:type="dcterms:W3CDTF">2020-07-16T13:23:00Z</dcterms:modified>
</cp:coreProperties>
</file>