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36AEA" w14:textId="6454528E" w:rsidR="001252DD" w:rsidRPr="00AF67BA" w:rsidRDefault="00AF67BA">
      <w:pPr>
        <w:rPr>
          <w:rFonts w:ascii="Bliss 2 Light" w:hAnsi="Bliss 2 Light"/>
          <w:b/>
          <w:bCs/>
          <w:noProof/>
          <w:sz w:val="24"/>
          <w:szCs w:val="24"/>
        </w:rPr>
      </w:pPr>
      <w:r w:rsidRPr="00AF67BA">
        <w:rPr>
          <w:rFonts w:ascii="Bliss 2 Light" w:hAnsi="Bliss 2 Light"/>
          <w:b/>
          <w:bCs/>
          <w:noProof/>
          <w:sz w:val="24"/>
          <w:szCs w:val="24"/>
        </w:rPr>
        <w:t>Appendix Updated list of Covid 19 SNOMED codes</w:t>
      </w:r>
    </w:p>
    <w:p w14:paraId="5C8D9FC5" w14:textId="6011E1D0" w:rsidR="00AF67BA" w:rsidRDefault="00AF67BA">
      <w:pPr>
        <w:rPr>
          <w:noProof/>
        </w:rPr>
      </w:pPr>
    </w:p>
    <w:p w14:paraId="2910DB81" w14:textId="06C1AFC5" w:rsidR="00AF67BA" w:rsidRDefault="00AF67BA">
      <w:r>
        <w:rPr>
          <w:noProof/>
        </w:rPr>
        <w:drawing>
          <wp:inline distT="0" distB="0" distL="0" distR="0" wp14:anchorId="4F80CC1E" wp14:editId="52BF487D">
            <wp:extent cx="5351870" cy="45322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3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010" cy="4562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67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iss 2 Light">
    <w:panose1 w:val="02000506030000020004"/>
    <w:charset w:val="00"/>
    <w:family w:val="modern"/>
    <w:notTrueType/>
    <w:pitch w:val="variable"/>
    <w:sig w:usb0="A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2DD"/>
    <w:rsid w:val="001252DD"/>
    <w:rsid w:val="0045083D"/>
    <w:rsid w:val="00886FB8"/>
    <w:rsid w:val="00AF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FAFA4"/>
  <w15:chartTrackingRefBased/>
  <w15:docId w15:val="{483F9C47-7589-4FC9-98FF-BE98A7E9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6116F.2561161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Rodbourne</dc:creator>
  <cp:keywords/>
  <dc:description/>
  <cp:lastModifiedBy>Sandra Rodbourne</cp:lastModifiedBy>
  <cp:revision>4</cp:revision>
  <cp:lastPrinted>2020-04-13T11:04:00Z</cp:lastPrinted>
  <dcterms:created xsi:type="dcterms:W3CDTF">2020-04-13T10:53:00Z</dcterms:created>
  <dcterms:modified xsi:type="dcterms:W3CDTF">2020-04-13T11:17:00Z</dcterms:modified>
</cp:coreProperties>
</file>