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054F5" w14:textId="11F035F3" w:rsidR="00C21660" w:rsidRDefault="00DF38FB">
      <w:r>
        <w:rPr>
          <w:noProof/>
        </w:rPr>
        <mc:AlternateContent>
          <mc:Choice Requires="wpg">
            <w:drawing>
              <wp:anchor distT="0" distB="0" distL="114300" distR="114300" simplePos="0" relativeHeight="251658240" behindDoc="0" locked="0" layoutInCell="1" allowOverlap="1" wp14:anchorId="47525B88" wp14:editId="0E58F89B">
                <wp:simplePos x="0" y="0"/>
                <wp:positionH relativeFrom="column">
                  <wp:posOffset>-910590</wp:posOffset>
                </wp:positionH>
                <wp:positionV relativeFrom="paragraph">
                  <wp:posOffset>-934085</wp:posOffset>
                </wp:positionV>
                <wp:extent cx="8096250" cy="11125200"/>
                <wp:effectExtent l="0" t="0" r="0" b="0"/>
                <wp:wrapNone/>
                <wp:docPr id="11" name="Group 11"/>
                <wp:cNvGraphicFramePr/>
                <a:graphic xmlns:a="http://schemas.openxmlformats.org/drawingml/2006/main">
                  <a:graphicData uri="http://schemas.microsoft.com/office/word/2010/wordprocessingGroup">
                    <wpg:wgp>
                      <wpg:cNvGrpSpPr/>
                      <wpg:grpSpPr>
                        <a:xfrm>
                          <a:off x="0" y="0"/>
                          <a:ext cx="8096250" cy="11125200"/>
                          <a:chOff x="0" y="-38100"/>
                          <a:chExt cx="7981951" cy="10020300"/>
                        </a:xfrm>
                      </wpg:grpSpPr>
                      <wps:wsp>
                        <wps:cNvPr id="466" name="Rectangle 466"/>
                        <wps:cNvSpPr>
                          <a:spLocks/>
                        </wps:cNvSpPr>
                        <wps:spPr>
                          <a:xfrm>
                            <a:off x="114301" y="-38100"/>
                            <a:ext cx="7867650" cy="10020300"/>
                          </a:xfrm>
                          <a:prstGeom prst="rect">
                            <a:avLst/>
                          </a:prstGeom>
                          <a:solidFill>
                            <a:srgbClr val="009999"/>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A0837B0" w14:textId="184D1802" w:rsidR="00C21660" w:rsidRDefault="00C21660"/>
                            <w:p w14:paraId="609EB9A0" w14:textId="5C75992A" w:rsidR="00C21660" w:rsidRDefault="00C21660"/>
                            <w:p w14:paraId="2681BB5F" w14:textId="59FE008E" w:rsidR="00C21660" w:rsidRDefault="00C21660"/>
                            <w:p w14:paraId="006827A6" w14:textId="36C5B989" w:rsidR="00C21660" w:rsidRDefault="00C21660"/>
                            <w:p w14:paraId="5A6B9962" w14:textId="6CE819F1" w:rsidR="00C21660" w:rsidRDefault="00C21660"/>
                            <w:p w14:paraId="1F382E7C" w14:textId="495C0F4E" w:rsidR="00C21660" w:rsidRDefault="00C21660"/>
                            <w:p w14:paraId="6BC40F61" w14:textId="5B8EF998" w:rsidR="00C21660" w:rsidRDefault="00C21660"/>
                            <w:p w14:paraId="170A11B7" w14:textId="7856569E" w:rsidR="00C21660" w:rsidRDefault="00C21660"/>
                            <w:p w14:paraId="2345F3FF" w14:textId="4DAE3635" w:rsidR="00C21660" w:rsidRDefault="00C21660"/>
                            <w:p w14:paraId="2F626E6A" w14:textId="2CAB7BDE" w:rsidR="00C21660" w:rsidRDefault="00C21660"/>
                            <w:p w14:paraId="49BBD02F" w14:textId="452E816D" w:rsidR="00866934" w:rsidRDefault="00866934"/>
                            <w:p w14:paraId="24281116" w14:textId="77777777" w:rsidR="00866934" w:rsidRDefault="00866934"/>
                            <w:p w14:paraId="281F26F5" w14:textId="6A636021" w:rsidR="00C21660" w:rsidRDefault="00C21660"/>
                            <w:p w14:paraId="2D907E7E" w14:textId="63D2BB87" w:rsidR="00C21660" w:rsidRDefault="00C21660"/>
                            <w:p w14:paraId="26711604" w14:textId="5B66677A" w:rsidR="00866934" w:rsidRDefault="00866934"/>
                            <w:p w14:paraId="029C8CDD" w14:textId="4AD4B015" w:rsidR="00866934" w:rsidRDefault="00866934"/>
                            <w:p w14:paraId="5C73FF81" w14:textId="691DDB97" w:rsidR="00866934" w:rsidRDefault="00866934"/>
                            <w:p w14:paraId="397E26FE" w14:textId="37AAB0C5" w:rsidR="00866934" w:rsidRDefault="00866934"/>
                            <w:p w14:paraId="2A4C4EE2" w14:textId="4C7AFB5C" w:rsidR="00866934" w:rsidRDefault="00866934"/>
                            <w:p w14:paraId="2509C84C" w14:textId="0355D737" w:rsidR="00866934" w:rsidRDefault="00866934"/>
                            <w:p w14:paraId="0F2E1706" w14:textId="763603F0" w:rsidR="00866934" w:rsidRDefault="00866934"/>
                            <w:p w14:paraId="11420853" w14:textId="2D460EA0" w:rsidR="00866934" w:rsidRDefault="00866934"/>
                            <w:p w14:paraId="73ABEBFC" w14:textId="77777777" w:rsidR="00866934" w:rsidRDefault="00866934"/>
                            <w:p w14:paraId="1E0C168F" w14:textId="50CA29EA" w:rsidR="00C21660" w:rsidRDefault="00C21660"/>
                            <w:p w14:paraId="6A1ECDAD" w14:textId="3AC54575" w:rsidR="00C21660" w:rsidRDefault="00C21660"/>
                            <w:tbl>
                              <w:tblPr>
                                <w:tblStyle w:val="TableGrid"/>
                                <w:tblW w:w="9535"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C21660" w:rsidRPr="00D01AA4" w14:paraId="68F13367" w14:textId="77777777" w:rsidTr="003578DD">
                                <w:trPr>
                                  <w:trHeight w:val="919"/>
                                </w:trPr>
                                <w:tc>
                                  <w:tcPr>
                                    <w:tcW w:w="6472" w:type="dxa"/>
                                  </w:tcPr>
                                  <w:p w14:paraId="6FB0CBFB" w14:textId="77777777" w:rsidR="00C21660" w:rsidRPr="00D01AA4" w:rsidRDefault="00C21660" w:rsidP="00C21660">
                                    <w:pPr>
                                      <w:pStyle w:val="Footer"/>
                                      <w:rPr>
                                        <w:color w:val="808080" w:themeColor="background1" w:themeShade="80"/>
                                        <w:sz w:val="18"/>
                                        <w:szCs w:val="18"/>
                                      </w:rPr>
                                    </w:pPr>
                                  </w:p>
                                </w:tc>
                                <w:tc>
                                  <w:tcPr>
                                    <w:tcW w:w="3063" w:type="dxa"/>
                                  </w:tcPr>
                                  <w:p w14:paraId="6C8E5F61"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Local Medical Committees for</w:t>
                                    </w:r>
                                  </w:p>
                                  <w:p w14:paraId="2CEE0E8A"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Croydon, Kingston &amp; Richmond, Surrey, East Sussex, and West Sussex</w:t>
                                    </w:r>
                                  </w:p>
                                  <w:p w14:paraId="43B0992D" w14:textId="77777777" w:rsidR="00C21660" w:rsidRPr="00E42DA9" w:rsidRDefault="00C21660" w:rsidP="00C21660">
                                    <w:pPr>
                                      <w:pStyle w:val="Footer"/>
                                      <w:rPr>
                                        <w:color w:val="FFFFFF" w:themeColor="background1"/>
                                        <w:sz w:val="18"/>
                                        <w:szCs w:val="18"/>
                                      </w:rPr>
                                    </w:pPr>
                                  </w:p>
                                </w:tc>
                              </w:tr>
                              <w:tr w:rsidR="00C21660" w:rsidRPr="00D01AA4" w14:paraId="01C1BEC2" w14:textId="77777777" w:rsidTr="003578DD">
                                <w:trPr>
                                  <w:trHeight w:val="911"/>
                                </w:trPr>
                                <w:tc>
                                  <w:tcPr>
                                    <w:tcW w:w="6472" w:type="dxa"/>
                                  </w:tcPr>
                                  <w:p w14:paraId="084DF161" w14:textId="77777777" w:rsidR="00C21660" w:rsidRPr="00D01AA4" w:rsidRDefault="00C21660" w:rsidP="00C21660">
                                    <w:pPr>
                                      <w:pStyle w:val="Footer"/>
                                      <w:rPr>
                                        <w:color w:val="808080" w:themeColor="background1" w:themeShade="80"/>
                                        <w:sz w:val="18"/>
                                        <w:szCs w:val="18"/>
                                      </w:rPr>
                                    </w:pPr>
                                  </w:p>
                                </w:tc>
                                <w:tc>
                                  <w:tcPr>
                                    <w:tcW w:w="3063" w:type="dxa"/>
                                  </w:tcPr>
                                  <w:p w14:paraId="3131CC7D"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The White House</w:t>
                                    </w:r>
                                  </w:p>
                                  <w:p w14:paraId="5E7E9E5E"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18 Church Road</w:t>
                                    </w:r>
                                  </w:p>
                                  <w:p w14:paraId="3A8E5683"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Leatherhead</w:t>
                                    </w:r>
                                  </w:p>
                                  <w:p w14:paraId="0199BBAE"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Surrey KT22 8BB</w:t>
                                    </w:r>
                                  </w:p>
                                </w:tc>
                              </w:tr>
                              <w:tr w:rsidR="00C21660" w:rsidRPr="00D01AA4" w14:paraId="2CF5C85A" w14:textId="77777777" w:rsidTr="003578DD">
                                <w:trPr>
                                  <w:trHeight w:val="456"/>
                                </w:trPr>
                                <w:tc>
                                  <w:tcPr>
                                    <w:tcW w:w="6472" w:type="dxa"/>
                                  </w:tcPr>
                                  <w:p w14:paraId="00BFC2F7" w14:textId="77777777" w:rsidR="00C21660" w:rsidRDefault="00C21660" w:rsidP="00C21660">
                                    <w:pPr>
                                      <w:pStyle w:val="Footer"/>
                                      <w:rPr>
                                        <w:color w:val="808080" w:themeColor="background1" w:themeShade="80"/>
                                        <w:sz w:val="18"/>
                                        <w:szCs w:val="18"/>
                                      </w:rPr>
                                    </w:pPr>
                                  </w:p>
                                  <w:p w14:paraId="57A73C54" w14:textId="547CB430" w:rsidR="00C21660" w:rsidRPr="00E42DA9" w:rsidRDefault="00C21660" w:rsidP="00C21660">
                                    <w:pPr>
                                      <w:pStyle w:val="Footer"/>
                                      <w:rPr>
                                        <w:b/>
                                        <w:bCs/>
                                        <w:color w:val="009999"/>
                                        <w:sz w:val="18"/>
                                        <w:szCs w:val="18"/>
                                        <w14:textFill>
                                          <w14:solidFill>
                                            <w14:srgbClr w14:val="009999">
                                              <w14:lumMod w14:val="50000"/>
                                            </w14:srgbClr>
                                          </w14:solidFill>
                                        </w14:textFill>
                                      </w:rPr>
                                    </w:pPr>
                                    <w:r w:rsidRPr="00E42DA9">
                                      <w:rPr>
                                        <w:b/>
                                        <w:bCs/>
                                        <w:color w:val="F2F2F2" w:themeColor="background1" w:themeShade="F2"/>
                                        <w:sz w:val="20"/>
                                        <w:szCs w:val="20"/>
                                      </w:rPr>
                                      <w:t xml:space="preserve">Supporting and </w:t>
                                    </w:r>
                                    <w:r w:rsidR="0027520D" w:rsidRPr="00E42DA9">
                                      <w:rPr>
                                        <w:b/>
                                        <w:bCs/>
                                        <w:color w:val="F2F2F2" w:themeColor="background1" w:themeShade="F2"/>
                                        <w:sz w:val="20"/>
                                        <w:szCs w:val="20"/>
                                      </w:rPr>
                                      <w:t>representing</w:t>
                                    </w:r>
                                    <w:r w:rsidRPr="00E42DA9">
                                      <w:rPr>
                                        <w:b/>
                                        <w:bCs/>
                                        <w:color w:val="F2F2F2" w:themeColor="background1" w:themeShade="F2"/>
                                        <w:sz w:val="20"/>
                                        <w:szCs w:val="20"/>
                                      </w:rPr>
                                      <w:t xml:space="preserve"> all local NHS General Practice</w:t>
                                    </w:r>
                                  </w:p>
                                </w:tc>
                                <w:tc>
                                  <w:tcPr>
                                    <w:tcW w:w="3063" w:type="dxa"/>
                                  </w:tcPr>
                                  <w:p w14:paraId="45C255BA" w14:textId="77777777" w:rsidR="00C21660" w:rsidRPr="00E42DA9" w:rsidRDefault="00C21660" w:rsidP="00C21660">
                                    <w:pPr>
                                      <w:pStyle w:val="Footer"/>
                                      <w:rPr>
                                        <w:color w:val="FFFFFF" w:themeColor="background1"/>
                                        <w:sz w:val="18"/>
                                        <w:szCs w:val="18"/>
                                      </w:rPr>
                                    </w:pPr>
                                  </w:p>
                                  <w:p w14:paraId="4B5F9577" w14:textId="77777777" w:rsidR="00C21660" w:rsidRPr="00E42DA9" w:rsidRDefault="00C21660" w:rsidP="00C21660">
                                    <w:pPr>
                                      <w:pStyle w:val="Footer"/>
                                      <w:rPr>
                                        <w:b/>
                                        <w:bCs/>
                                        <w:color w:val="FFFFFF" w:themeColor="background1"/>
                                        <w:sz w:val="18"/>
                                        <w:szCs w:val="18"/>
                                      </w:rPr>
                                    </w:pPr>
                                    <w:r w:rsidRPr="00E42DA9">
                                      <w:rPr>
                                        <w:b/>
                                        <w:bCs/>
                                        <w:color w:val="FFFFFF" w:themeColor="background1"/>
                                        <w:sz w:val="18"/>
                                        <w:szCs w:val="18"/>
                                      </w:rPr>
                                      <w:t>Chief Executive: Dr Julius Parker</w:t>
                                    </w:r>
                                  </w:p>
                                </w:tc>
                              </w:tr>
                            </w:tbl>
                            <w:p w14:paraId="4622C3A2" w14:textId="51DEE981" w:rsidR="00C21660" w:rsidRDefault="00C21660" w:rsidP="00C21660">
                              <w:pPr>
                                <w:pStyle w:val="Footer"/>
                                <w:jc w:val="center"/>
                                <w:rPr>
                                  <w:b/>
                                  <w:bCs/>
                                </w:rPr>
                              </w:pPr>
                            </w:p>
                            <w:p w14:paraId="10DB7F81" w14:textId="77777777" w:rsidR="00563657" w:rsidRDefault="0056365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wpg:grpSp>
                        <wpg:cNvPr id="10" name="Group 10"/>
                        <wpg:cNvGrpSpPr/>
                        <wpg:grpSpPr>
                          <a:xfrm>
                            <a:off x="0" y="1076325"/>
                            <a:ext cx="6509238" cy="3662363"/>
                            <a:chOff x="0" y="0"/>
                            <a:chExt cx="6509238" cy="3662363"/>
                          </a:xfrm>
                        </wpg:grpSpPr>
                        <wps:wsp>
                          <wps:cNvPr id="1" name="Rectangle 1"/>
                          <wps:cNvSpPr/>
                          <wps:spPr>
                            <a:xfrm>
                              <a:off x="0" y="0"/>
                              <a:ext cx="6467475" cy="261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470"/>
                          <wps:cNvSpPr txBox="1"/>
                          <wps:spPr>
                            <a:xfrm>
                              <a:off x="1166348" y="1338262"/>
                              <a:ext cx="5342890" cy="2324101"/>
                            </a:xfrm>
                            <a:prstGeom prst="rect">
                              <a:avLst/>
                            </a:prstGeom>
                            <a:noFill/>
                            <a:ln w="6350">
                              <a:noFill/>
                            </a:ln>
                            <a:effectLst/>
                          </wps:spPr>
                          <wps:txbx>
                            <w:txbxContent>
                              <w:p w14:paraId="7F0C173A" w14:textId="27F41949" w:rsidR="00F37E54" w:rsidRPr="00C21660" w:rsidRDefault="006351B2" w:rsidP="00F37E54">
                                <w:pPr>
                                  <w:rPr>
                                    <w:rFonts w:asciiTheme="majorHAnsi" w:eastAsiaTheme="majorEastAsia" w:hAnsiTheme="majorHAnsi" w:cstheme="majorBidi"/>
                                    <w:noProof/>
                                    <w:color w:val="808080" w:themeColor="background1" w:themeShade="80"/>
                                    <w:sz w:val="32"/>
                                    <w:szCs w:val="40"/>
                                  </w:rPr>
                                </w:pPr>
                                <w:sdt>
                                  <w:sdtPr>
                                    <w:rPr>
                                      <w:rFonts w:asciiTheme="majorHAnsi" w:eastAsiaTheme="majorEastAsia" w:hAnsiTheme="majorHAnsi" w:cstheme="majorBidi"/>
                                      <w:b/>
                                      <w:bCs/>
                                      <w:noProof/>
                                      <w:color w:val="80808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r w:rsidR="00F37E54" w:rsidRPr="00C21660">
                                      <w:rPr>
                                        <w:rFonts w:asciiTheme="majorHAnsi" w:eastAsiaTheme="majorEastAsia" w:hAnsiTheme="majorHAnsi" w:cstheme="majorBidi"/>
                                        <w:b/>
                                        <w:bCs/>
                                        <w:noProof/>
                                        <w:color w:val="808080"/>
                                        <w:sz w:val="72"/>
                                        <w:szCs w:val="72"/>
                                      </w:rPr>
                                      <w:t>Seasonal Flu Planning Guide</w:t>
                                    </w:r>
                                    <w:r w:rsidR="00F37E54">
                                      <w:rPr>
                                        <w:rFonts w:asciiTheme="majorHAnsi" w:eastAsiaTheme="majorEastAsia" w:hAnsiTheme="majorHAnsi" w:cstheme="majorBidi"/>
                                        <w:b/>
                                        <w:bCs/>
                                        <w:noProof/>
                                        <w:color w:val="808080"/>
                                        <w:sz w:val="72"/>
                                        <w:szCs w:val="72"/>
                                      </w:rPr>
                                      <w:t xml:space="preserve"> 2021/22</w:t>
                                    </w:r>
                                  </w:sdtContent>
                                </w:sdt>
                                <w:r w:rsidR="00F37E54">
                                  <w:rPr>
                                    <w:rFonts w:asciiTheme="majorHAnsi" w:eastAsiaTheme="majorEastAsia" w:hAnsiTheme="majorHAnsi" w:cstheme="majorBidi"/>
                                    <w:b/>
                                    <w:bCs/>
                                    <w:noProof/>
                                    <w:color w:val="808080"/>
                                    <w:sz w:val="72"/>
                                    <w:szCs w:val="72"/>
                                  </w:rPr>
                                  <w:t xml:space="preserve"> </w:t>
                                </w:r>
                                <w:sdt>
                                  <w:sdtPr>
                                    <w:rPr>
                                      <w:rFonts w:asciiTheme="majorHAnsi" w:eastAsiaTheme="majorEastAsia" w:hAnsiTheme="majorHAnsi" w:cstheme="majorBidi"/>
                                      <w:noProof/>
                                      <w:color w:val="009999"/>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58445B" w:rsidRPr="00CB544F">
                                      <w:rPr>
                                        <w:rFonts w:asciiTheme="majorHAnsi" w:eastAsiaTheme="majorEastAsia" w:hAnsiTheme="majorHAnsi" w:cstheme="majorBidi"/>
                                        <w:noProof/>
                                        <w:color w:val="009999"/>
                                        <w:sz w:val="32"/>
                                        <w:szCs w:val="32"/>
                                      </w:rPr>
                                      <w:t xml:space="preserve">Version </w:t>
                                    </w:r>
                                    <w:r w:rsidR="00CB544F" w:rsidRPr="00CB544F">
                                      <w:rPr>
                                        <w:rFonts w:asciiTheme="majorHAnsi" w:eastAsiaTheme="majorEastAsia" w:hAnsiTheme="majorHAnsi" w:cstheme="majorBidi"/>
                                        <w:noProof/>
                                        <w:color w:val="009999"/>
                                        <w:sz w:val="32"/>
                                        <w:szCs w:val="32"/>
                                      </w:rPr>
                                      <w:t>T</w:t>
                                    </w:r>
                                    <w:r w:rsidR="00D70EE1">
                                      <w:rPr>
                                        <w:rFonts w:asciiTheme="majorHAnsi" w:eastAsiaTheme="majorEastAsia" w:hAnsiTheme="majorHAnsi" w:cstheme="majorBidi"/>
                                        <w:noProof/>
                                        <w:color w:val="009999"/>
                                        <w:sz w:val="32"/>
                                        <w:szCs w:val="32"/>
                                      </w:rPr>
                                      <w:t>hree</w:t>
                                    </w:r>
                                  </w:sdtContent>
                                </w:sdt>
                              </w:p>
                              <w:p w14:paraId="3CE05BAC" w14:textId="0DE40BFA" w:rsidR="00563657" w:rsidRPr="00C21660" w:rsidRDefault="00563657">
                                <w:pPr>
                                  <w:rPr>
                                    <w:rFonts w:asciiTheme="majorHAnsi" w:eastAsiaTheme="majorEastAsia" w:hAnsiTheme="majorHAnsi" w:cstheme="majorBidi"/>
                                    <w:b/>
                                    <w:bCs/>
                                    <w:noProof/>
                                    <w:color w:val="808080"/>
                                    <w:sz w:val="72"/>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descr="Logo"/>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6800" y="466725"/>
                              <a:ext cx="2019300" cy="79946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7525B88" id="Group 11" o:spid="_x0000_s1026" style="position:absolute;margin-left:-71.7pt;margin-top:-73.55pt;width:637.5pt;height:876pt;z-index:251658240;mso-width-relative:margin;mso-height-relative:margin" coordorigin=",-381" coordsize="79819,100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">
                <v:rect id="Rectangle 466" o:spid="_x0000_s1027" style="position:absolute;left:1143;top:-381;width:78676;height:10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" fillcolor="#099" stroked="f" strokeweight="1pt">
                  <v:textbox inset="21.6pt,,21.6pt">
                    <w:txbxContent>
                      <w:p w14:paraId="2A0837B0" w14:textId="184D1802" w:rsidR="00C21660" w:rsidRDefault="00C21660"/>
                      <w:p w14:paraId="609EB9A0" w14:textId="5C75992A" w:rsidR="00C21660" w:rsidRDefault="00C21660"/>
                      <w:p w14:paraId="2681BB5F" w14:textId="59FE008E" w:rsidR="00C21660" w:rsidRDefault="00C21660"/>
                      <w:p w14:paraId="006827A6" w14:textId="36C5B989" w:rsidR="00C21660" w:rsidRDefault="00C21660"/>
                      <w:p w14:paraId="5A6B9962" w14:textId="6CE819F1" w:rsidR="00C21660" w:rsidRDefault="00C21660"/>
                      <w:p w14:paraId="1F382E7C" w14:textId="495C0F4E" w:rsidR="00C21660" w:rsidRDefault="00C21660"/>
                      <w:p w14:paraId="6BC40F61" w14:textId="5B8EF998" w:rsidR="00C21660" w:rsidRDefault="00C21660"/>
                      <w:p w14:paraId="170A11B7" w14:textId="7856569E" w:rsidR="00C21660" w:rsidRDefault="00C21660"/>
                      <w:p w14:paraId="2345F3FF" w14:textId="4DAE3635" w:rsidR="00C21660" w:rsidRDefault="00C21660"/>
                      <w:p w14:paraId="2F626E6A" w14:textId="2CAB7BDE" w:rsidR="00C21660" w:rsidRDefault="00C21660"/>
                      <w:p w14:paraId="49BBD02F" w14:textId="452E816D" w:rsidR="00866934" w:rsidRDefault="00866934"/>
                      <w:p w14:paraId="24281116" w14:textId="77777777" w:rsidR="00866934" w:rsidRDefault="00866934"/>
                      <w:p w14:paraId="281F26F5" w14:textId="6A636021" w:rsidR="00C21660" w:rsidRDefault="00C21660"/>
                      <w:p w14:paraId="2D907E7E" w14:textId="63D2BB87" w:rsidR="00C21660" w:rsidRDefault="00C21660"/>
                      <w:p w14:paraId="26711604" w14:textId="5B66677A" w:rsidR="00866934" w:rsidRDefault="00866934"/>
                      <w:p w14:paraId="029C8CDD" w14:textId="4AD4B015" w:rsidR="00866934" w:rsidRDefault="00866934"/>
                      <w:p w14:paraId="5C73FF81" w14:textId="691DDB97" w:rsidR="00866934" w:rsidRDefault="00866934"/>
                      <w:p w14:paraId="397E26FE" w14:textId="37AAB0C5" w:rsidR="00866934" w:rsidRDefault="00866934"/>
                      <w:p w14:paraId="2A4C4EE2" w14:textId="4C7AFB5C" w:rsidR="00866934" w:rsidRDefault="00866934"/>
                      <w:p w14:paraId="2509C84C" w14:textId="0355D737" w:rsidR="00866934" w:rsidRDefault="00866934"/>
                      <w:p w14:paraId="0F2E1706" w14:textId="763603F0" w:rsidR="00866934" w:rsidRDefault="00866934"/>
                      <w:p w14:paraId="11420853" w14:textId="2D460EA0" w:rsidR="00866934" w:rsidRDefault="00866934"/>
                      <w:p w14:paraId="73ABEBFC" w14:textId="77777777" w:rsidR="00866934" w:rsidRDefault="00866934"/>
                      <w:p w14:paraId="1E0C168F" w14:textId="50CA29EA" w:rsidR="00C21660" w:rsidRDefault="00C21660"/>
                      <w:p w14:paraId="6A1ECDAD" w14:textId="3AC54575" w:rsidR="00C21660" w:rsidRDefault="00C21660"/>
                      <w:tbl>
                        <w:tblPr>
                          <w:tblStyle w:val="TableGrid"/>
                          <w:tblW w:w="9535"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C21660" w:rsidRPr="00D01AA4" w14:paraId="68F13367" w14:textId="77777777" w:rsidTr="003578DD">
                          <w:trPr>
                            <w:trHeight w:val="919"/>
                          </w:trPr>
                          <w:tc>
                            <w:tcPr>
                              <w:tcW w:w="6472" w:type="dxa"/>
                            </w:tcPr>
                            <w:p w14:paraId="6FB0CBFB" w14:textId="77777777" w:rsidR="00C21660" w:rsidRPr="00D01AA4" w:rsidRDefault="00C21660" w:rsidP="00C21660">
                              <w:pPr>
                                <w:pStyle w:val="Footer"/>
                                <w:rPr>
                                  <w:color w:val="808080" w:themeColor="background1" w:themeShade="80"/>
                                  <w:sz w:val="18"/>
                                  <w:szCs w:val="18"/>
                                </w:rPr>
                              </w:pPr>
                            </w:p>
                          </w:tc>
                          <w:tc>
                            <w:tcPr>
                              <w:tcW w:w="3063" w:type="dxa"/>
                            </w:tcPr>
                            <w:p w14:paraId="6C8E5F61"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Local Medical Committees for</w:t>
                              </w:r>
                            </w:p>
                            <w:p w14:paraId="2CEE0E8A"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Croydon, Kingston &amp; Richmond, Surrey, East Sussex, and West Sussex</w:t>
                              </w:r>
                            </w:p>
                            <w:p w14:paraId="43B0992D" w14:textId="77777777" w:rsidR="00C21660" w:rsidRPr="00E42DA9" w:rsidRDefault="00C21660" w:rsidP="00C21660">
                              <w:pPr>
                                <w:pStyle w:val="Footer"/>
                                <w:rPr>
                                  <w:color w:val="FFFFFF" w:themeColor="background1"/>
                                  <w:sz w:val="18"/>
                                  <w:szCs w:val="18"/>
                                </w:rPr>
                              </w:pPr>
                            </w:p>
                          </w:tc>
                        </w:tr>
                        <w:tr w:rsidR="00C21660" w:rsidRPr="00D01AA4" w14:paraId="01C1BEC2" w14:textId="77777777" w:rsidTr="003578DD">
                          <w:trPr>
                            <w:trHeight w:val="911"/>
                          </w:trPr>
                          <w:tc>
                            <w:tcPr>
                              <w:tcW w:w="6472" w:type="dxa"/>
                            </w:tcPr>
                            <w:p w14:paraId="084DF161" w14:textId="77777777" w:rsidR="00C21660" w:rsidRPr="00D01AA4" w:rsidRDefault="00C21660" w:rsidP="00C21660">
                              <w:pPr>
                                <w:pStyle w:val="Footer"/>
                                <w:rPr>
                                  <w:color w:val="808080" w:themeColor="background1" w:themeShade="80"/>
                                  <w:sz w:val="18"/>
                                  <w:szCs w:val="18"/>
                                </w:rPr>
                              </w:pPr>
                            </w:p>
                          </w:tc>
                          <w:tc>
                            <w:tcPr>
                              <w:tcW w:w="3063" w:type="dxa"/>
                            </w:tcPr>
                            <w:p w14:paraId="3131CC7D"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The White House</w:t>
                              </w:r>
                            </w:p>
                            <w:p w14:paraId="5E7E9E5E"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18 Church Road</w:t>
                              </w:r>
                            </w:p>
                            <w:p w14:paraId="3A8E5683"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Leatherhead</w:t>
                              </w:r>
                            </w:p>
                            <w:p w14:paraId="0199BBAE" w14:textId="77777777" w:rsidR="00C21660" w:rsidRPr="00E42DA9" w:rsidRDefault="00C21660" w:rsidP="00C21660">
                              <w:pPr>
                                <w:pStyle w:val="Footer"/>
                                <w:rPr>
                                  <w:color w:val="FFFFFF" w:themeColor="background1"/>
                                  <w:sz w:val="18"/>
                                  <w:szCs w:val="18"/>
                                </w:rPr>
                              </w:pPr>
                              <w:r w:rsidRPr="00E42DA9">
                                <w:rPr>
                                  <w:color w:val="FFFFFF" w:themeColor="background1"/>
                                  <w:sz w:val="18"/>
                                  <w:szCs w:val="18"/>
                                </w:rPr>
                                <w:t>Surrey KT22 8BB</w:t>
                              </w:r>
                            </w:p>
                          </w:tc>
                        </w:tr>
                        <w:tr w:rsidR="00C21660" w:rsidRPr="00D01AA4" w14:paraId="2CF5C85A" w14:textId="77777777" w:rsidTr="003578DD">
                          <w:trPr>
                            <w:trHeight w:val="456"/>
                          </w:trPr>
                          <w:tc>
                            <w:tcPr>
                              <w:tcW w:w="6472" w:type="dxa"/>
                            </w:tcPr>
                            <w:p w14:paraId="00BFC2F7" w14:textId="77777777" w:rsidR="00C21660" w:rsidRDefault="00C21660" w:rsidP="00C21660">
                              <w:pPr>
                                <w:pStyle w:val="Footer"/>
                                <w:rPr>
                                  <w:color w:val="808080" w:themeColor="background1" w:themeShade="80"/>
                                  <w:sz w:val="18"/>
                                  <w:szCs w:val="18"/>
                                </w:rPr>
                              </w:pPr>
                            </w:p>
                            <w:p w14:paraId="57A73C54" w14:textId="547CB430" w:rsidR="00C21660" w:rsidRPr="00E42DA9" w:rsidRDefault="00C21660" w:rsidP="00C21660">
                              <w:pPr>
                                <w:pStyle w:val="Footer"/>
                                <w:rPr>
                                  <w:b/>
                                  <w:bCs/>
                                  <w:color w:val="009999"/>
                                  <w:sz w:val="18"/>
                                  <w:szCs w:val="18"/>
                                  <w14:textFill>
                                    <w14:solidFill>
                                      <w14:srgbClr w14:val="009999">
                                        <w14:lumMod w14:val="50000"/>
                                      </w14:srgbClr>
                                    </w14:solidFill>
                                  </w14:textFill>
                                </w:rPr>
                              </w:pPr>
                              <w:r w:rsidRPr="00E42DA9">
                                <w:rPr>
                                  <w:b/>
                                  <w:bCs/>
                                  <w:color w:val="F2F2F2" w:themeColor="background1" w:themeShade="F2"/>
                                  <w:sz w:val="20"/>
                                  <w:szCs w:val="20"/>
                                </w:rPr>
                                <w:t xml:space="preserve">Supporting and </w:t>
                              </w:r>
                              <w:r w:rsidR="0027520D" w:rsidRPr="00E42DA9">
                                <w:rPr>
                                  <w:b/>
                                  <w:bCs/>
                                  <w:color w:val="F2F2F2" w:themeColor="background1" w:themeShade="F2"/>
                                  <w:sz w:val="20"/>
                                  <w:szCs w:val="20"/>
                                </w:rPr>
                                <w:t>representing</w:t>
                              </w:r>
                              <w:r w:rsidRPr="00E42DA9">
                                <w:rPr>
                                  <w:b/>
                                  <w:bCs/>
                                  <w:color w:val="F2F2F2" w:themeColor="background1" w:themeShade="F2"/>
                                  <w:sz w:val="20"/>
                                  <w:szCs w:val="20"/>
                                </w:rPr>
                                <w:t xml:space="preserve"> all local NHS General Practice</w:t>
                              </w:r>
                            </w:p>
                          </w:tc>
                          <w:tc>
                            <w:tcPr>
                              <w:tcW w:w="3063" w:type="dxa"/>
                            </w:tcPr>
                            <w:p w14:paraId="45C255BA" w14:textId="77777777" w:rsidR="00C21660" w:rsidRPr="00E42DA9" w:rsidRDefault="00C21660" w:rsidP="00C21660">
                              <w:pPr>
                                <w:pStyle w:val="Footer"/>
                                <w:rPr>
                                  <w:color w:val="FFFFFF" w:themeColor="background1"/>
                                  <w:sz w:val="18"/>
                                  <w:szCs w:val="18"/>
                                </w:rPr>
                              </w:pPr>
                            </w:p>
                            <w:p w14:paraId="4B5F9577" w14:textId="77777777" w:rsidR="00C21660" w:rsidRPr="00E42DA9" w:rsidRDefault="00C21660" w:rsidP="00C21660">
                              <w:pPr>
                                <w:pStyle w:val="Footer"/>
                                <w:rPr>
                                  <w:b/>
                                  <w:bCs/>
                                  <w:color w:val="FFFFFF" w:themeColor="background1"/>
                                  <w:sz w:val="18"/>
                                  <w:szCs w:val="18"/>
                                </w:rPr>
                              </w:pPr>
                              <w:r w:rsidRPr="00E42DA9">
                                <w:rPr>
                                  <w:b/>
                                  <w:bCs/>
                                  <w:color w:val="FFFFFF" w:themeColor="background1"/>
                                  <w:sz w:val="18"/>
                                  <w:szCs w:val="18"/>
                                </w:rPr>
                                <w:t>Chief Executive: Dr Julius Parker</w:t>
                              </w:r>
                            </w:p>
                          </w:tc>
                        </w:tr>
                      </w:tbl>
                      <w:p w14:paraId="4622C3A2" w14:textId="51DEE981" w:rsidR="00C21660" w:rsidRDefault="00C21660" w:rsidP="00C21660">
                        <w:pPr>
                          <w:pStyle w:val="Footer"/>
                          <w:jc w:val="center"/>
                          <w:rPr>
                            <w:b/>
                            <w:bCs/>
                          </w:rPr>
                        </w:pPr>
                      </w:p>
                      <w:p w14:paraId="10DB7F81" w14:textId="77777777" w:rsidR="00563657" w:rsidRDefault="00563657"/>
                    </w:txbxContent>
                  </v:textbox>
                </v:rect>
                <v:group id="Group 10" o:spid="_x0000_s1028" style="position:absolute;top:10763;width:65092;height:36623" coordsize="65092,3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9" style="position:absolute;width:64674;height:2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shapetype id="_x0000_t202" coordsize="21600,21600" o:spt="202" path="m,l,21600r21600,l21600,xe">
                    <v:stroke joinstyle="miter"/>
                    <v:path gradientshapeok="t" o:connecttype="rect"/>
                  </v:shapetype>
                  <v:shape id="Text Box 470" o:spid="_x0000_s1030" type="#_x0000_t202" style="position:absolute;left:11663;top:13382;width:53429;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7F0C173A" w14:textId="27F41949" w:rsidR="00F37E54" w:rsidRPr="00C21660" w:rsidRDefault="006351B2" w:rsidP="00F37E54">
                          <w:pPr>
                            <w:rPr>
                              <w:rFonts w:asciiTheme="majorHAnsi" w:eastAsiaTheme="majorEastAsia" w:hAnsiTheme="majorHAnsi" w:cstheme="majorBidi"/>
                              <w:noProof/>
                              <w:color w:val="808080" w:themeColor="background1" w:themeShade="80"/>
                              <w:sz w:val="32"/>
                              <w:szCs w:val="40"/>
                            </w:rPr>
                          </w:pPr>
                          <w:sdt>
                            <w:sdtPr>
                              <w:rPr>
                                <w:rFonts w:asciiTheme="majorHAnsi" w:eastAsiaTheme="majorEastAsia" w:hAnsiTheme="majorHAnsi" w:cstheme="majorBidi"/>
                                <w:b/>
                                <w:bCs/>
                                <w:noProof/>
                                <w:color w:val="808080"/>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r w:rsidR="00F37E54" w:rsidRPr="00C21660">
                                <w:rPr>
                                  <w:rFonts w:asciiTheme="majorHAnsi" w:eastAsiaTheme="majorEastAsia" w:hAnsiTheme="majorHAnsi" w:cstheme="majorBidi"/>
                                  <w:b/>
                                  <w:bCs/>
                                  <w:noProof/>
                                  <w:color w:val="808080"/>
                                  <w:sz w:val="72"/>
                                  <w:szCs w:val="72"/>
                                </w:rPr>
                                <w:t>Seasonal Flu Planning Guide</w:t>
                              </w:r>
                              <w:r w:rsidR="00F37E54">
                                <w:rPr>
                                  <w:rFonts w:asciiTheme="majorHAnsi" w:eastAsiaTheme="majorEastAsia" w:hAnsiTheme="majorHAnsi" w:cstheme="majorBidi"/>
                                  <w:b/>
                                  <w:bCs/>
                                  <w:noProof/>
                                  <w:color w:val="808080"/>
                                  <w:sz w:val="72"/>
                                  <w:szCs w:val="72"/>
                                </w:rPr>
                                <w:t xml:space="preserve"> 2021/22</w:t>
                              </w:r>
                            </w:sdtContent>
                          </w:sdt>
                          <w:r w:rsidR="00F37E54">
                            <w:rPr>
                              <w:rFonts w:asciiTheme="majorHAnsi" w:eastAsiaTheme="majorEastAsia" w:hAnsiTheme="majorHAnsi" w:cstheme="majorBidi"/>
                              <w:b/>
                              <w:bCs/>
                              <w:noProof/>
                              <w:color w:val="808080"/>
                              <w:sz w:val="72"/>
                              <w:szCs w:val="72"/>
                            </w:rPr>
                            <w:t xml:space="preserve"> </w:t>
                          </w:r>
                          <w:sdt>
                            <w:sdtPr>
                              <w:rPr>
                                <w:rFonts w:asciiTheme="majorHAnsi" w:eastAsiaTheme="majorEastAsia" w:hAnsiTheme="majorHAnsi" w:cstheme="majorBidi"/>
                                <w:noProof/>
                                <w:color w:val="009999"/>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58445B" w:rsidRPr="00CB544F">
                                <w:rPr>
                                  <w:rFonts w:asciiTheme="majorHAnsi" w:eastAsiaTheme="majorEastAsia" w:hAnsiTheme="majorHAnsi" w:cstheme="majorBidi"/>
                                  <w:noProof/>
                                  <w:color w:val="009999"/>
                                  <w:sz w:val="32"/>
                                  <w:szCs w:val="32"/>
                                </w:rPr>
                                <w:t xml:space="preserve">Version </w:t>
                              </w:r>
                              <w:r w:rsidR="00CB544F" w:rsidRPr="00CB544F">
                                <w:rPr>
                                  <w:rFonts w:asciiTheme="majorHAnsi" w:eastAsiaTheme="majorEastAsia" w:hAnsiTheme="majorHAnsi" w:cstheme="majorBidi"/>
                                  <w:noProof/>
                                  <w:color w:val="009999"/>
                                  <w:sz w:val="32"/>
                                  <w:szCs w:val="32"/>
                                </w:rPr>
                                <w:t>T</w:t>
                              </w:r>
                              <w:r w:rsidR="00D70EE1">
                                <w:rPr>
                                  <w:rFonts w:asciiTheme="majorHAnsi" w:eastAsiaTheme="majorEastAsia" w:hAnsiTheme="majorHAnsi" w:cstheme="majorBidi"/>
                                  <w:noProof/>
                                  <w:color w:val="009999"/>
                                  <w:sz w:val="32"/>
                                  <w:szCs w:val="32"/>
                                </w:rPr>
                                <w:t>hree</w:t>
                              </w:r>
                            </w:sdtContent>
                          </w:sdt>
                        </w:p>
                        <w:p w14:paraId="3CE05BAC" w14:textId="0DE40BFA" w:rsidR="00563657" w:rsidRPr="00C21660" w:rsidRDefault="00563657">
                          <w:pPr>
                            <w:rPr>
                              <w:rFonts w:asciiTheme="majorHAnsi" w:eastAsiaTheme="majorEastAsia" w:hAnsiTheme="majorHAnsi" w:cstheme="majorBidi"/>
                              <w:b/>
                              <w:bCs/>
                              <w:noProof/>
                              <w:color w:val="808080"/>
                              <w:sz w:val="72"/>
                              <w:szCs w:val="14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alt="Logo" style="position:absolute;left:10668;top:4667;width:20193;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">
                    <v:imagedata r:id="rId9" o:title="Logo"/>
                  </v:shape>
                </v:group>
              </v:group>
            </w:pict>
          </mc:Fallback>
        </mc:AlternateContent>
      </w:r>
    </w:p>
    <w:sdt>
      <w:sdtPr>
        <w:id w:val="-358970136"/>
        <w:docPartObj>
          <w:docPartGallery w:val="Cover Pages"/>
          <w:docPartUnique/>
        </w:docPartObj>
      </w:sdtPr>
      <w:sdtEndPr/>
      <w:sdtContent>
        <w:p w14:paraId="337A6714" w14:textId="01F59883" w:rsidR="00563657" w:rsidRDefault="00563657"/>
        <w:p w14:paraId="3C94C617" w14:textId="4D0E1FE2" w:rsidR="00563657" w:rsidRDefault="007E3BDD">
          <w:pPr>
            <w:spacing w:line="259" w:lineRule="auto"/>
          </w:pPr>
          <w:r>
            <w:rPr>
              <w:noProof/>
            </w:rPr>
            <mc:AlternateContent>
              <mc:Choice Requires="wps">
                <w:drawing>
                  <wp:anchor distT="0" distB="0" distL="114300" distR="114300" simplePos="0" relativeHeight="251666943" behindDoc="0" locked="0" layoutInCell="1" allowOverlap="1" wp14:anchorId="31EA03EF" wp14:editId="0DD0A5D1">
                    <wp:simplePos x="0" y="0"/>
                    <wp:positionH relativeFrom="margin">
                      <wp:posOffset>-24461</wp:posOffset>
                    </wp:positionH>
                    <wp:positionV relativeFrom="paragraph">
                      <wp:posOffset>6678930</wp:posOffset>
                    </wp:positionV>
                    <wp:extent cx="3200400" cy="1598212"/>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200400" cy="1598212"/>
                            </a:xfrm>
                            <a:prstGeom prst="rect">
                              <a:avLst/>
                            </a:prstGeom>
                            <a:solidFill>
                              <a:srgbClr val="009999"/>
                            </a:solidFill>
                            <a:ln w="6350">
                              <a:noFill/>
                            </a:ln>
                          </wps:spPr>
                          <wps:txbx>
                            <w:txbxContent>
                              <w:p w14:paraId="26DF68B2" w14:textId="6699930E" w:rsidR="007E3BDD" w:rsidRPr="00DE2BA1" w:rsidRDefault="00866934" w:rsidP="00866934">
                                <w:pPr>
                                  <w:rPr>
                                    <w:color w:val="D9D9D9" w:themeColor="background1" w:themeShade="D9"/>
                                    <w:sz w:val="16"/>
                                    <w:szCs w:val="16"/>
                                  </w:rPr>
                                </w:pPr>
                                <w:r w:rsidRPr="00444C7B">
                                  <w:rPr>
                                    <w:b/>
                                    <w:bCs/>
                                    <w:color w:val="FFFFFF" w:themeColor="background1"/>
                                    <w:sz w:val="18"/>
                                    <w:szCs w:val="18"/>
                                    <w:u w:val="single"/>
                                  </w:rPr>
                                  <w:t>Copyright Notice</w:t>
                                </w:r>
                                <w:r w:rsidRPr="00DE2BA1">
                                  <w:rPr>
                                    <w:b/>
                                    <w:bCs/>
                                    <w:color w:val="FFFFFF" w:themeColor="background1"/>
                                    <w:sz w:val="18"/>
                                    <w:szCs w:val="18"/>
                                    <w:u w:val="single"/>
                                  </w:rPr>
                                  <w:t>:</w:t>
                                </w:r>
                                <w:r w:rsidRPr="00DE2BA1">
                                  <w:rPr>
                                    <w:color w:val="FFFFFF" w:themeColor="background1"/>
                                    <w:sz w:val="16"/>
                                    <w:szCs w:val="16"/>
                                  </w:rPr>
                                  <w:t xml:space="preserve"> </w:t>
                                </w:r>
                                <w:r w:rsidR="007E3BDD" w:rsidRPr="00DE2BA1">
                                  <w:rPr>
                                    <w:color w:val="D9D9D9" w:themeColor="background1" w:themeShade="D9"/>
                                    <w:sz w:val="16"/>
                                    <w:szCs w:val="16"/>
                                  </w:rPr>
                                  <w:t>Copyright © 2021 Surrey and Sussex LMCs.</w:t>
                                </w:r>
                              </w:p>
                              <w:p w14:paraId="607D8D14" w14:textId="77777777" w:rsidR="00444C7B" w:rsidRPr="00DE2BA1" w:rsidRDefault="007E3BDD" w:rsidP="00444C7B">
                                <w:pPr>
                                  <w:spacing w:after="0"/>
                                  <w:rPr>
                                    <w:color w:val="D9D9D9" w:themeColor="background1" w:themeShade="D9"/>
                                    <w:sz w:val="16"/>
                                    <w:szCs w:val="16"/>
                                  </w:rPr>
                                </w:pPr>
                                <w:r w:rsidRPr="00DE2BA1">
                                  <w:rPr>
                                    <w:color w:val="D9D9D9" w:themeColor="background1" w:themeShade="D9"/>
                                    <w:sz w:val="16"/>
                                    <w:szCs w:val="16"/>
                                  </w:rPr>
                                  <w:t>NHS GP Practices within the Surrey and Sussex LMC area (East and West Sussex, Brighton and Hove, Surrey, and the London Boroughs of Kingston, Richmond, and Croydon) may freely use the information in this guidance to support delivery of their 2021/22 Seasonal Flu and Covid Booster (Phase 3) Vaccination Programmes.</w:t>
                                </w:r>
                              </w:p>
                              <w:p w14:paraId="594698C4" w14:textId="7003E538" w:rsidR="007E3BDD" w:rsidRPr="00DE2BA1" w:rsidRDefault="007E3BDD" w:rsidP="00444C7B">
                                <w:pPr>
                                  <w:spacing w:after="0"/>
                                  <w:rPr>
                                    <w:color w:val="D9D9D9" w:themeColor="background1" w:themeShade="D9"/>
                                    <w:sz w:val="16"/>
                                    <w:szCs w:val="16"/>
                                  </w:rPr>
                                </w:pPr>
                                <w:r w:rsidRPr="00DE2BA1">
                                  <w:rPr>
                                    <w:color w:val="D9D9D9" w:themeColor="background1" w:themeShade="D9"/>
                                    <w:sz w:val="16"/>
                                    <w:szCs w:val="16"/>
                                  </w:rPr>
                                  <w:t>Others may use this work by obtaining permission from Surrey and Sussex LMCs.</w:t>
                                </w:r>
                              </w:p>
                              <w:p w14:paraId="3124E727" w14:textId="24A678CB" w:rsidR="007E3BDD" w:rsidRPr="00DE2BA1" w:rsidRDefault="00866934" w:rsidP="00444C7B">
                                <w:pPr>
                                  <w:spacing w:after="0"/>
                                  <w:rPr>
                                    <w:color w:val="D9D9D9" w:themeColor="background1" w:themeShade="D9"/>
                                    <w:sz w:val="16"/>
                                    <w:szCs w:val="16"/>
                                  </w:rPr>
                                </w:pPr>
                                <w:r w:rsidRPr="00DE2BA1">
                                  <w:rPr>
                                    <w:b/>
                                    <w:bCs/>
                                    <w:color w:val="FFFFFF" w:themeColor="background1"/>
                                    <w:sz w:val="16"/>
                                    <w:szCs w:val="16"/>
                                    <w:u w:val="single"/>
                                  </w:rPr>
                                  <w:t>Credit:</w:t>
                                </w:r>
                                <w:r w:rsidRPr="00DE2BA1">
                                  <w:rPr>
                                    <w:color w:val="FFFFFF" w:themeColor="background1"/>
                                    <w:sz w:val="16"/>
                                    <w:szCs w:val="16"/>
                                  </w:rPr>
                                  <w:t xml:space="preserve"> </w:t>
                                </w:r>
                                <w:r w:rsidR="007E3BDD" w:rsidRPr="00DE2BA1">
                                  <w:rPr>
                                    <w:color w:val="D9D9D9" w:themeColor="background1" w:themeShade="D9"/>
                                    <w:sz w:val="16"/>
                                    <w:szCs w:val="16"/>
                                  </w:rPr>
                                  <w:t>Please credit Surrey and Sussex LMCs should any section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03EF" id="Text Box 17" o:spid="_x0000_s1032" type="#_x0000_t202" style="position:absolute;margin-left:-1.95pt;margin-top:525.9pt;width:252pt;height:125.85pt;z-index:2516669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" fillcolor="#099" stroked="f" strokeweight=".5pt">
                    <v:textbox>
                      <w:txbxContent>
                        <w:p w14:paraId="26DF68B2" w14:textId="6699930E" w:rsidR="007E3BDD" w:rsidRPr="00DE2BA1" w:rsidRDefault="00866934" w:rsidP="00866934">
                          <w:pPr>
                            <w:rPr>
                              <w:color w:val="D9D9D9" w:themeColor="background1" w:themeShade="D9"/>
                              <w:sz w:val="16"/>
                              <w:szCs w:val="16"/>
                            </w:rPr>
                          </w:pPr>
                          <w:r w:rsidRPr="00444C7B">
                            <w:rPr>
                              <w:b/>
                              <w:bCs/>
                              <w:color w:val="FFFFFF" w:themeColor="background1"/>
                              <w:sz w:val="18"/>
                              <w:szCs w:val="18"/>
                              <w:u w:val="single"/>
                            </w:rPr>
                            <w:t>Copyright Notice</w:t>
                          </w:r>
                          <w:r w:rsidRPr="00DE2BA1">
                            <w:rPr>
                              <w:b/>
                              <w:bCs/>
                              <w:color w:val="FFFFFF" w:themeColor="background1"/>
                              <w:sz w:val="18"/>
                              <w:szCs w:val="18"/>
                              <w:u w:val="single"/>
                            </w:rPr>
                            <w:t>:</w:t>
                          </w:r>
                          <w:r w:rsidRPr="00DE2BA1">
                            <w:rPr>
                              <w:color w:val="FFFFFF" w:themeColor="background1"/>
                              <w:sz w:val="16"/>
                              <w:szCs w:val="16"/>
                            </w:rPr>
                            <w:t xml:space="preserve"> </w:t>
                          </w:r>
                          <w:r w:rsidR="007E3BDD" w:rsidRPr="00DE2BA1">
                            <w:rPr>
                              <w:color w:val="D9D9D9" w:themeColor="background1" w:themeShade="D9"/>
                              <w:sz w:val="16"/>
                              <w:szCs w:val="16"/>
                            </w:rPr>
                            <w:t>Copyright © 2021 Surrey and Sussex LMCs.</w:t>
                          </w:r>
                        </w:p>
                        <w:p w14:paraId="607D8D14" w14:textId="77777777" w:rsidR="00444C7B" w:rsidRPr="00DE2BA1" w:rsidRDefault="007E3BDD" w:rsidP="00444C7B">
                          <w:pPr>
                            <w:spacing w:after="0"/>
                            <w:rPr>
                              <w:color w:val="D9D9D9" w:themeColor="background1" w:themeShade="D9"/>
                              <w:sz w:val="16"/>
                              <w:szCs w:val="16"/>
                            </w:rPr>
                          </w:pPr>
                          <w:r w:rsidRPr="00DE2BA1">
                            <w:rPr>
                              <w:color w:val="D9D9D9" w:themeColor="background1" w:themeShade="D9"/>
                              <w:sz w:val="16"/>
                              <w:szCs w:val="16"/>
                            </w:rPr>
                            <w:t>NHS GP Practices within the Surrey and Sussex LMC area (East and West Sussex, Brighton and Hove, Surrey, and the London Boroughs of Kingston, Richmond, and Croydon) may freely use the information in this guidance to support delivery of their 2021/22 Seasonal Flu and Covid Booster (Phase 3) Vaccination Programmes.</w:t>
                          </w:r>
                        </w:p>
                        <w:p w14:paraId="594698C4" w14:textId="7003E538" w:rsidR="007E3BDD" w:rsidRPr="00DE2BA1" w:rsidRDefault="007E3BDD" w:rsidP="00444C7B">
                          <w:pPr>
                            <w:spacing w:after="0"/>
                            <w:rPr>
                              <w:color w:val="D9D9D9" w:themeColor="background1" w:themeShade="D9"/>
                              <w:sz w:val="16"/>
                              <w:szCs w:val="16"/>
                            </w:rPr>
                          </w:pPr>
                          <w:r w:rsidRPr="00DE2BA1">
                            <w:rPr>
                              <w:color w:val="D9D9D9" w:themeColor="background1" w:themeShade="D9"/>
                              <w:sz w:val="16"/>
                              <w:szCs w:val="16"/>
                            </w:rPr>
                            <w:t>Others may use this work by obtaining permission from Surrey and Sussex LMCs.</w:t>
                          </w:r>
                        </w:p>
                        <w:p w14:paraId="3124E727" w14:textId="24A678CB" w:rsidR="007E3BDD" w:rsidRPr="00DE2BA1" w:rsidRDefault="00866934" w:rsidP="00444C7B">
                          <w:pPr>
                            <w:spacing w:after="0"/>
                            <w:rPr>
                              <w:color w:val="D9D9D9" w:themeColor="background1" w:themeShade="D9"/>
                              <w:sz w:val="16"/>
                              <w:szCs w:val="16"/>
                            </w:rPr>
                          </w:pPr>
                          <w:r w:rsidRPr="00DE2BA1">
                            <w:rPr>
                              <w:b/>
                              <w:bCs/>
                              <w:color w:val="FFFFFF" w:themeColor="background1"/>
                              <w:sz w:val="16"/>
                              <w:szCs w:val="16"/>
                              <w:u w:val="single"/>
                            </w:rPr>
                            <w:t>Credit:</w:t>
                          </w:r>
                          <w:r w:rsidRPr="00DE2BA1">
                            <w:rPr>
                              <w:color w:val="FFFFFF" w:themeColor="background1"/>
                              <w:sz w:val="16"/>
                              <w:szCs w:val="16"/>
                            </w:rPr>
                            <w:t xml:space="preserve"> </w:t>
                          </w:r>
                          <w:r w:rsidR="007E3BDD" w:rsidRPr="00DE2BA1">
                            <w:rPr>
                              <w:color w:val="D9D9D9" w:themeColor="background1" w:themeShade="D9"/>
                              <w:sz w:val="16"/>
                              <w:szCs w:val="16"/>
                            </w:rPr>
                            <w:t>Please credit Surrey and Sussex LMCs should any section be used.</w:t>
                          </w:r>
                        </w:p>
                      </w:txbxContent>
                    </v:textbox>
                    <w10:wrap anchorx="margin"/>
                  </v:shape>
                </w:pict>
              </mc:Fallback>
            </mc:AlternateContent>
          </w:r>
          <w:r w:rsidR="00563657">
            <w:br w:type="page"/>
          </w:r>
        </w:p>
      </w:sdtContent>
    </w:sdt>
    <w:p w14:paraId="576C5F12" w14:textId="1C44595E" w:rsidR="00174622" w:rsidRDefault="00E42DA9" w:rsidP="00174622">
      <w:r>
        <w:rPr>
          <w:noProof/>
          <w:lang w:eastAsia="en-GB"/>
        </w:rPr>
        <w:lastRenderedPageBreak/>
        <w:drawing>
          <wp:anchor distT="0" distB="0" distL="114300" distR="114300" simplePos="0" relativeHeight="251660288" behindDoc="1" locked="1" layoutInCell="1" allowOverlap="1" wp14:anchorId="05252B71" wp14:editId="5ECDA67E">
            <wp:simplePos x="0" y="0"/>
            <wp:positionH relativeFrom="margin">
              <wp:posOffset>4458970</wp:posOffset>
            </wp:positionH>
            <wp:positionV relativeFrom="page">
              <wp:posOffset>371475</wp:posOffset>
            </wp:positionV>
            <wp:extent cx="1824990" cy="742950"/>
            <wp:effectExtent l="0" t="0" r="381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499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023CB" w14:textId="5B867855" w:rsidR="00174622" w:rsidRDefault="00174622" w:rsidP="004B00EA">
      <w:pPr>
        <w:jc w:val="right"/>
        <w:rPr>
          <w:b/>
          <w:bCs/>
          <w:sz w:val="16"/>
          <w:szCs w:val="16"/>
        </w:rPr>
      </w:pPr>
    </w:p>
    <w:p w14:paraId="50C33217" w14:textId="518CA852" w:rsidR="004B00EA" w:rsidRPr="004B00EA" w:rsidRDefault="004B00EA" w:rsidP="004B00EA">
      <w:pPr>
        <w:jc w:val="right"/>
        <w:rPr>
          <w:sz w:val="16"/>
          <w:szCs w:val="16"/>
        </w:rPr>
      </w:pPr>
      <w:r>
        <w:rPr>
          <w:sz w:val="16"/>
          <w:szCs w:val="16"/>
        </w:rPr>
        <w:t xml:space="preserve">Updated on: </w:t>
      </w:r>
      <w:r w:rsidR="00FD37AC">
        <w:rPr>
          <w:sz w:val="16"/>
          <w:szCs w:val="16"/>
        </w:rPr>
        <w:t>17 August 2021</w:t>
      </w:r>
    </w:p>
    <w:p w14:paraId="390D5C64" w14:textId="77777777" w:rsidR="007417E5" w:rsidRDefault="00174622" w:rsidP="00174622">
      <w:pPr>
        <w:rPr>
          <w:b/>
          <w:bCs/>
          <w:sz w:val="36"/>
          <w:szCs w:val="36"/>
        </w:rPr>
      </w:pPr>
      <w:r>
        <w:rPr>
          <w:b/>
          <w:bCs/>
          <w:sz w:val="36"/>
          <w:szCs w:val="36"/>
        </w:rPr>
        <w:t>Seasonal Flu Planning Guide</w:t>
      </w:r>
      <w:r w:rsidR="00F37E54">
        <w:rPr>
          <w:b/>
          <w:bCs/>
          <w:sz w:val="36"/>
          <w:szCs w:val="36"/>
        </w:rPr>
        <w:t xml:space="preserve"> 2021/22</w:t>
      </w:r>
    </w:p>
    <w:p w14:paraId="7539C219" w14:textId="5D058D5F" w:rsidR="00174622" w:rsidRDefault="00174622" w:rsidP="00174622">
      <w:pPr>
        <w:rPr>
          <w:b/>
          <w:bCs/>
        </w:rPr>
      </w:pPr>
      <w:r>
        <w:rPr>
          <w:b/>
          <w:bCs/>
        </w:rPr>
        <w:t>INTRODUCTION</w:t>
      </w:r>
      <w:permStart w:id="629815683" w:edGrp="everyone"/>
      <w:permEnd w:id="629815683"/>
    </w:p>
    <w:p w14:paraId="033168F5" w14:textId="03D338C6" w:rsidR="00071530" w:rsidRDefault="004B00EA" w:rsidP="00266655">
      <w:r>
        <w:t>This guide has been produced to assist practices when planning the operational aspects of their FLU delivery programme 2021/22.  It should be read in conjunction with the references and reading guidance at the end of the document</w:t>
      </w:r>
      <w:r w:rsidR="00311C34">
        <w:t>.</w:t>
      </w:r>
      <w:r>
        <w:t xml:space="preserve"> This document considers some of the implications of the </w:t>
      </w:r>
      <w:r w:rsidR="00311C34">
        <w:t xml:space="preserve">following </w:t>
      </w:r>
      <w:r w:rsidR="00A45967">
        <w:t>four</w:t>
      </w:r>
      <w:r w:rsidR="00311C34">
        <w:t xml:space="preserve"> documents: </w:t>
      </w:r>
    </w:p>
    <w:p w14:paraId="2C817E38" w14:textId="3380D342" w:rsidR="00311C34" w:rsidRPr="00071530" w:rsidRDefault="006351B2" w:rsidP="00266655">
      <w:pPr>
        <w:pStyle w:val="ListParagraph"/>
        <w:numPr>
          <w:ilvl w:val="0"/>
          <w:numId w:val="37"/>
        </w:numPr>
        <w:ind w:left="567"/>
        <w:rPr>
          <w:sz w:val="18"/>
          <w:szCs w:val="18"/>
        </w:rPr>
      </w:pPr>
      <w:hyperlink r:id="rId11" w:history="1">
        <w:r w:rsidR="004B00EA" w:rsidRPr="00071530">
          <w:rPr>
            <w:rStyle w:val="Hyperlink"/>
            <w:sz w:val="18"/>
            <w:szCs w:val="18"/>
          </w:rPr>
          <w:t>COVID-19 Vaccination Autumn / Winter (Phase 3) planning</w:t>
        </w:r>
      </w:hyperlink>
      <w:r w:rsidR="00071530">
        <w:rPr>
          <w:rStyle w:val="Hyperlink"/>
          <w:sz w:val="18"/>
          <w:szCs w:val="18"/>
        </w:rPr>
        <w:t xml:space="preserve"> letter</w:t>
      </w:r>
      <w:r w:rsidR="004B00EA" w:rsidRPr="00071530">
        <w:rPr>
          <w:sz w:val="18"/>
          <w:szCs w:val="18"/>
        </w:rPr>
        <w:t xml:space="preserve"> </w:t>
      </w:r>
    </w:p>
    <w:p w14:paraId="21F44753" w14:textId="6A4A85A8" w:rsidR="00311C34" w:rsidRPr="00071530" w:rsidRDefault="006351B2" w:rsidP="00266655">
      <w:pPr>
        <w:pStyle w:val="ListParagraph"/>
        <w:numPr>
          <w:ilvl w:val="0"/>
          <w:numId w:val="37"/>
        </w:numPr>
        <w:ind w:left="567"/>
        <w:rPr>
          <w:sz w:val="18"/>
          <w:szCs w:val="18"/>
        </w:rPr>
      </w:pPr>
      <w:hyperlink r:id="rId12" w:history="1">
        <w:r w:rsidR="004B00EA" w:rsidRPr="00071530">
          <w:rPr>
            <w:rStyle w:val="Hyperlink"/>
            <w:sz w:val="18"/>
            <w:szCs w:val="18"/>
          </w:rPr>
          <w:t>General Practice Enhanced Service Specification for phase 3 of the COVID-19 vaccination programme</w:t>
        </w:r>
      </w:hyperlink>
      <w:r w:rsidR="004B00EA" w:rsidRPr="00071530">
        <w:rPr>
          <w:rStyle w:val="FootnoteReference"/>
          <w:color w:val="0563C1"/>
          <w:sz w:val="18"/>
          <w:szCs w:val="18"/>
          <w:u w:val="single"/>
        </w:rPr>
        <w:footnoteReference w:id="1"/>
      </w:r>
      <w:r w:rsidR="004B00EA" w:rsidRPr="00071530">
        <w:rPr>
          <w:sz w:val="18"/>
          <w:szCs w:val="18"/>
        </w:rPr>
        <w:t xml:space="preserve">, </w:t>
      </w:r>
    </w:p>
    <w:p w14:paraId="62045A12" w14:textId="77777777" w:rsidR="00A45967" w:rsidRDefault="004B00EA" w:rsidP="00266655">
      <w:pPr>
        <w:pStyle w:val="ListParagraph"/>
        <w:numPr>
          <w:ilvl w:val="0"/>
          <w:numId w:val="37"/>
        </w:numPr>
        <w:ind w:left="567"/>
        <w:rPr>
          <w:sz w:val="18"/>
          <w:szCs w:val="18"/>
        </w:rPr>
      </w:pPr>
      <w:r w:rsidRPr="00071530">
        <w:rPr>
          <w:sz w:val="18"/>
          <w:szCs w:val="18"/>
        </w:rPr>
        <w:t xml:space="preserve"> </w:t>
      </w:r>
      <w:hyperlink r:id="rId13" w:history="1">
        <w:r w:rsidRPr="00071530">
          <w:rPr>
            <w:rStyle w:val="Hyperlink"/>
            <w:sz w:val="18"/>
            <w:szCs w:val="18"/>
          </w:rPr>
          <w:t>National flu immunisation programme 2021 to 2022 letter - GOV.UK (www.gov.uk)</w:t>
        </w:r>
      </w:hyperlink>
      <w:r w:rsidRPr="00071530">
        <w:rPr>
          <w:sz w:val="18"/>
          <w:szCs w:val="18"/>
        </w:rPr>
        <w:t xml:space="preserve">  </w:t>
      </w:r>
    </w:p>
    <w:p w14:paraId="3B0BF5C7" w14:textId="4AB24E5B" w:rsidR="00311C34" w:rsidRDefault="006351B2" w:rsidP="00266655">
      <w:pPr>
        <w:pStyle w:val="ListParagraph"/>
        <w:numPr>
          <w:ilvl w:val="0"/>
          <w:numId w:val="37"/>
        </w:numPr>
        <w:ind w:left="567"/>
        <w:rPr>
          <w:sz w:val="18"/>
          <w:szCs w:val="18"/>
        </w:rPr>
      </w:pPr>
      <w:hyperlink r:id="rId14" w:history="1">
        <w:r w:rsidR="00A45967" w:rsidRPr="00A45967">
          <w:rPr>
            <w:rStyle w:val="Hyperlink"/>
            <w:sz w:val="18"/>
            <w:szCs w:val="18"/>
          </w:rPr>
          <w:t>NHS England Enhanced Services Influenza Specifications</w:t>
        </w:r>
      </w:hyperlink>
      <w:r w:rsidR="004B00EA" w:rsidRPr="00071530">
        <w:rPr>
          <w:sz w:val="18"/>
          <w:szCs w:val="18"/>
        </w:rPr>
        <w:t xml:space="preserve"> </w:t>
      </w:r>
    </w:p>
    <w:p w14:paraId="3574C509" w14:textId="3715A422" w:rsidR="00CA308C" w:rsidRPr="00CA308C" w:rsidRDefault="00CA308C" w:rsidP="00CA308C">
      <w:pPr>
        <w:rPr>
          <w:sz w:val="18"/>
          <w:szCs w:val="18"/>
        </w:rPr>
      </w:pPr>
      <w:r>
        <w:t xml:space="preserve">For ease of access </w:t>
      </w:r>
      <w:r w:rsidRPr="00495315">
        <w:rPr>
          <w:b/>
          <w:bCs/>
          <w:highlight w:val="yellow"/>
        </w:rPr>
        <w:t>*NEW*</w:t>
      </w:r>
      <w:r>
        <w:t xml:space="preserve"> areas of information have been denoted in the contents page, and reflect recently added updates or information, therefore this version of the Flu Planning Guide simply builds on the original version released in July.</w:t>
      </w:r>
    </w:p>
    <w:p w14:paraId="0E710910" w14:textId="2F49667A" w:rsidR="00CA308C" w:rsidRDefault="00CA308C" w:rsidP="004B00EA">
      <w:r>
        <w:t>The Flu Campaign in 2020/21 was highly successful, with 80.9% of those over 65 years vaccinated in England, a record, and exceeding the World Health Organisation target of 75%.  The widening of eligibility to include those aged 50-64 is occurring again this year and the programme is also to be extended to include school years 7-11</w:t>
      </w:r>
    </w:p>
    <w:p w14:paraId="306C9A83" w14:textId="79D0DB36" w:rsidR="00CA308C" w:rsidRDefault="00CA308C" w:rsidP="004B00EA">
      <w:r>
        <w:t xml:space="preserve">NHS England’s most important message is that practices should continue their planning for this year’s flu season as normal, but this straight-forward advice is tempered by the guidance that, to an extent, this year the flu programme will overlap with the Covid-19 Booster [Phase 3] programme, which a significant proportion of GP practices will be delivering.  Community Pharmacists will also be offering flu vaccines, as usual, and a much smaller number will also be delivering Covid-19 Booster vaccinations.  </w:t>
      </w:r>
      <w:hyperlink r:id="rId15" w:history="1">
        <w:r w:rsidRPr="000F1FC4">
          <w:rPr>
            <w:rStyle w:val="Hyperlink"/>
          </w:rPr>
          <w:t>The LMC and LPC</w:t>
        </w:r>
      </w:hyperlink>
      <w:r>
        <w:t xml:space="preserve"> will jointly write an additional letter to all contractors about working together whilst delivering the flu vaccination programme.</w:t>
      </w:r>
    </w:p>
    <w:p w14:paraId="6BF0F5F6" w14:textId="7A264CAD" w:rsidR="00CA308C" w:rsidRPr="00141C82" w:rsidRDefault="00CA308C" w:rsidP="004B00EA">
      <w:pPr>
        <w:rPr>
          <w:b/>
          <w:bCs/>
        </w:rPr>
      </w:pPr>
      <w:r w:rsidRPr="00141C82">
        <w:rPr>
          <w:b/>
          <w:bCs/>
        </w:rPr>
        <w:t>The following questions have yet to be addressed:</w:t>
      </w:r>
    </w:p>
    <w:p w14:paraId="2A587F89" w14:textId="7BA9A055" w:rsidR="00CA308C" w:rsidRDefault="00CA308C" w:rsidP="00CA308C">
      <w:pPr>
        <w:pStyle w:val="ListParagraph"/>
        <w:numPr>
          <w:ilvl w:val="0"/>
          <w:numId w:val="42"/>
        </w:numPr>
      </w:pPr>
      <w:r>
        <w:t>Outcomes of the trial data on the co-administration of flu and Covid-19 Booster vaccines, although and assumption is being made, subject to patient choice, this is likely to be recommended, at least for some cohorts.</w:t>
      </w:r>
    </w:p>
    <w:p w14:paraId="3578E2ED" w14:textId="5C471E76" w:rsidR="00CA308C" w:rsidRDefault="00CA308C" w:rsidP="00CA308C">
      <w:pPr>
        <w:pStyle w:val="ListParagraph"/>
        <w:numPr>
          <w:ilvl w:val="0"/>
          <w:numId w:val="42"/>
        </w:numPr>
      </w:pPr>
      <w:r>
        <w:t>Trial data on which Covid-19 vaccine can be delivered based on a patients previous Covid-19 vaccination history.</w:t>
      </w:r>
    </w:p>
    <w:p w14:paraId="2F68698A" w14:textId="3130E754" w:rsidR="000A154D" w:rsidRDefault="000A154D" w:rsidP="00CA308C">
      <w:pPr>
        <w:pStyle w:val="ListParagraph"/>
        <w:numPr>
          <w:ilvl w:val="0"/>
          <w:numId w:val="42"/>
        </w:numPr>
      </w:pPr>
      <w:r>
        <w:t>What the suite of Covid-19 Booster vaccines will be, and whether there will be age or other eligibility specific recommendations.</w:t>
      </w:r>
    </w:p>
    <w:p w14:paraId="3C275416" w14:textId="59BB4A19" w:rsidR="000A154D" w:rsidRDefault="000A154D" w:rsidP="00CA308C">
      <w:pPr>
        <w:pStyle w:val="ListParagraph"/>
        <w:numPr>
          <w:ilvl w:val="0"/>
          <w:numId w:val="42"/>
        </w:numPr>
      </w:pPr>
      <w:r>
        <w:t>The portability of any delivered Covid-19 Booster vaccines, under MHRA guidance.</w:t>
      </w:r>
    </w:p>
    <w:p w14:paraId="011697EC" w14:textId="1C737E36" w:rsidR="000A154D" w:rsidRDefault="000A154D" w:rsidP="00CA308C">
      <w:pPr>
        <w:pStyle w:val="ListParagraph"/>
        <w:numPr>
          <w:ilvl w:val="0"/>
          <w:numId w:val="42"/>
        </w:numPr>
      </w:pPr>
      <w:r>
        <w:lastRenderedPageBreak/>
        <w:t>The 15-minute observation period recommendation for Pfizer being continued.</w:t>
      </w:r>
    </w:p>
    <w:p w14:paraId="4EBD62DC" w14:textId="434736AA" w:rsidR="000A154D" w:rsidRDefault="000A154D" w:rsidP="004B00EA">
      <w:r>
        <w:t>Depending on this additional information, practices may be able to modify their flu programmes and potentially offer practice based Covid-19 Booster vaccinations, for a proportion of patients, and also have the opportunity to pool flu vaccines at local Collaborative Group Designated Sites for other clinics.  There are significant logistical challenges associated with these approaches, and practices will also wish to carefully track vaccinations given in order to ensure a verifiable claims process.  Current guidance is that no national flu stock will be available as an additional supply to either GP practices or Community Pharmacists.</w:t>
      </w:r>
    </w:p>
    <w:p w14:paraId="0B791727" w14:textId="3D22FA33" w:rsidR="000A154D" w:rsidRDefault="000A154D" w:rsidP="004B00EA">
      <w:r>
        <w:t xml:space="preserve">Given these uncertainties, practices, except where a definite decision has been made to subcontract to a third-party organisation, are likely to wish to begin booking patients into September flu clinics during August.  </w:t>
      </w:r>
    </w:p>
    <w:p w14:paraId="02865F61" w14:textId="52867666" w:rsidR="004B00EA" w:rsidRDefault="004B00EA" w:rsidP="004B00EA">
      <w:r>
        <w:t>As it stands, this guide cannot address everyone’s explicit questions.  It does however collate various resources in one place and provide a checklist of considerations which we hope may support practices.</w:t>
      </w:r>
    </w:p>
    <w:p w14:paraId="7805B512" w14:textId="77777777" w:rsidR="004B00EA" w:rsidRDefault="004B00EA" w:rsidP="004B00EA">
      <w:r>
        <w:t>It remains each practices responsibility and discretion to plan the delivery of their Flu programme (</w:t>
      </w:r>
      <w:r>
        <w:rPr>
          <w:i/>
          <w:iCs/>
        </w:rPr>
        <w:t>a contractual requirement</w:t>
      </w:r>
      <w:r>
        <w:t>) as they see fit, although it is open to practices to collaborate in doing so, most obviously within their o</w:t>
      </w:r>
      <w:permStart w:id="688993270" w:edGrp="everyone"/>
      <w:permEnd w:id="688993270"/>
      <w:r>
        <w:t>wn PCN.  Many key factors are Regulatory and are beyond the scope of local organisations, but others require logistical planning.</w:t>
      </w:r>
      <w:r>
        <w:rPr>
          <w:b/>
          <w:bCs/>
        </w:rPr>
        <w:t xml:space="preserve"> </w:t>
      </w:r>
    </w:p>
    <w:p w14:paraId="6A25F3A7" w14:textId="2EE9E427" w:rsidR="00174622" w:rsidRDefault="00174622" w:rsidP="00174622">
      <w:pPr>
        <w:rPr>
          <w:lang w:val="en-US"/>
        </w:rPr>
      </w:pPr>
    </w:p>
    <w:p w14:paraId="558B14D8" w14:textId="77777777" w:rsidR="000A154D" w:rsidRDefault="000A154D">
      <w:pPr>
        <w:rPr>
          <w:rFonts w:asciiTheme="majorHAnsi" w:eastAsiaTheme="majorEastAsia" w:hAnsiTheme="majorHAnsi" w:cstheme="majorBidi"/>
          <w:b/>
          <w:bCs/>
          <w:color w:val="2F5496" w:themeColor="accent1" w:themeShade="BF"/>
          <w:sz w:val="28"/>
          <w:szCs w:val="28"/>
        </w:rPr>
      </w:pPr>
      <w:r>
        <w:br w:type="page"/>
      </w:r>
    </w:p>
    <w:p w14:paraId="4D014973" w14:textId="01E55218" w:rsidR="00174622" w:rsidRDefault="00174622" w:rsidP="00174622">
      <w:pPr>
        <w:pStyle w:val="TOCHeading"/>
      </w:pPr>
      <w:r>
        <w:lastRenderedPageBreak/>
        <w:t>Contents</w:t>
      </w:r>
    </w:p>
    <w:p w14:paraId="3EFE6AF9" w14:textId="4FF78655" w:rsidR="0044408F" w:rsidRDefault="00174622">
      <w:pPr>
        <w:pStyle w:val="TOC1"/>
        <w:tabs>
          <w:tab w:val="right" w:leader="dot" w:pos="9629"/>
        </w:tabs>
        <w:rPr>
          <w:noProof/>
          <w:lang w:eastAsia="en-GB"/>
        </w:rPr>
      </w:pPr>
      <w:r>
        <w:rPr>
          <w:rFonts w:ascii="Calibri Light" w:eastAsia="Times New Roman" w:hAnsi="Calibri Light"/>
          <w:color w:val="2F5496"/>
          <w:sz w:val="32"/>
          <w:szCs w:val="32"/>
          <w:lang w:val="en-US"/>
        </w:rPr>
        <w:fldChar w:fldCharType="begin"/>
      </w:r>
      <w:r>
        <w:instrText xml:space="preserve"> TOC \o "1-3" \u \h </w:instrText>
      </w:r>
      <w:r>
        <w:rPr>
          <w:rFonts w:ascii="Calibri Light" w:eastAsia="Times New Roman" w:hAnsi="Calibri Light"/>
          <w:color w:val="2F5496"/>
          <w:sz w:val="32"/>
          <w:szCs w:val="32"/>
          <w:lang w:val="en-US"/>
        </w:rPr>
        <w:fldChar w:fldCharType="separate"/>
      </w:r>
      <w:hyperlink w:anchor="_Toc80112001" w:history="1">
        <w:r w:rsidR="0044408F" w:rsidRPr="00804F4C">
          <w:rPr>
            <w:rStyle w:val="Hyperlink"/>
            <w:noProof/>
          </w:rPr>
          <w:t>FRAMEWORK FOR PLANNING PRACTICE FLU PROGRAMME</w:t>
        </w:r>
        <w:r w:rsidR="0044408F">
          <w:rPr>
            <w:noProof/>
          </w:rPr>
          <w:tab/>
        </w:r>
        <w:r w:rsidR="0044408F">
          <w:rPr>
            <w:noProof/>
          </w:rPr>
          <w:fldChar w:fldCharType="begin"/>
        </w:r>
        <w:r w:rsidR="0044408F">
          <w:rPr>
            <w:noProof/>
          </w:rPr>
          <w:instrText xml:space="preserve"> PAGEREF _Toc80112001 \h </w:instrText>
        </w:r>
        <w:r w:rsidR="0044408F">
          <w:rPr>
            <w:noProof/>
          </w:rPr>
        </w:r>
        <w:r w:rsidR="0044408F">
          <w:rPr>
            <w:noProof/>
          </w:rPr>
          <w:fldChar w:fldCharType="separate"/>
        </w:r>
        <w:r w:rsidR="0044408F">
          <w:rPr>
            <w:noProof/>
          </w:rPr>
          <w:t>5</w:t>
        </w:r>
        <w:r w:rsidR="0044408F">
          <w:rPr>
            <w:noProof/>
          </w:rPr>
          <w:fldChar w:fldCharType="end"/>
        </w:r>
      </w:hyperlink>
    </w:p>
    <w:p w14:paraId="415AADCB" w14:textId="7BEECE64" w:rsidR="0044408F" w:rsidRDefault="006351B2">
      <w:pPr>
        <w:pStyle w:val="TOC2"/>
        <w:rPr>
          <w:rFonts w:cstheme="minorBidi"/>
          <w:lang w:eastAsia="en-GB"/>
        </w:rPr>
      </w:pPr>
      <w:hyperlink w:anchor="_Toc80112002" w:history="1">
        <w:r w:rsidR="0044408F" w:rsidRPr="00804F4C">
          <w:rPr>
            <w:rStyle w:val="Hyperlink"/>
          </w:rPr>
          <w:t xml:space="preserve">Cohorts and prioritisation of patients to be immunised </w:t>
        </w:r>
        <w:r w:rsidR="0044408F" w:rsidRPr="00804F4C">
          <w:rPr>
            <w:rStyle w:val="Hyperlink"/>
            <w:highlight w:val="yellow"/>
          </w:rPr>
          <w:t>*NEW*</w:t>
        </w:r>
        <w:r w:rsidR="0044408F">
          <w:tab/>
        </w:r>
        <w:r w:rsidR="0044408F">
          <w:fldChar w:fldCharType="begin"/>
        </w:r>
        <w:r w:rsidR="0044408F">
          <w:instrText xml:space="preserve"> PAGEREF _Toc80112002 \h </w:instrText>
        </w:r>
        <w:r w:rsidR="0044408F">
          <w:fldChar w:fldCharType="separate"/>
        </w:r>
        <w:r w:rsidR="0044408F">
          <w:t>5</w:t>
        </w:r>
        <w:r w:rsidR="0044408F">
          <w:fldChar w:fldCharType="end"/>
        </w:r>
      </w:hyperlink>
    </w:p>
    <w:p w14:paraId="4ECA2EB2" w14:textId="7DC1F4D3" w:rsidR="0044408F" w:rsidRDefault="006351B2">
      <w:pPr>
        <w:pStyle w:val="TOC3"/>
        <w:rPr>
          <w:rFonts w:cstheme="minorBidi"/>
          <w:lang w:eastAsia="en-GB"/>
        </w:rPr>
      </w:pPr>
      <w:hyperlink w:anchor="_Toc80112003" w:history="1">
        <w:r w:rsidR="0044408F" w:rsidRPr="00804F4C">
          <w:rPr>
            <w:rStyle w:val="Hyperlink"/>
          </w:rPr>
          <w:t xml:space="preserve">Sign-up to the Enhanced Service </w:t>
        </w:r>
        <w:r w:rsidR="0044408F" w:rsidRPr="00804F4C">
          <w:rPr>
            <w:rStyle w:val="Hyperlink"/>
            <w:highlight w:val="yellow"/>
          </w:rPr>
          <w:t>*NEW*</w:t>
        </w:r>
        <w:r w:rsidR="0044408F">
          <w:tab/>
        </w:r>
        <w:r w:rsidR="0044408F">
          <w:fldChar w:fldCharType="begin"/>
        </w:r>
        <w:r w:rsidR="0044408F">
          <w:instrText xml:space="preserve"> PAGEREF _Toc80112003 \h </w:instrText>
        </w:r>
        <w:r w:rsidR="0044408F">
          <w:fldChar w:fldCharType="separate"/>
        </w:r>
        <w:r w:rsidR="0044408F">
          <w:t>6</w:t>
        </w:r>
        <w:r w:rsidR="0044408F">
          <w:fldChar w:fldCharType="end"/>
        </w:r>
      </w:hyperlink>
    </w:p>
    <w:p w14:paraId="3D6E365C" w14:textId="07FC84CD" w:rsidR="0044408F" w:rsidRDefault="006351B2">
      <w:pPr>
        <w:pStyle w:val="TOC3"/>
        <w:rPr>
          <w:rFonts w:cstheme="minorBidi"/>
          <w:lang w:eastAsia="en-GB"/>
        </w:rPr>
      </w:pPr>
      <w:hyperlink w:anchor="_Toc80112004" w:history="1">
        <w:r w:rsidR="0044408F" w:rsidRPr="00804F4C">
          <w:rPr>
            <w:rStyle w:val="Hyperlink"/>
          </w:rPr>
          <w:t>2021 to 2022 Seasonal Flu Uptake ambition</w:t>
        </w:r>
        <w:r w:rsidR="0044408F">
          <w:tab/>
        </w:r>
        <w:r w:rsidR="0044408F">
          <w:fldChar w:fldCharType="begin"/>
        </w:r>
        <w:r w:rsidR="0044408F">
          <w:instrText xml:space="preserve"> PAGEREF _Toc80112004 \h </w:instrText>
        </w:r>
        <w:r w:rsidR="0044408F">
          <w:fldChar w:fldCharType="separate"/>
        </w:r>
        <w:r w:rsidR="0044408F">
          <w:t>6</w:t>
        </w:r>
        <w:r w:rsidR="0044408F">
          <w:fldChar w:fldCharType="end"/>
        </w:r>
      </w:hyperlink>
    </w:p>
    <w:p w14:paraId="48283D24" w14:textId="69FAC3DC" w:rsidR="0044408F" w:rsidRDefault="006351B2">
      <w:pPr>
        <w:pStyle w:val="TOC3"/>
        <w:rPr>
          <w:rFonts w:cstheme="minorBidi"/>
          <w:lang w:eastAsia="en-GB"/>
        </w:rPr>
      </w:pPr>
      <w:hyperlink w:anchor="_Toc80112005" w:history="1">
        <w:r w:rsidR="0044408F" w:rsidRPr="00804F4C">
          <w:rPr>
            <w:rStyle w:val="Hyperlink"/>
          </w:rPr>
          <w:t xml:space="preserve">Collaboration Groups and Sub-contracting </w:t>
        </w:r>
        <w:r w:rsidR="0044408F" w:rsidRPr="00804F4C">
          <w:rPr>
            <w:rStyle w:val="Hyperlink"/>
            <w:highlight w:val="yellow"/>
          </w:rPr>
          <w:t>*NEW*</w:t>
        </w:r>
        <w:r w:rsidR="0044408F">
          <w:tab/>
        </w:r>
        <w:r w:rsidR="0044408F">
          <w:fldChar w:fldCharType="begin"/>
        </w:r>
        <w:r w:rsidR="0044408F">
          <w:instrText xml:space="preserve"> PAGEREF _Toc80112005 \h </w:instrText>
        </w:r>
        <w:r w:rsidR="0044408F">
          <w:fldChar w:fldCharType="separate"/>
        </w:r>
        <w:r w:rsidR="0044408F">
          <w:t>7</w:t>
        </w:r>
        <w:r w:rsidR="0044408F">
          <w:fldChar w:fldCharType="end"/>
        </w:r>
      </w:hyperlink>
    </w:p>
    <w:p w14:paraId="4ABE6020" w14:textId="52BEB144" w:rsidR="0044408F" w:rsidRDefault="006351B2">
      <w:pPr>
        <w:pStyle w:val="TOC3"/>
        <w:rPr>
          <w:rFonts w:cstheme="minorBidi"/>
          <w:lang w:eastAsia="en-GB"/>
        </w:rPr>
      </w:pPr>
      <w:hyperlink w:anchor="_Toc80112006" w:history="1">
        <w:r w:rsidR="0044408F" w:rsidRPr="00804F4C">
          <w:rPr>
            <w:rStyle w:val="Hyperlink"/>
          </w:rPr>
          <w:t xml:space="preserve">Vaccination Payments </w:t>
        </w:r>
        <w:r w:rsidR="0044408F" w:rsidRPr="00804F4C">
          <w:rPr>
            <w:rStyle w:val="Hyperlink"/>
            <w:highlight w:val="yellow"/>
          </w:rPr>
          <w:t>*NEW*</w:t>
        </w:r>
        <w:r w:rsidR="0044408F">
          <w:tab/>
        </w:r>
        <w:r w:rsidR="0044408F">
          <w:fldChar w:fldCharType="begin"/>
        </w:r>
        <w:r w:rsidR="0044408F">
          <w:instrText xml:space="preserve"> PAGEREF _Toc80112006 \h </w:instrText>
        </w:r>
        <w:r w:rsidR="0044408F">
          <w:fldChar w:fldCharType="separate"/>
        </w:r>
        <w:r w:rsidR="0044408F">
          <w:t>7</w:t>
        </w:r>
        <w:r w:rsidR="0044408F">
          <w:fldChar w:fldCharType="end"/>
        </w:r>
      </w:hyperlink>
    </w:p>
    <w:p w14:paraId="047A817F" w14:textId="7AB52240" w:rsidR="0044408F" w:rsidRDefault="006351B2">
      <w:pPr>
        <w:pStyle w:val="TOC3"/>
        <w:rPr>
          <w:rFonts w:cstheme="minorBidi"/>
          <w:lang w:eastAsia="en-GB"/>
        </w:rPr>
      </w:pPr>
      <w:hyperlink w:anchor="_Toc80112007" w:history="1">
        <w:r w:rsidR="0044408F" w:rsidRPr="00804F4C">
          <w:rPr>
            <w:rStyle w:val="Hyperlink"/>
          </w:rPr>
          <w:t xml:space="preserve">Frontline Health and Social Care Workers </w:t>
        </w:r>
        <w:r w:rsidR="0044408F" w:rsidRPr="00804F4C">
          <w:rPr>
            <w:rStyle w:val="Hyperlink"/>
            <w:highlight w:val="yellow"/>
          </w:rPr>
          <w:t>*NEW*</w:t>
        </w:r>
        <w:r w:rsidR="0044408F">
          <w:tab/>
        </w:r>
        <w:r w:rsidR="0044408F">
          <w:fldChar w:fldCharType="begin"/>
        </w:r>
        <w:r w:rsidR="0044408F">
          <w:instrText xml:space="preserve"> PAGEREF _Toc80112007 \h </w:instrText>
        </w:r>
        <w:r w:rsidR="0044408F">
          <w:fldChar w:fldCharType="separate"/>
        </w:r>
        <w:r w:rsidR="0044408F">
          <w:t>8</w:t>
        </w:r>
        <w:r w:rsidR="0044408F">
          <w:fldChar w:fldCharType="end"/>
        </w:r>
      </w:hyperlink>
    </w:p>
    <w:p w14:paraId="6AC69EC1" w14:textId="17D5E371" w:rsidR="0044408F" w:rsidRDefault="006351B2">
      <w:pPr>
        <w:pStyle w:val="TOC3"/>
        <w:rPr>
          <w:rFonts w:cstheme="minorBidi"/>
          <w:lang w:eastAsia="en-GB"/>
        </w:rPr>
      </w:pPr>
      <w:hyperlink w:anchor="_Toc80112008" w:history="1">
        <w:r w:rsidR="0044408F" w:rsidRPr="00804F4C">
          <w:rPr>
            <w:rStyle w:val="Hyperlink"/>
          </w:rPr>
          <w:t>Residential Care and Nursing homes</w:t>
        </w:r>
        <w:r w:rsidR="0044408F">
          <w:tab/>
        </w:r>
        <w:r w:rsidR="0044408F">
          <w:fldChar w:fldCharType="begin"/>
        </w:r>
        <w:r w:rsidR="0044408F">
          <w:instrText xml:space="preserve"> PAGEREF _Toc80112008 \h </w:instrText>
        </w:r>
        <w:r w:rsidR="0044408F">
          <w:fldChar w:fldCharType="separate"/>
        </w:r>
        <w:r w:rsidR="0044408F">
          <w:t>9</w:t>
        </w:r>
        <w:r w:rsidR="0044408F">
          <w:fldChar w:fldCharType="end"/>
        </w:r>
      </w:hyperlink>
    </w:p>
    <w:p w14:paraId="60C5461A" w14:textId="3F7E1970" w:rsidR="0044408F" w:rsidRDefault="006351B2">
      <w:pPr>
        <w:pStyle w:val="TOC3"/>
        <w:rPr>
          <w:rFonts w:cstheme="minorBidi"/>
          <w:lang w:eastAsia="en-GB"/>
        </w:rPr>
      </w:pPr>
      <w:hyperlink w:anchor="_Toc80112009" w:history="1">
        <w:r w:rsidR="0044408F" w:rsidRPr="00804F4C">
          <w:rPr>
            <w:rStyle w:val="Hyperlink"/>
            <w:lang w:val="en-US"/>
          </w:rPr>
          <w:t>Flu Vaccination of Eligible Patients Previously Diagnosed with Covid-19</w:t>
        </w:r>
        <w:r w:rsidR="0044408F">
          <w:tab/>
        </w:r>
        <w:r w:rsidR="0044408F">
          <w:fldChar w:fldCharType="begin"/>
        </w:r>
        <w:r w:rsidR="0044408F">
          <w:instrText xml:space="preserve"> PAGEREF _Toc80112009 \h </w:instrText>
        </w:r>
        <w:r w:rsidR="0044408F">
          <w:fldChar w:fldCharType="separate"/>
        </w:r>
        <w:r w:rsidR="0044408F">
          <w:t>9</w:t>
        </w:r>
        <w:r w:rsidR="0044408F">
          <w:fldChar w:fldCharType="end"/>
        </w:r>
      </w:hyperlink>
    </w:p>
    <w:p w14:paraId="0B1F342E" w14:textId="79E7C1B0" w:rsidR="0044408F" w:rsidRDefault="006351B2">
      <w:pPr>
        <w:pStyle w:val="TOC3"/>
        <w:rPr>
          <w:rFonts w:cstheme="minorBidi"/>
          <w:lang w:eastAsia="en-GB"/>
        </w:rPr>
      </w:pPr>
      <w:hyperlink w:anchor="_Toc80112010" w:history="1">
        <w:r w:rsidR="0044408F" w:rsidRPr="00804F4C">
          <w:rPr>
            <w:rStyle w:val="Hyperlink"/>
          </w:rPr>
          <w:t xml:space="preserve">Delivering Flu Vaccination to Children </w:t>
        </w:r>
        <w:r w:rsidR="0044408F" w:rsidRPr="00804F4C">
          <w:rPr>
            <w:rStyle w:val="Hyperlink"/>
            <w:highlight w:val="yellow"/>
          </w:rPr>
          <w:t>*NEW*</w:t>
        </w:r>
        <w:r w:rsidR="0044408F">
          <w:tab/>
        </w:r>
        <w:r w:rsidR="0044408F">
          <w:fldChar w:fldCharType="begin"/>
        </w:r>
        <w:r w:rsidR="0044408F">
          <w:instrText xml:space="preserve"> PAGEREF _Toc80112010 \h </w:instrText>
        </w:r>
        <w:r w:rsidR="0044408F">
          <w:fldChar w:fldCharType="separate"/>
        </w:r>
        <w:r w:rsidR="0044408F">
          <w:t>9</w:t>
        </w:r>
        <w:r w:rsidR="0044408F">
          <w:fldChar w:fldCharType="end"/>
        </w:r>
      </w:hyperlink>
    </w:p>
    <w:p w14:paraId="47218F4B" w14:textId="474D59FA" w:rsidR="0044408F" w:rsidRDefault="006351B2">
      <w:pPr>
        <w:pStyle w:val="TOC3"/>
        <w:rPr>
          <w:rFonts w:cstheme="minorBidi"/>
          <w:lang w:eastAsia="en-GB"/>
        </w:rPr>
      </w:pPr>
      <w:hyperlink w:anchor="_Toc80112011" w:history="1">
        <w:r w:rsidR="0044408F" w:rsidRPr="00804F4C">
          <w:rPr>
            <w:rStyle w:val="Hyperlink"/>
          </w:rPr>
          <w:t>Vaccine ordering</w:t>
        </w:r>
        <w:r w:rsidR="0044408F">
          <w:tab/>
        </w:r>
        <w:r w:rsidR="0044408F">
          <w:fldChar w:fldCharType="begin"/>
        </w:r>
        <w:r w:rsidR="0044408F">
          <w:instrText xml:space="preserve"> PAGEREF _Toc80112011 \h </w:instrText>
        </w:r>
        <w:r w:rsidR="0044408F">
          <w:fldChar w:fldCharType="separate"/>
        </w:r>
        <w:r w:rsidR="0044408F">
          <w:t>10</w:t>
        </w:r>
        <w:r w:rsidR="0044408F">
          <w:fldChar w:fldCharType="end"/>
        </w:r>
      </w:hyperlink>
    </w:p>
    <w:p w14:paraId="6D830E21" w14:textId="694FA99C" w:rsidR="0044408F" w:rsidRDefault="006351B2">
      <w:pPr>
        <w:pStyle w:val="TOC3"/>
        <w:rPr>
          <w:rFonts w:cstheme="minorBidi"/>
          <w:lang w:eastAsia="en-GB"/>
        </w:rPr>
      </w:pPr>
      <w:hyperlink w:anchor="_Toc80112012" w:history="1">
        <w:r w:rsidR="0044408F" w:rsidRPr="00804F4C">
          <w:rPr>
            <w:rStyle w:val="Hyperlink"/>
          </w:rPr>
          <w:t>Summary of recommended vaccines</w:t>
        </w:r>
        <w:r w:rsidR="0044408F">
          <w:tab/>
        </w:r>
        <w:r w:rsidR="0044408F">
          <w:fldChar w:fldCharType="begin"/>
        </w:r>
        <w:r w:rsidR="0044408F">
          <w:instrText xml:space="preserve"> PAGEREF _Toc80112012 \h </w:instrText>
        </w:r>
        <w:r w:rsidR="0044408F">
          <w:fldChar w:fldCharType="separate"/>
        </w:r>
        <w:r w:rsidR="0044408F">
          <w:t>11</w:t>
        </w:r>
        <w:r w:rsidR="0044408F">
          <w:fldChar w:fldCharType="end"/>
        </w:r>
      </w:hyperlink>
    </w:p>
    <w:p w14:paraId="57C1F8AE" w14:textId="2AE6D539" w:rsidR="0044408F" w:rsidRDefault="006351B2">
      <w:pPr>
        <w:pStyle w:val="TOC2"/>
        <w:rPr>
          <w:rFonts w:cstheme="minorBidi"/>
          <w:lang w:eastAsia="en-GB"/>
        </w:rPr>
      </w:pPr>
      <w:hyperlink w:anchor="_Toc80112013" w:history="1">
        <w:r w:rsidR="0044408F" w:rsidRPr="00804F4C">
          <w:rPr>
            <w:rStyle w:val="Hyperlink"/>
          </w:rPr>
          <w:t>Social and Physical Distancing</w:t>
        </w:r>
        <w:r w:rsidR="0044408F">
          <w:tab/>
        </w:r>
        <w:r w:rsidR="0044408F">
          <w:fldChar w:fldCharType="begin"/>
        </w:r>
        <w:r w:rsidR="0044408F">
          <w:instrText xml:space="preserve"> PAGEREF _Toc80112013 \h </w:instrText>
        </w:r>
        <w:r w:rsidR="0044408F">
          <w:fldChar w:fldCharType="separate"/>
        </w:r>
        <w:r w:rsidR="0044408F">
          <w:t>11</w:t>
        </w:r>
        <w:r w:rsidR="0044408F">
          <w:fldChar w:fldCharType="end"/>
        </w:r>
      </w:hyperlink>
    </w:p>
    <w:p w14:paraId="476E0C3E" w14:textId="429B1A44" w:rsidR="0044408F" w:rsidRDefault="006351B2">
      <w:pPr>
        <w:pStyle w:val="TOC2"/>
        <w:rPr>
          <w:rFonts w:cstheme="minorBidi"/>
          <w:lang w:eastAsia="en-GB"/>
        </w:rPr>
      </w:pPr>
      <w:hyperlink w:anchor="_Toc80112014" w:history="1">
        <w:r w:rsidR="0044408F" w:rsidRPr="00804F4C">
          <w:rPr>
            <w:rStyle w:val="Hyperlink"/>
          </w:rPr>
          <w:t xml:space="preserve">Site location for delivery of Service </w:t>
        </w:r>
        <w:r w:rsidR="0044408F" w:rsidRPr="00804F4C">
          <w:rPr>
            <w:rStyle w:val="Hyperlink"/>
            <w:highlight w:val="yellow"/>
          </w:rPr>
          <w:t>*NEW*</w:t>
        </w:r>
        <w:r w:rsidR="0044408F">
          <w:tab/>
        </w:r>
        <w:r w:rsidR="0044408F">
          <w:fldChar w:fldCharType="begin"/>
        </w:r>
        <w:r w:rsidR="0044408F">
          <w:instrText xml:space="preserve"> PAGEREF _Toc80112014 \h </w:instrText>
        </w:r>
        <w:r w:rsidR="0044408F">
          <w:fldChar w:fldCharType="separate"/>
        </w:r>
        <w:r w:rsidR="0044408F">
          <w:t>12</w:t>
        </w:r>
        <w:r w:rsidR="0044408F">
          <w:fldChar w:fldCharType="end"/>
        </w:r>
      </w:hyperlink>
    </w:p>
    <w:p w14:paraId="63D888FA" w14:textId="08552DFC" w:rsidR="0044408F" w:rsidRDefault="006351B2">
      <w:pPr>
        <w:pStyle w:val="TOC2"/>
        <w:rPr>
          <w:rFonts w:cstheme="minorBidi"/>
          <w:lang w:eastAsia="en-GB"/>
        </w:rPr>
      </w:pPr>
      <w:hyperlink w:anchor="_Toc80112015" w:history="1">
        <w:r w:rsidR="0044408F" w:rsidRPr="00804F4C">
          <w:rPr>
            <w:rStyle w:val="Hyperlink"/>
          </w:rPr>
          <w:t>Care Quality Commission (CQC)</w:t>
        </w:r>
        <w:r w:rsidR="0044408F">
          <w:tab/>
        </w:r>
        <w:r w:rsidR="0044408F">
          <w:fldChar w:fldCharType="begin"/>
        </w:r>
        <w:r w:rsidR="0044408F">
          <w:instrText xml:space="preserve"> PAGEREF _Toc80112015 \h </w:instrText>
        </w:r>
        <w:r w:rsidR="0044408F">
          <w:fldChar w:fldCharType="separate"/>
        </w:r>
        <w:r w:rsidR="0044408F">
          <w:t>13</w:t>
        </w:r>
        <w:r w:rsidR="0044408F">
          <w:fldChar w:fldCharType="end"/>
        </w:r>
      </w:hyperlink>
    </w:p>
    <w:p w14:paraId="050BD297" w14:textId="6F32D6A9" w:rsidR="0044408F" w:rsidRDefault="006351B2">
      <w:pPr>
        <w:pStyle w:val="TOC1"/>
        <w:tabs>
          <w:tab w:val="right" w:leader="dot" w:pos="9629"/>
        </w:tabs>
        <w:rPr>
          <w:noProof/>
          <w:lang w:eastAsia="en-GB"/>
        </w:rPr>
      </w:pPr>
      <w:hyperlink w:anchor="_Toc80112016" w:history="1">
        <w:r w:rsidR="0044408F" w:rsidRPr="00804F4C">
          <w:rPr>
            <w:rStyle w:val="Hyperlink"/>
            <w:noProof/>
          </w:rPr>
          <w:t>DETAILS TO CONSIDER WITHIN THE FRAMEWORK</w:t>
        </w:r>
        <w:r w:rsidR="0044408F">
          <w:rPr>
            <w:noProof/>
          </w:rPr>
          <w:tab/>
        </w:r>
        <w:r w:rsidR="0044408F">
          <w:rPr>
            <w:noProof/>
          </w:rPr>
          <w:fldChar w:fldCharType="begin"/>
        </w:r>
        <w:r w:rsidR="0044408F">
          <w:rPr>
            <w:noProof/>
          </w:rPr>
          <w:instrText xml:space="preserve"> PAGEREF _Toc80112016 \h </w:instrText>
        </w:r>
        <w:r w:rsidR="0044408F">
          <w:rPr>
            <w:noProof/>
          </w:rPr>
        </w:r>
        <w:r w:rsidR="0044408F">
          <w:rPr>
            <w:noProof/>
          </w:rPr>
          <w:fldChar w:fldCharType="separate"/>
        </w:r>
        <w:r w:rsidR="0044408F">
          <w:rPr>
            <w:noProof/>
          </w:rPr>
          <w:t>14</w:t>
        </w:r>
        <w:r w:rsidR="0044408F">
          <w:rPr>
            <w:noProof/>
          </w:rPr>
          <w:fldChar w:fldCharType="end"/>
        </w:r>
      </w:hyperlink>
    </w:p>
    <w:p w14:paraId="319A9052" w14:textId="5F9EE0D0" w:rsidR="0044408F" w:rsidRDefault="006351B2">
      <w:pPr>
        <w:pStyle w:val="TOC2"/>
        <w:rPr>
          <w:rFonts w:cstheme="minorBidi"/>
          <w:lang w:eastAsia="en-GB"/>
        </w:rPr>
      </w:pPr>
      <w:hyperlink w:anchor="_Toc80112017" w:history="1">
        <w:r w:rsidR="0044408F" w:rsidRPr="00804F4C">
          <w:rPr>
            <w:rStyle w:val="Hyperlink"/>
          </w:rPr>
          <w:t>Financial Planning</w:t>
        </w:r>
        <w:r w:rsidR="0044408F">
          <w:tab/>
        </w:r>
        <w:r w:rsidR="0044408F">
          <w:fldChar w:fldCharType="begin"/>
        </w:r>
        <w:r w:rsidR="0044408F">
          <w:instrText xml:space="preserve"> PAGEREF _Toc80112017 \h </w:instrText>
        </w:r>
        <w:r w:rsidR="0044408F">
          <w:fldChar w:fldCharType="separate"/>
        </w:r>
        <w:r w:rsidR="0044408F">
          <w:t>14</w:t>
        </w:r>
        <w:r w:rsidR="0044408F">
          <w:fldChar w:fldCharType="end"/>
        </w:r>
      </w:hyperlink>
    </w:p>
    <w:p w14:paraId="119F6CBD" w14:textId="2A916607" w:rsidR="0044408F" w:rsidRDefault="006351B2">
      <w:pPr>
        <w:pStyle w:val="TOC2"/>
        <w:rPr>
          <w:rFonts w:cstheme="minorBidi"/>
          <w:lang w:eastAsia="en-GB"/>
        </w:rPr>
      </w:pPr>
      <w:hyperlink w:anchor="_Toc80112018" w:history="1">
        <w:r w:rsidR="0044408F" w:rsidRPr="00804F4C">
          <w:rPr>
            <w:rStyle w:val="Hyperlink"/>
          </w:rPr>
          <w:t>Practice FLU Plan</w:t>
        </w:r>
        <w:r w:rsidR="0044408F">
          <w:tab/>
        </w:r>
        <w:r w:rsidR="0044408F">
          <w:fldChar w:fldCharType="begin"/>
        </w:r>
        <w:r w:rsidR="0044408F">
          <w:instrText xml:space="preserve"> PAGEREF _Toc80112018 \h </w:instrText>
        </w:r>
        <w:r w:rsidR="0044408F">
          <w:fldChar w:fldCharType="separate"/>
        </w:r>
        <w:r w:rsidR="0044408F">
          <w:t>14</w:t>
        </w:r>
        <w:r w:rsidR="0044408F">
          <w:fldChar w:fldCharType="end"/>
        </w:r>
      </w:hyperlink>
    </w:p>
    <w:p w14:paraId="2C1B450F" w14:textId="0A53EB75" w:rsidR="0044408F" w:rsidRDefault="006351B2">
      <w:pPr>
        <w:pStyle w:val="TOC3"/>
        <w:rPr>
          <w:rFonts w:cstheme="minorBidi"/>
          <w:lang w:eastAsia="en-GB"/>
        </w:rPr>
      </w:pPr>
      <w:hyperlink w:anchor="_Toc80112019" w:history="1">
        <w:r w:rsidR="0044408F" w:rsidRPr="00804F4C">
          <w:rPr>
            <w:rStyle w:val="Hyperlink"/>
          </w:rPr>
          <w:t>Practice Visual Clinic Planner</w:t>
        </w:r>
        <w:r w:rsidR="0044408F">
          <w:tab/>
        </w:r>
        <w:r w:rsidR="0044408F">
          <w:fldChar w:fldCharType="begin"/>
        </w:r>
        <w:r w:rsidR="0044408F">
          <w:instrText xml:space="preserve"> PAGEREF _Toc80112019 \h </w:instrText>
        </w:r>
        <w:r w:rsidR="0044408F">
          <w:fldChar w:fldCharType="separate"/>
        </w:r>
        <w:r w:rsidR="0044408F">
          <w:t>14</w:t>
        </w:r>
        <w:r w:rsidR="0044408F">
          <w:fldChar w:fldCharType="end"/>
        </w:r>
      </w:hyperlink>
    </w:p>
    <w:p w14:paraId="2D352558" w14:textId="20E49E83" w:rsidR="0044408F" w:rsidRDefault="006351B2">
      <w:pPr>
        <w:pStyle w:val="TOC3"/>
        <w:rPr>
          <w:rFonts w:cstheme="minorBidi"/>
          <w:lang w:eastAsia="en-GB"/>
        </w:rPr>
      </w:pPr>
      <w:hyperlink w:anchor="_Toc80112020" w:history="1">
        <w:r w:rsidR="0044408F" w:rsidRPr="00804F4C">
          <w:rPr>
            <w:rStyle w:val="Hyperlink"/>
          </w:rPr>
          <w:t>CCG Support</w:t>
        </w:r>
        <w:r w:rsidR="0044408F">
          <w:tab/>
        </w:r>
        <w:r w:rsidR="0044408F">
          <w:fldChar w:fldCharType="begin"/>
        </w:r>
        <w:r w:rsidR="0044408F">
          <w:instrText xml:space="preserve"> PAGEREF _Toc80112020 \h </w:instrText>
        </w:r>
        <w:r w:rsidR="0044408F">
          <w:fldChar w:fldCharType="separate"/>
        </w:r>
        <w:r w:rsidR="0044408F">
          <w:t>16</w:t>
        </w:r>
        <w:r w:rsidR="0044408F">
          <w:fldChar w:fldCharType="end"/>
        </w:r>
      </w:hyperlink>
    </w:p>
    <w:p w14:paraId="6AE67316" w14:textId="73456A99" w:rsidR="0044408F" w:rsidRDefault="006351B2">
      <w:pPr>
        <w:pStyle w:val="TOC2"/>
        <w:rPr>
          <w:rFonts w:cstheme="minorBidi"/>
          <w:lang w:eastAsia="en-GB"/>
        </w:rPr>
      </w:pPr>
      <w:hyperlink w:anchor="_Toc80112021" w:history="1">
        <w:r w:rsidR="0044408F" w:rsidRPr="00804F4C">
          <w:rPr>
            <w:rStyle w:val="Hyperlink"/>
          </w:rPr>
          <w:t>Workforce and staffing resources</w:t>
        </w:r>
        <w:r w:rsidR="0044408F">
          <w:tab/>
        </w:r>
        <w:r w:rsidR="0044408F">
          <w:fldChar w:fldCharType="begin"/>
        </w:r>
        <w:r w:rsidR="0044408F">
          <w:instrText xml:space="preserve"> PAGEREF _Toc80112021 \h </w:instrText>
        </w:r>
        <w:r w:rsidR="0044408F">
          <w:fldChar w:fldCharType="separate"/>
        </w:r>
        <w:r w:rsidR="0044408F">
          <w:t>16</w:t>
        </w:r>
        <w:r w:rsidR="0044408F">
          <w:fldChar w:fldCharType="end"/>
        </w:r>
      </w:hyperlink>
    </w:p>
    <w:p w14:paraId="25DA1632" w14:textId="22F111C5" w:rsidR="0044408F" w:rsidRDefault="006351B2">
      <w:pPr>
        <w:pStyle w:val="TOC3"/>
        <w:rPr>
          <w:rFonts w:cstheme="minorBidi"/>
          <w:lang w:eastAsia="en-GB"/>
        </w:rPr>
      </w:pPr>
      <w:hyperlink w:anchor="_Toc80112022" w:history="1">
        <w:r w:rsidR="0044408F" w:rsidRPr="00804F4C">
          <w:rPr>
            <w:rStyle w:val="Hyperlink"/>
          </w:rPr>
          <w:t>Staffing</w:t>
        </w:r>
        <w:r w:rsidR="0044408F">
          <w:tab/>
        </w:r>
        <w:r w:rsidR="0044408F">
          <w:fldChar w:fldCharType="begin"/>
        </w:r>
        <w:r w:rsidR="0044408F">
          <w:instrText xml:space="preserve"> PAGEREF _Toc80112022 \h </w:instrText>
        </w:r>
        <w:r w:rsidR="0044408F">
          <w:fldChar w:fldCharType="separate"/>
        </w:r>
        <w:r w:rsidR="0044408F">
          <w:t>16</w:t>
        </w:r>
        <w:r w:rsidR="0044408F">
          <w:fldChar w:fldCharType="end"/>
        </w:r>
      </w:hyperlink>
    </w:p>
    <w:p w14:paraId="3A9231BD" w14:textId="58C8EAC4" w:rsidR="0044408F" w:rsidRDefault="006351B2">
      <w:pPr>
        <w:pStyle w:val="TOC3"/>
        <w:rPr>
          <w:rFonts w:cstheme="minorBidi"/>
          <w:lang w:eastAsia="en-GB"/>
        </w:rPr>
      </w:pPr>
      <w:hyperlink w:anchor="_Toc80112023" w:history="1">
        <w:r w:rsidR="0044408F" w:rsidRPr="00804F4C">
          <w:rPr>
            <w:rStyle w:val="Hyperlink"/>
          </w:rPr>
          <w:t>Staff Training</w:t>
        </w:r>
        <w:r w:rsidR="0044408F">
          <w:tab/>
        </w:r>
        <w:r w:rsidR="0044408F">
          <w:fldChar w:fldCharType="begin"/>
        </w:r>
        <w:r w:rsidR="0044408F">
          <w:instrText xml:space="preserve"> PAGEREF _Toc80112023 \h </w:instrText>
        </w:r>
        <w:r w:rsidR="0044408F">
          <w:fldChar w:fldCharType="separate"/>
        </w:r>
        <w:r w:rsidR="0044408F">
          <w:t>16</w:t>
        </w:r>
        <w:r w:rsidR="0044408F">
          <w:fldChar w:fldCharType="end"/>
        </w:r>
      </w:hyperlink>
    </w:p>
    <w:p w14:paraId="158AF4A2" w14:textId="4378EFAE" w:rsidR="0044408F" w:rsidRDefault="006351B2">
      <w:pPr>
        <w:pStyle w:val="TOC3"/>
        <w:rPr>
          <w:rFonts w:cstheme="minorBidi"/>
          <w:lang w:eastAsia="en-GB"/>
        </w:rPr>
      </w:pPr>
      <w:hyperlink w:anchor="_Toc80112024" w:history="1">
        <w:r w:rsidR="0044408F" w:rsidRPr="00804F4C">
          <w:rPr>
            <w:rStyle w:val="Hyperlink"/>
            <w:rFonts w:cstheme="minorHAnsi"/>
            <w:lang w:val="en-US"/>
          </w:rPr>
          <w:t>Anaphylaxis Training</w:t>
        </w:r>
        <w:r w:rsidR="0044408F">
          <w:tab/>
        </w:r>
        <w:r w:rsidR="0044408F">
          <w:fldChar w:fldCharType="begin"/>
        </w:r>
        <w:r w:rsidR="0044408F">
          <w:instrText xml:space="preserve"> PAGEREF _Toc80112024 \h </w:instrText>
        </w:r>
        <w:r w:rsidR="0044408F">
          <w:fldChar w:fldCharType="separate"/>
        </w:r>
        <w:r w:rsidR="0044408F">
          <w:t>17</w:t>
        </w:r>
        <w:r w:rsidR="0044408F">
          <w:fldChar w:fldCharType="end"/>
        </w:r>
      </w:hyperlink>
    </w:p>
    <w:p w14:paraId="0ED79D95" w14:textId="497A886A" w:rsidR="0044408F" w:rsidRDefault="006351B2">
      <w:pPr>
        <w:pStyle w:val="TOC3"/>
        <w:rPr>
          <w:rFonts w:cstheme="minorBidi"/>
          <w:lang w:eastAsia="en-GB"/>
        </w:rPr>
      </w:pPr>
      <w:hyperlink w:anchor="_Toc80112025" w:history="1">
        <w:r w:rsidR="0044408F" w:rsidRPr="00804F4C">
          <w:rPr>
            <w:rStyle w:val="Hyperlink"/>
            <w:lang w:val="en-US"/>
          </w:rPr>
          <w:t>Flu Delivery via HCAs</w:t>
        </w:r>
        <w:r w:rsidR="0044408F">
          <w:tab/>
        </w:r>
        <w:r w:rsidR="0044408F">
          <w:fldChar w:fldCharType="begin"/>
        </w:r>
        <w:r w:rsidR="0044408F">
          <w:instrText xml:space="preserve"> PAGEREF _Toc80112025 \h </w:instrText>
        </w:r>
        <w:r w:rsidR="0044408F">
          <w:fldChar w:fldCharType="separate"/>
        </w:r>
        <w:r w:rsidR="0044408F">
          <w:t>17</w:t>
        </w:r>
        <w:r w:rsidR="0044408F">
          <w:fldChar w:fldCharType="end"/>
        </w:r>
      </w:hyperlink>
    </w:p>
    <w:p w14:paraId="00C50F7C" w14:textId="72F14570" w:rsidR="0044408F" w:rsidRDefault="006351B2">
      <w:pPr>
        <w:pStyle w:val="TOC3"/>
        <w:rPr>
          <w:rFonts w:cstheme="minorBidi"/>
          <w:lang w:eastAsia="en-GB"/>
        </w:rPr>
      </w:pPr>
      <w:hyperlink w:anchor="_Toc80112026" w:history="1">
        <w:r w:rsidR="0044408F" w:rsidRPr="00804F4C">
          <w:rPr>
            <w:rStyle w:val="Hyperlink"/>
          </w:rPr>
          <w:t>Green Book - Influenza and COVID-19 vaccination</w:t>
        </w:r>
        <w:r w:rsidR="0044408F">
          <w:tab/>
        </w:r>
        <w:r w:rsidR="0044408F">
          <w:fldChar w:fldCharType="begin"/>
        </w:r>
        <w:r w:rsidR="0044408F">
          <w:instrText xml:space="preserve"> PAGEREF _Toc80112026 \h </w:instrText>
        </w:r>
        <w:r w:rsidR="0044408F">
          <w:fldChar w:fldCharType="separate"/>
        </w:r>
        <w:r w:rsidR="0044408F">
          <w:t>18</w:t>
        </w:r>
        <w:r w:rsidR="0044408F">
          <w:fldChar w:fldCharType="end"/>
        </w:r>
      </w:hyperlink>
    </w:p>
    <w:p w14:paraId="22EFBDEC" w14:textId="24C41F16" w:rsidR="0044408F" w:rsidRDefault="006351B2">
      <w:pPr>
        <w:pStyle w:val="TOC3"/>
        <w:rPr>
          <w:rFonts w:cstheme="minorBidi"/>
          <w:lang w:eastAsia="en-GB"/>
        </w:rPr>
      </w:pPr>
      <w:hyperlink w:anchor="_Toc80112027" w:history="1">
        <w:r w:rsidR="0044408F" w:rsidRPr="00804F4C">
          <w:rPr>
            <w:rStyle w:val="Hyperlink"/>
          </w:rPr>
          <w:t>Patient Group Directions (PGD) and Patient Specific Directions (PSD)</w:t>
        </w:r>
        <w:r w:rsidR="0044408F">
          <w:tab/>
        </w:r>
        <w:r w:rsidR="0044408F">
          <w:fldChar w:fldCharType="begin"/>
        </w:r>
        <w:r w:rsidR="0044408F">
          <w:instrText xml:space="preserve"> PAGEREF _Toc80112027 \h </w:instrText>
        </w:r>
        <w:r w:rsidR="0044408F">
          <w:fldChar w:fldCharType="separate"/>
        </w:r>
        <w:r w:rsidR="0044408F">
          <w:t>18</w:t>
        </w:r>
        <w:r w:rsidR="0044408F">
          <w:fldChar w:fldCharType="end"/>
        </w:r>
      </w:hyperlink>
    </w:p>
    <w:p w14:paraId="6255D136" w14:textId="4E19292C" w:rsidR="0044408F" w:rsidRDefault="006351B2">
      <w:pPr>
        <w:pStyle w:val="TOC3"/>
        <w:rPr>
          <w:rFonts w:cstheme="minorBidi"/>
          <w:lang w:eastAsia="en-GB"/>
        </w:rPr>
      </w:pPr>
      <w:hyperlink w:anchor="_Toc80112028" w:history="1">
        <w:r w:rsidR="0044408F" w:rsidRPr="00804F4C">
          <w:rPr>
            <w:rStyle w:val="Hyperlink"/>
          </w:rPr>
          <w:t>Staff Safety</w:t>
        </w:r>
        <w:r w:rsidR="0044408F">
          <w:tab/>
        </w:r>
        <w:r w:rsidR="0044408F">
          <w:fldChar w:fldCharType="begin"/>
        </w:r>
        <w:r w:rsidR="0044408F">
          <w:instrText xml:space="preserve"> PAGEREF _Toc80112028 \h </w:instrText>
        </w:r>
        <w:r w:rsidR="0044408F">
          <w:fldChar w:fldCharType="separate"/>
        </w:r>
        <w:r w:rsidR="0044408F">
          <w:t>18</w:t>
        </w:r>
        <w:r w:rsidR="0044408F">
          <w:fldChar w:fldCharType="end"/>
        </w:r>
      </w:hyperlink>
    </w:p>
    <w:p w14:paraId="1147FF17" w14:textId="57B0371B" w:rsidR="0044408F" w:rsidRDefault="006351B2">
      <w:pPr>
        <w:pStyle w:val="TOC3"/>
        <w:rPr>
          <w:rFonts w:cstheme="minorBidi"/>
          <w:lang w:eastAsia="en-GB"/>
        </w:rPr>
      </w:pPr>
      <w:hyperlink w:anchor="_Toc80112029" w:history="1">
        <w:r w:rsidR="0044408F" w:rsidRPr="00804F4C">
          <w:rPr>
            <w:rStyle w:val="Hyperlink"/>
            <w:rFonts w:eastAsia="Times New Roman" w:cstheme="minorHAnsi"/>
          </w:rPr>
          <w:t>Occupational Health (Staff Flu)</w:t>
        </w:r>
        <w:r w:rsidR="0044408F">
          <w:tab/>
        </w:r>
        <w:r w:rsidR="0044408F">
          <w:fldChar w:fldCharType="begin"/>
        </w:r>
        <w:r w:rsidR="0044408F">
          <w:instrText xml:space="preserve"> PAGEREF _Toc80112029 \h </w:instrText>
        </w:r>
        <w:r w:rsidR="0044408F">
          <w:fldChar w:fldCharType="separate"/>
        </w:r>
        <w:r w:rsidR="0044408F">
          <w:t>19</w:t>
        </w:r>
        <w:r w:rsidR="0044408F">
          <w:fldChar w:fldCharType="end"/>
        </w:r>
      </w:hyperlink>
    </w:p>
    <w:p w14:paraId="1211D7E5" w14:textId="46B61311" w:rsidR="0044408F" w:rsidRDefault="006351B2">
      <w:pPr>
        <w:pStyle w:val="TOC3"/>
        <w:rPr>
          <w:rFonts w:cstheme="minorBidi"/>
          <w:lang w:eastAsia="en-GB"/>
        </w:rPr>
      </w:pPr>
      <w:hyperlink w:anchor="_Toc80112030" w:history="1">
        <w:r w:rsidR="0044408F" w:rsidRPr="00804F4C">
          <w:rPr>
            <w:rStyle w:val="Hyperlink"/>
          </w:rPr>
          <w:t>Infection Control</w:t>
        </w:r>
        <w:r w:rsidR="0044408F">
          <w:tab/>
        </w:r>
        <w:r w:rsidR="0044408F">
          <w:fldChar w:fldCharType="begin"/>
        </w:r>
        <w:r w:rsidR="0044408F">
          <w:instrText xml:space="preserve"> PAGEREF _Toc80112030 \h </w:instrText>
        </w:r>
        <w:r w:rsidR="0044408F">
          <w:fldChar w:fldCharType="separate"/>
        </w:r>
        <w:r w:rsidR="0044408F">
          <w:t>20</w:t>
        </w:r>
        <w:r w:rsidR="0044408F">
          <w:fldChar w:fldCharType="end"/>
        </w:r>
      </w:hyperlink>
    </w:p>
    <w:p w14:paraId="51942B0E" w14:textId="4E6A13C1" w:rsidR="0044408F" w:rsidRDefault="006351B2">
      <w:pPr>
        <w:pStyle w:val="TOC3"/>
        <w:rPr>
          <w:rFonts w:cstheme="minorBidi"/>
          <w:lang w:eastAsia="en-GB"/>
        </w:rPr>
      </w:pPr>
      <w:hyperlink w:anchor="_Toc80112031" w:history="1">
        <w:r w:rsidR="0044408F" w:rsidRPr="00804F4C">
          <w:rPr>
            <w:rStyle w:val="Hyperlink"/>
            <w:rFonts w:cstheme="minorHAnsi"/>
            <w:lang w:val="en-US"/>
          </w:rPr>
          <w:t>Personal Protective Equipment (PPE)</w:t>
        </w:r>
        <w:r w:rsidR="0044408F">
          <w:tab/>
        </w:r>
        <w:r w:rsidR="0044408F">
          <w:fldChar w:fldCharType="begin"/>
        </w:r>
        <w:r w:rsidR="0044408F">
          <w:instrText xml:space="preserve"> PAGEREF _Toc80112031 \h </w:instrText>
        </w:r>
        <w:r w:rsidR="0044408F">
          <w:fldChar w:fldCharType="separate"/>
        </w:r>
        <w:r w:rsidR="0044408F">
          <w:t>20</w:t>
        </w:r>
        <w:r w:rsidR="0044408F">
          <w:fldChar w:fldCharType="end"/>
        </w:r>
      </w:hyperlink>
    </w:p>
    <w:p w14:paraId="3C44A123" w14:textId="53D26CD7" w:rsidR="0044408F" w:rsidRDefault="006351B2">
      <w:pPr>
        <w:pStyle w:val="TOC3"/>
        <w:rPr>
          <w:rFonts w:cstheme="minorBidi"/>
          <w:lang w:eastAsia="en-GB"/>
        </w:rPr>
      </w:pPr>
      <w:hyperlink w:anchor="_Toc80112032" w:history="1">
        <w:r w:rsidR="0044408F" w:rsidRPr="00804F4C">
          <w:rPr>
            <w:rStyle w:val="Hyperlink"/>
          </w:rPr>
          <w:t>Vaccine Storage</w:t>
        </w:r>
        <w:r w:rsidR="0044408F">
          <w:tab/>
        </w:r>
        <w:r w:rsidR="0044408F">
          <w:fldChar w:fldCharType="begin"/>
        </w:r>
        <w:r w:rsidR="0044408F">
          <w:instrText xml:space="preserve"> PAGEREF _Toc80112032 \h </w:instrText>
        </w:r>
        <w:r w:rsidR="0044408F">
          <w:fldChar w:fldCharType="separate"/>
        </w:r>
        <w:r w:rsidR="0044408F">
          <w:t>20</w:t>
        </w:r>
        <w:r w:rsidR="0044408F">
          <w:fldChar w:fldCharType="end"/>
        </w:r>
      </w:hyperlink>
    </w:p>
    <w:p w14:paraId="2FE68885" w14:textId="22A4BE76" w:rsidR="0044408F" w:rsidRDefault="006351B2">
      <w:pPr>
        <w:pStyle w:val="TOC3"/>
        <w:rPr>
          <w:rFonts w:cstheme="minorBidi"/>
          <w:lang w:eastAsia="en-GB"/>
        </w:rPr>
      </w:pPr>
      <w:hyperlink w:anchor="_Toc80112033" w:history="1">
        <w:r w:rsidR="0044408F" w:rsidRPr="00804F4C">
          <w:rPr>
            <w:rStyle w:val="Hyperlink"/>
            <w:rFonts w:cstheme="minorHAnsi"/>
          </w:rPr>
          <w:t>Vaccination Agreement</w:t>
        </w:r>
        <w:r w:rsidR="0044408F">
          <w:tab/>
        </w:r>
        <w:r w:rsidR="0044408F">
          <w:fldChar w:fldCharType="begin"/>
        </w:r>
        <w:r w:rsidR="0044408F">
          <w:instrText xml:space="preserve"> PAGEREF _Toc80112033 \h </w:instrText>
        </w:r>
        <w:r w:rsidR="0044408F">
          <w:fldChar w:fldCharType="separate"/>
        </w:r>
        <w:r w:rsidR="0044408F">
          <w:t>21</w:t>
        </w:r>
        <w:r w:rsidR="0044408F">
          <w:fldChar w:fldCharType="end"/>
        </w:r>
      </w:hyperlink>
    </w:p>
    <w:p w14:paraId="3A1010C3" w14:textId="43FC791C" w:rsidR="0044408F" w:rsidRDefault="006351B2">
      <w:pPr>
        <w:pStyle w:val="TOC3"/>
        <w:rPr>
          <w:rFonts w:cstheme="minorBidi"/>
          <w:lang w:eastAsia="en-GB"/>
        </w:rPr>
      </w:pPr>
      <w:hyperlink w:anchor="_Toc80112034" w:history="1">
        <w:r w:rsidR="0044408F" w:rsidRPr="00804F4C">
          <w:rPr>
            <w:rStyle w:val="Hyperlink"/>
            <w:rFonts w:cstheme="minorHAnsi"/>
          </w:rPr>
          <w:t>Vaccine storage and stability chart</w:t>
        </w:r>
        <w:r w:rsidR="0044408F">
          <w:tab/>
        </w:r>
        <w:r w:rsidR="0044408F">
          <w:fldChar w:fldCharType="begin"/>
        </w:r>
        <w:r w:rsidR="0044408F">
          <w:instrText xml:space="preserve"> PAGEREF _Toc80112034 \h </w:instrText>
        </w:r>
        <w:r w:rsidR="0044408F">
          <w:fldChar w:fldCharType="separate"/>
        </w:r>
        <w:r w:rsidR="0044408F">
          <w:t>22</w:t>
        </w:r>
        <w:r w:rsidR="0044408F">
          <w:fldChar w:fldCharType="end"/>
        </w:r>
      </w:hyperlink>
    </w:p>
    <w:p w14:paraId="155FD665" w14:textId="05DE09E1" w:rsidR="0044408F" w:rsidRDefault="006351B2">
      <w:pPr>
        <w:pStyle w:val="TOC3"/>
        <w:rPr>
          <w:rFonts w:cstheme="minorBidi"/>
          <w:lang w:eastAsia="en-GB"/>
        </w:rPr>
      </w:pPr>
      <w:hyperlink w:anchor="_Toc80112035" w:history="1">
        <w:r w:rsidR="0044408F" w:rsidRPr="00804F4C">
          <w:rPr>
            <w:rStyle w:val="Hyperlink"/>
          </w:rPr>
          <w:t>Vaccine Supply - Sanofi Pasteur Announcement</w:t>
        </w:r>
        <w:r w:rsidR="0044408F">
          <w:tab/>
        </w:r>
        <w:r w:rsidR="0044408F">
          <w:fldChar w:fldCharType="begin"/>
        </w:r>
        <w:r w:rsidR="0044408F">
          <w:instrText xml:space="preserve"> PAGEREF _Toc80112035 \h </w:instrText>
        </w:r>
        <w:r w:rsidR="0044408F">
          <w:fldChar w:fldCharType="separate"/>
        </w:r>
        <w:r w:rsidR="0044408F">
          <w:t>22</w:t>
        </w:r>
        <w:r w:rsidR="0044408F">
          <w:fldChar w:fldCharType="end"/>
        </w:r>
      </w:hyperlink>
    </w:p>
    <w:p w14:paraId="18B09418" w14:textId="35C4070F" w:rsidR="0044408F" w:rsidRDefault="006351B2">
      <w:pPr>
        <w:pStyle w:val="TOC3"/>
        <w:rPr>
          <w:rFonts w:cstheme="minorBidi"/>
          <w:lang w:eastAsia="en-GB"/>
        </w:rPr>
      </w:pPr>
      <w:hyperlink w:anchor="_Toc80112036" w:history="1">
        <w:r w:rsidR="0044408F" w:rsidRPr="00804F4C">
          <w:rPr>
            <w:rStyle w:val="Hyperlink"/>
          </w:rPr>
          <w:t>Maximising IT and digital resources</w:t>
        </w:r>
        <w:r w:rsidR="0044408F">
          <w:tab/>
        </w:r>
        <w:r w:rsidR="0044408F">
          <w:fldChar w:fldCharType="begin"/>
        </w:r>
        <w:r w:rsidR="0044408F">
          <w:instrText xml:space="preserve"> PAGEREF _Toc80112036 \h </w:instrText>
        </w:r>
        <w:r w:rsidR="0044408F">
          <w:fldChar w:fldCharType="separate"/>
        </w:r>
        <w:r w:rsidR="0044408F">
          <w:t>23</w:t>
        </w:r>
        <w:r w:rsidR="0044408F">
          <w:fldChar w:fldCharType="end"/>
        </w:r>
      </w:hyperlink>
    </w:p>
    <w:p w14:paraId="492E276C" w14:textId="425AC76F" w:rsidR="0044408F" w:rsidRDefault="006351B2">
      <w:pPr>
        <w:pStyle w:val="TOC3"/>
        <w:rPr>
          <w:rFonts w:cstheme="minorBidi"/>
          <w:lang w:eastAsia="en-GB"/>
        </w:rPr>
      </w:pPr>
      <w:hyperlink w:anchor="_Toc80112037" w:history="1">
        <w:r w:rsidR="0044408F" w:rsidRPr="00804F4C">
          <w:rPr>
            <w:rStyle w:val="Hyperlink"/>
          </w:rPr>
          <w:t xml:space="preserve">Coding, Reporting, Data collection and Audit control </w:t>
        </w:r>
        <w:r w:rsidR="0044408F" w:rsidRPr="00804F4C">
          <w:rPr>
            <w:rStyle w:val="Hyperlink"/>
            <w:highlight w:val="yellow"/>
          </w:rPr>
          <w:t>*NEW*</w:t>
        </w:r>
        <w:r w:rsidR="0044408F">
          <w:tab/>
        </w:r>
        <w:r w:rsidR="0044408F">
          <w:fldChar w:fldCharType="begin"/>
        </w:r>
        <w:r w:rsidR="0044408F">
          <w:instrText xml:space="preserve"> PAGEREF _Toc80112037 \h </w:instrText>
        </w:r>
        <w:r w:rsidR="0044408F">
          <w:fldChar w:fldCharType="separate"/>
        </w:r>
        <w:r w:rsidR="0044408F">
          <w:t>23</w:t>
        </w:r>
        <w:r w:rsidR="0044408F">
          <w:fldChar w:fldCharType="end"/>
        </w:r>
      </w:hyperlink>
    </w:p>
    <w:p w14:paraId="0AAB37C0" w14:textId="6DF88CF5" w:rsidR="0044408F" w:rsidRDefault="006351B2">
      <w:pPr>
        <w:pStyle w:val="TOC3"/>
        <w:rPr>
          <w:rFonts w:cstheme="minorBidi"/>
          <w:lang w:eastAsia="en-GB"/>
        </w:rPr>
      </w:pPr>
      <w:hyperlink w:anchor="_Toc80112038" w:history="1">
        <w:r w:rsidR="0044408F" w:rsidRPr="00804F4C">
          <w:rPr>
            <w:rStyle w:val="Hyperlink"/>
          </w:rPr>
          <w:t>Use of Extended Hours</w:t>
        </w:r>
        <w:r w:rsidR="0044408F">
          <w:tab/>
        </w:r>
        <w:r w:rsidR="0044408F">
          <w:fldChar w:fldCharType="begin"/>
        </w:r>
        <w:r w:rsidR="0044408F">
          <w:instrText xml:space="preserve"> PAGEREF _Toc80112038 \h </w:instrText>
        </w:r>
        <w:r w:rsidR="0044408F">
          <w:fldChar w:fldCharType="separate"/>
        </w:r>
        <w:r w:rsidR="0044408F">
          <w:t>25</w:t>
        </w:r>
        <w:r w:rsidR="0044408F">
          <w:fldChar w:fldCharType="end"/>
        </w:r>
      </w:hyperlink>
    </w:p>
    <w:p w14:paraId="6586683C" w14:textId="2AFA3C8B" w:rsidR="0044408F" w:rsidRDefault="006351B2">
      <w:pPr>
        <w:pStyle w:val="TOC3"/>
        <w:rPr>
          <w:rFonts w:cstheme="minorBidi"/>
          <w:lang w:eastAsia="en-GB"/>
        </w:rPr>
      </w:pPr>
      <w:hyperlink w:anchor="_Toc80112039" w:history="1">
        <w:r w:rsidR="0044408F" w:rsidRPr="00804F4C">
          <w:rPr>
            <w:rStyle w:val="Hyperlink"/>
          </w:rPr>
          <w:t xml:space="preserve">Call and Recall and Patient Communications </w:t>
        </w:r>
        <w:r w:rsidR="0044408F" w:rsidRPr="00804F4C">
          <w:rPr>
            <w:rStyle w:val="Hyperlink"/>
            <w:highlight w:val="yellow"/>
          </w:rPr>
          <w:t>*NEW*</w:t>
        </w:r>
        <w:r w:rsidR="0044408F">
          <w:tab/>
        </w:r>
        <w:r w:rsidR="0044408F">
          <w:fldChar w:fldCharType="begin"/>
        </w:r>
        <w:r w:rsidR="0044408F">
          <w:instrText xml:space="preserve"> PAGEREF _Toc80112039 \h </w:instrText>
        </w:r>
        <w:r w:rsidR="0044408F">
          <w:fldChar w:fldCharType="separate"/>
        </w:r>
        <w:r w:rsidR="0044408F">
          <w:t>26</w:t>
        </w:r>
        <w:r w:rsidR="0044408F">
          <w:fldChar w:fldCharType="end"/>
        </w:r>
      </w:hyperlink>
    </w:p>
    <w:p w14:paraId="7059BB6F" w14:textId="64C55A3E" w:rsidR="0044408F" w:rsidRDefault="006351B2">
      <w:pPr>
        <w:pStyle w:val="TOC3"/>
        <w:rPr>
          <w:rFonts w:cstheme="minorBidi"/>
          <w:lang w:eastAsia="en-GB"/>
        </w:rPr>
      </w:pPr>
      <w:hyperlink w:anchor="_Toc80112040" w:history="1">
        <w:r w:rsidR="0044408F" w:rsidRPr="00804F4C">
          <w:rPr>
            <w:rStyle w:val="Hyperlink"/>
          </w:rPr>
          <w:t xml:space="preserve">Ethnicity Status </w:t>
        </w:r>
        <w:r w:rsidR="0044408F" w:rsidRPr="00804F4C">
          <w:rPr>
            <w:rStyle w:val="Hyperlink"/>
            <w:highlight w:val="yellow"/>
          </w:rPr>
          <w:t>*NEW*</w:t>
        </w:r>
        <w:r w:rsidR="0044408F">
          <w:tab/>
        </w:r>
        <w:r w:rsidR="0044408F">
          <w:fldChar w:fldCharType="begin"/>
        </w:r>
        <w:r w:rsidR="0044408F">
          <w:instrText xml:space="preserve"> PAGEREF _Toc80112040 \h </w:instrText>
        </w:r>
        <w:r w:rsidR="0044408F">
          <w:fldChar w:fldCharType="separate"/>
        </w:r>
        <w:r w:rsidR="0044408F">
          <w:t>27</w:t>
        </w:r>
        <w:r w:rsidR="0044408F">
          <w:fldChar w:fldCharType="end"/>
        </w:r>
      </w:hyperlink>
    </w:p>
    <w:p w14:paraId="3D7871E8" w14:textId="12AB8171" w:rsidR="0044408F" w:rsidRDefault="006351B2">
      <w:pPr>
        <w:pStyle w:val="TOC3"/>
        <w:rPr>
          <w:rFonts w:cstheme="minorBidi"/>
          <w:lang w:eastAsia="en-GB"/>
        </w:rPr>
      </w:pPr>
      <w:hyperlink w:anchor="_Toc80112041" w:history="1">
        <w:r w:rsidR="0044408F" w:rsidRPr="00804F4C">
          <w:rPr>
            <w:rStyle w:val="Hyperlink"/>
          </w:rPr>
          <w:t>Timelines</w:t>
        </w:r>
        <w:r w:rsidR="0044408F">
          <w:tab/>
        </w:r>
        <w:r w:rsidR="0044408F">
          <w:fldChar w:fldCharType="begin"/>
        </w:r>
        <w:r w:rsidR="0044408F">
          <w:instrText xml:space="preserve"> PAGEREF _Toc80112041 \h </w:instrText>
        </w:r>
        <w:r w:rsidR="0044408F">
          <w:fldChar w:fldCharType="separate"/>
        </w:r>
        <w:r w:rsidR="0044408F">
          <w:t>27</w:t>
        </w:r>
        <w:r w:rsidR="0044408F">
          <w:fldChar w:fldCharType="end"/>
        </w:r>
      </w:hyperlink>
    </w:p>
    <w:p w14:paraId="50B6B05D" w14:textId="0D783C47" w:rsidR="0044408F" w:rsidRDefault="006351B2">
      <w:pPr>
        <w:pStyle w:val="TOC1"/>
        <w:tabs>
          <w:tab w:val="right" w:leader="dot" w:pos="9629"/>
        </w:tabs>
        <w:rPr>
          <w:noProof/>
          <w:lang w:eastAsia="en-GB"/>
        </w:rPr>
      </w:pPr>
      <w:hyperlink w:anchor="_Toc80112042" w:history="1">
        <w:r w:rsidR="0044408F" w:rsidRPr="00804F4C">
          <w:rPr>
            <w:rStyle w:val="Hyperlink"/>
            <w:rFonts w:cstheme="minorHAnsi"/>
            <w:noProof/>
            <w:lang w:val="en-US"/>
          </w:rPr>
          <w:t xml:space="preserve">PLANNING IN UNCERTAINTY </w:t>
        </w:r>
        <w:r w:rsidR="0044408F" w:rsidRPr="00804F4C">
          <w:rPr>
            <w:rStyle w:val="Hyperlink"/>
            <w:rFonts w:cstheme="minorHAnsi"/>
            <w:noProof/>
            <w:highlight w:val="yellow"/>
            <w:lang w:val="en-US"/>
          </w:rPr>
          <w:t>*NEW*</w:t>
        </w:r>
        <w:r w:rsidR="0044408F">
          <w:rPr>
            <w:noProof/>
          </w:rPr>
          <w:tab/>
        </w:r>
        <w:r w:rsidR="0044408F">
          <w:rPr>
            <w:noProof/>
          </w:rPr>
          <w:fldChar w:fldCharType="begin"/>
        </w:r>
        <w:r w:rsidR="0044408F">
          <w:rPr>
            <w:noProof/>
          </w:rPr>
          <w:instrText xml:space="preserve"> PAGEREF _Toc80112042 \h </w:instrText>
        </w:r>
        <w:r w:rsidR="0044408F">
          <w:rPr>
            <w:noProof/>
          </w:rPr>
        </w:r>
        <w:r w:rsidR="0044408F">
          <w:rPr>
            <w:noProof/>
          </w:rPr>
          <w:fldChar w:fldCharType="separate"/>
        </w:r>
        <w:r w:rsidR="0044408F">
          <w:rPr>
            <w:noProof/>
          </w:rPr>
          <w:t>28</w:t>
        </w:r>
        <w:r w:rsidR="0044408F">
          <w:rPr>
            <w:noProof/>
          </w:rPr>
          <w:fldChar w:fldCharType="end"/>
        </w:r>
      </w:hyperlink>
    </w:p>
    <w:p w14:paraId="0B98CCE2" w14:textId="5D971AD7" w:rsidR="0044408F" w:rsidRDefault="006351B2">
      <w:pPr>
        <w:pStyle w:val="TOC1"/>
        <w:tabs>
          <w:tab w:val="right" w:leader="dot" w:pos="9629"/>
        </w:tabs>
        <w:rPr>
          <w:noProof/>
          <w:lang w:eastAsia="en-GB"/>
        </w:rPr>
      </w:pPr>
      <w:hyperlink w:anchor="_Toc80112043" w:history="1">
        <w:r w:rsidR="0044408F" w:rsidRPr="00804F4C">
          <w:rPr>
            <w:rStyle w:val="Hyperlink"/>
            <w:rFonts w:cstheme="minorHAnsi"/>
            <w:noProof/>
            <w:lang w:val="en-US"/>
          </w:rPr>
          <w:t>COMMUNITY PHARMACY AND GENERAL PRACTICE FLU GUIDANCE</w:t>
        </w:r>
        <w:r w:rsidR="0044408F">
          <w:rPr>
            <w:noProof/>
          </w:rPr>
          <w:tab/>
        </w:r>
        <w:r w:rsidR="0044408F">
          <w:rPr>
            <w:noProof/>
          </w:rPr>
          <w:fldChar w:fldCharType="begin"/>
        </w:r>
        <w:r w:rsidR="0044408F">
          <w:rPr>
            <w:noProof/>
          </w:rPr>
          <w:instrText xml:space="preserve"> PAGEREF _Toc80112043 \h </w:instrText>
        </w:r>
        <w:r w:rsidR="0044408F">
          <w:rPr>
            <w:noProof/>
          </w:rPr>
        </w:r>
        <w:r w:rsidR="0044408F">
          <w:rPr>
            <w:noProof/>
          </w:rPr>
          <w:fldChar w:fldCharType="separate"/>
        </w:r>
        <w:r w:rsidR="0044408F">
          <w:rPr>
            <w:noProof/>
          </w:rPr>
          <w:t>32</w:t>
        </w:r>
        <w:r w:rsidR="0044408F">
          <w:rPr>
            <w:noProof/>
          </w:rPr>
          <w:fldChar w:fldCharType="end"/>
        </w:r>
      </w:hyperlink>
    </w:p>
    <w:p w14:paraId="7FF8BF8E" w14:textId="569A2038" w:rsidR="0044408F" w:rsidRDefault="006351B2">
      <w:pPr>
        <w:pStyle w:val="TOC2"/>
        <w:rPr>
          <w:rFonts w:cstheme="minorBidi"/>
          <w:lang w:eastAsia="en-GB"/>
        </w:rPr>
      </w:pPr>
      <w:hyperlink w:anchor="_Toc80112044" w:history="1">
        <w:r w:rsidR="0044408F" w:rsidRPr="00804F4C">
          <w:rPr>
            <w:rStyle w:val="Hyperlink"/>
            <w:rFonts w:cstheme="minorHAnsi"/>
            <w:lang w:eastAsia="en-GB"/>
          </w:rPr>
          <w:t>Working Together</w:t>
        </w:r>
        <w:r w:rsidR="0044408F">
          <w:tab/>
        </w:r>
        <w:r w:rsidR="0044408F">
          <w:fldChar w:fldCharType="begin"/>
        </w:r>
        <w:r w:rsidR="0044408F">
          <w:instrText xml:space="preserve"> PAGEREF _Toc80112044 \h </w:instrText>
        </w:r>
        <w:r w:rsidR="0044408F">
          <w:fldChar w:fldCharType="separate"/>
        </w:r>
        <w:r w:rsidR="0044408F">
          <w:t>32</w:t>
        </w:r>
        <w:r w:rsidR="0044408F">
          <w:fldChar w:fldCharType="end"/>
        </w:r>
      </w:hyperlink>
    </w:p>
    <w:p w14:paraId="04D9B967" w14:textId="207A3F89" w:rsidR="0044408F" w:rsidRDefault="006351B2">
      <w:pPr>
        <w:pStyle w:val="TOC2"/>
        <w:rPr>
          <w:rFonts w:cstheme="minorBidi"/>
          <w:lang w:eastAsia="en-GB"/>
        </w:rPr>
      </w:pPr>
      <w:hyperlink w:anchor="_Toc80112045" w:history="1">
        <w:r w:rsidR="0044408F" w:rsidRPr="00804F4C">
          <w:rPr>
            <w:rStyle w:val="Hyperlink"/>
            <w:rFonts w:cstheme="minorHAnsi"/>
            <w:lang w:eastAsia="en-GB"/>
          </w:rPr>
          <w:t>Notification Arrangements</w:t>
        </w:r>
        <w:r w:rsidR="0044408F">
          <w:tab/>
        </w:r>
        <w:r w:rsidR="0044408F">
          <w:fldChar w:fldCharType="begin"/>
        </w:r>
        <w:r w:rsidR="0044408F">
          <w:instrText xml:space="preserve"> PAGEREF _Toc80112045 \h </w:instrText>
        </w:r>
        <w:r w:rsidR="0044408F">
          <w:fldChar w:fldCharType="separate"/>
        </w:r>
        <w:r w:rsidR="0044408F">
          <w:t>32</w:t>
        </w:r>
        <w:r w:rsidR="0044408F">
          <w:fldChar w:fldCharType="end"/>
        </w:r>
      </w:hyperlink>
    </w:p>
    <w:p w14:paraId="2FAA5FFD" w14:textId="6A962DD1" w:rsidR="0044408F" w:rsidRDefault="006351B2">
      <w:pPr>
        <w:pStyle w:val="TOC2"/>
        <w:rPr>
          <w:rFonts w:cstheme="minorBidi"/>
          <w:lang w:eastAsia="en-GB"/>
        </w:rPr>
      </w:pPr>
      <w:hyperlink w:anchor="_Toc80112046" w:history="1">
        <w:r w:rsidR="0044408F" w:rsidRPr="00804F4C">
          <w:rPr>
            <w:rStyle w:val="Hyperlink"/>
            <w:rFonts w:eastAsia="Times New Roman" w:cstheme="minorHAnsi"/>
            <w:kern w:val="32"/>
            <w:lang w:eastAsia="en-GB"/>
          </w:rPr>
          <w:t>Changes from last year – Residential and Care Homes</w:t>
        </w:r>
        <w:r w:rsidR="0044408F">
          <w:tab/>
        </w:r>
        <w:r w:rsidR="0044408F">
          <w:fldChar w:fldCharType="begin"/>
        </w:r>
        <w:r w:rsidR="0044408F">
          <w:instrText xml:space="preserve"> PAGEREF _Toc80112046 \h </w:instrText>
        </w:r>
        <w:r w:rsidR="0044408F">
          <w:fldChar w:fldCharType="separate"/>
        </w:r>
        <w:r w:rsidR="0044408F">
          <w:t>32</w:t>
        </w:r>
        <w:r w:rsidR="0044408F">
          <w:fldChar w:fldCharType="end"/>
        </w:r>
      </w:hyperlink>
    </w:p>
    <w:p w14:paraId="36312FE6" w14:textId="1C0E46A2" w:rsidR="0044408F" w:rsidRDefault="006351B2">
      <w:pPr>
        <w:pStyle w:val="TOC2"/>
        <w:rPr>
          <w:rFonts w:cstheme="minorBidi"/>
          <w:lang w:eastAsia="en-GB"/>
        </w:rPr>
      </w:pPr>
      <w:hyperlink w:anchor="_Toc80112047" w:history="1">
        <w:r w:rsidR="0044408F" w:rsidRPr="00804F4C">
          <w:rPr>
            <w:rStyle w:val="Hyperlink"/>
            <w:rFonts w:cstheme="minorHAnsi"/>
          </w:rPr>
          <w:t>Promotion of Immunisation Services</w:t>
        </w:r>
        <w:r w:rsidR="0044408F">
          <w:tab/>
        </w:r>
        <w:r w:rsidR="0044408F">
          <w:fldChar w:fldCharType="begin"/>
        </w:r>
        <w:r w:rsidR="0044408F">
          <w:instrText xml:space="preserve"> PAGEREF _Toc80112047 \h </w:instrText>
        </w:r>
        <w:r w:rsidR="0044408F">
          <w:fldChar w:fldCharType="separate"/>
        </w:r>
        <w:r w:rsidR="0044408F">
          <w:t>33</w:t>
        </w:r>
        <w:r w:rsidR="0044408F">
          <w:fldChar w:fldCharType="end"/>
        </w:r>
      </w:hyperlink>
    </w:p>
    <w:p w14:paraId="18074CDE" w14:textId="53362320" w:rsidR="0044408F" w:rsidRDefault="006351B2">
      <w:pPr>
        <w:pStyle w:val="TOC2"/>
        <w:rPr>
          <w:rFonts w:cstheme="minorBidi"/>
          <w:lang w:eastAsia="en-GB"/>
        </w:rPr>
      </w:pPr>
      <w:hyperlink w:anchor="_Toc80112048" w:history="1">
        <w:r w:rsidR="0044408F" w:rsidRPr="00804F4C">
          <w:rPr>
            <w:rStyle w:val="Hyperlink"/>
          </w:rPr>
          <w:t>REFERENCES, READING GUIDES &amp; USEFUL DOCUMENTS</w:t>
        </w:r>
        <w:r w:rsidR="0044408F">
          <w:tab/>
        </w:r>
        <w:r w:rsidR="0044408F">
          <w:fldChar w:fldCharType="begin"/>
        </w:r>
        <w:r w:rsidR="0044408F">
          <w:instrText xml:space="preserve"> PAGEREF _Toc80112048 \h </w:instrText>
        </w:r>
        <w:r w:rsidR="0044408F">
          <w:fldChar w:fldCharType="separate"/>
        </w:r>
        <w:r w:rsidR="0044408F">
          <w:t>34</w:t>
        </w:r>
        <w:r w:rsidR="0044408F">
          <w:fldChar w:fldCharType="end"/>
        </w:r>
      </w:hyperlink>
    </w:p>
    <w:p w14:paraId="6B1CB0F8" w14:textId="57716909" w:rsidR="0044408F" w:rsidRDefault="006351B2">
      <w:pPr>
        <w:pStyle w:val="TOC2"/>
        <w:rPr>
          <w:rFonts w:cstheme="minorBidi"/>
          <w:lang w:eastAsia="en-GB"/>
        </w:rPr>
      </w:pPr>
      <w:hyperlink w:anchor="_Toc80112049" w:history="1">
        <w:r w:rsidR="0044408F" w:rsidRPr="00804F4C">
          <w:rPr>
            <w:rStyle w:val="Hyperlink"/>
            <w:rFonts w:ascii="Calibri" w:hAnsi="Calibri"/>
            <w:lang w:eastAsia="zh-CN"/>
          </w:rPr>
          <w:t>APPENDIX 1 - PRACTICE IMMUNISATION ‘</w:t>
        </w:r>
        <w:r w:rsidR="0044408F" w:rsidRPr="00804F4C">
          <w:rPr>
            <w:rStyle w:val="Hyperlink"/>
            <w:rFonts w:ascii="Calibri" w:hAnsi="Calibri"/>
            <w:i/>
            <w:iCs/>
            <w:lang w:eastAsia="zh-CN"/>
          </w:rPr>
          <w:t>QUICK &amp; EASY</w:t>
        </w:r>
        <w:r w:rsidR="0044408F" w:rsidRPr="00804F4C">
          <w:rPr>
            <w:rStyle w:val="Hyperlink"/>
            <w:rFonts w:ascii="Calibri" w:hAnsi="Calibri"/>
            <w:lang w:eastAsia="zh-CN"/>
          </w:rPr>
          <w:t>’ PLANNER 2021/22</w:t>
        </w:r>
        <w:r w:rsidR="0044408F">
          <w:tab/>
        </w:r>
        <w:r w:rsidR="0044408F">
          <w:fldChar w:fldCharType="begin"/>
        </w:r>
        <w:r w:rsidR="0044408F">
          <w:instrText xml:space="preserve"> PAGEREF _Toc80112049 \h </w:instrText>
        </w:r>
        <w:r w:rsidR="0044408F">
          <w:fldChar w:fldCharType="separate"/>
        </w:r>
        <w:r w:rsidR="0044408F">
          <w:t>36</w:t>
        </w:r>
        <w:r w:rsidR="0044408F">
          <w:fldChar w:fldCharType="end"/>
        </w:r>
      </w:hyperlink>
    </w:p>
    <w:p w14:paraId="46BE0F82" w14:textId="1F182057" w:rsidR="0044408F" w:rsidRDefault="006351B2">
      <w:pPr>
        <w:pStyle w:val="TOC2"/>
        <w:rPr>
          <w:rFonts w:cstheme="minorBidi"/>
          <w:lang w:eastAsia="en-GB"/>
        </w:rPr>
      </w:pPr>
      <w:hyperlink w:anchor="_Toc80112050" w:history="1">
        <w:r w:rsidR="0044408F" w:rsidRPr="00804F4C">
          <w:rPr>
            <w:rStyle w:val="Hyperlink"/>
          </w:rPr>
          <w:t>APPENDIX 2 - LOCAL PRACTICE SUPPORT REQUIREMENTS</w:t>
        </w:r>
        <w:r w:rsidR="0044408F">
          <w:tab/>
        </w:r>
        <w:r w:rsidR="0044408F">
          <w:fldChar w:fldCharType="begin"/>
        </w:r>
        <w:r w:rsidR="0044408F">
          <w:instrText xml:space="preserve"> PAGEREF _Toc80112050 \h </w:instrText>
        </w:r>
        <w:r w:rsidR="0044408F">
          <w:fldChar w:fldCharType="separate"/>
        </w:r>
        <w:r w:rsidR="0044408F">
          <w:t>37</w:t>
        </w:r>
        <w:r w:rsidR="0044408F">
          <w:fldChar w:fldCharType="end"/>
        </w:r>
      </w:hyperlink>
    </w:p>
    <w:p w14:paraId="0AAD8892" w14:textId="0465B9FC" w:rsidR="00174622" w:rsidRDefault="00174622" w:rsidP="00174622">
      <w:r>
        <w:fldChar w:fldCharType="end"/>
      </w:r>
    </w:p>
    <w:p w14:paraId="3E5CF16D" w14:textId="0E6F6DBE" w:rsidR="00174622" w:rsidRDefault="00174622" w:rsidP="00174622">
      <w:pPr>
        <w:rPr>
          <w:rFonts w:ascii="Calibri Light" w:eastAsia="Times New Roman" w:hAnsi="Calibri Light"/>
          <w:b/>
          <w:bCs/>
          <w:color w:val="2F5496"/>
          <w:sz w:val="32"/>
          <w:szCs w:val="32"/>
        </w:rPr>
      </w:pPr>
    </w:p>
    <w:p w14:paraId="1D2A442F" w14:textId="77777777" w:rsidR="001C2113" w:rsidRDefault="001C2113">
      <w:pPr>
        <w:rPr>
          <w:b/>
          <w:bCs/>
        </w:rPr>
      </w:pPr>
      <w:r>
        <w:rPr>
          <w:b/>
          <w:bCs/>
        </w:rPr>
        <w:br w:type="page"/>
      </w:r>
    </w:p>
    <w:p w14:paraId="0EA6B8C5" w14:textId="16538537" w:rsidR="00174622" w:rsidRDefault="00174622" w:rsidP="00683EDE">
      <w:pPr>
        <w:jc w:val="right"/>
        <w:rPr>
          <w:b/>
          <w:bCs/>
        </w:rPr>
      </w:pPr>
      <w:r>
        <w:rPr>
          <w:b/>
          <w:bCs/>
        </w:rPr>
        <w:lastRenderedPageBreak/>
        <w:t>PART 1</w:t>
      </w:r>
    </w:p>
    <w:p w14:paraId="1BF2EC2C" w14:textId="77777777" w:rsidR="00174622" w:rsidRDefault="00174622" w:rsidP="00683EDE">
      <w:pPr>
        <w:pStyle w:val="Heading1"/>
        <w:rPr>
          <w:b w:val="0"/>
          <w:bCs w:val="0"/>
        </w:rPr>
      </w:pPr>
      <w:bookmarkStart w:id="0" w:name="_Toc80112001"/>
      <w:r>
        <w:t>FRAMEWORK FOR PLANNING PRACTICE FLU PROGRAMME</w:t>
      </w:r>
      <w:bookmarkEnd w:id="0"/>
    </w:p>
    <w:p w14:paraId="515B0FDA" w14:textId="77777777" w:rsidR="00174622" w:rsidRDefault="00174622" w:rsidP="00174622">
      <w:pPr>
        <w:rPr>
          <w:b/>
          <w:bCs/>
        </w:rPr>
      </w:pPr>
    </w:p>
    <w:p w14:paraId="2D7BFD0E" w14:textId="704C2386" w:rsidR="00174622" w:rsidRDefault="00174622" w:rsidP="00683EDE">
      <w:pPr>
        <w:pStyle w:val="Heading2"/>
        <w:rPr>
          <w:b w:val="0"/>
          <w:bCs w:val="0"/>
        </w:rPr>
      </w:pPr>
      <w:bookmarkStart w:id="1" w:name="_Toc80112002"/>
      <w:r>
        <w:t xml:space="preserve">Cohorts and prioritisation of patients to be </w:t>
      </w:r>
      <w:r w:rsidR="00FA5B9C">
        <w:t>immunised</w:t>
      </w:r>
      <w:r w:rsidR="00381F6A">
        <w:t xml:space="preserve"> </w:t>
      </w:r>
      <w:r w:rsidR="00381F6A" w:rsidRPr="00381F6A">
        <w:rPr>
          <w:highlight w:val="yellow"/>
        </w:rPr>
        <w:t>*NEW*</w:t>
      </w:r>
      <w:bookmarkEnd w:id="1"/>
    </w:p>
    <w:p w14:paraId="08A7DA48" w14:textId="77777777" w:rsidR="00174622" w:rsidRDefault="00174622" w:rsidP="00174622">
      <w:pPr>
        <w:rPr>
          <w:b/>
          <w:bCs/>
        </w:rPr>
      </w:pPr>
      <w:r>
        <w:rPr>
          <w:b/>
          <w:bCs/>
        </w:rPr>
        <w:t>Considerations:</w:t>
      </w:r>
    </w:p>
    <w:p w14:paraId="51E2C4ED" w14:textId="4D39E086" w:rsidR="0088402F" w:rsidRPr="009F01AA" w:rsidRDefault="0088402F" w:rsidP="0088402F">
      <w:r w:rsidRPr="009F01AA">
        <w:t xml:space="preserve">The </w:t>
      </w:r>
      <w:hyperlink r:id="rId16" w:history="1">
        <w:r w:rsidRPr="009F01AA">
          <w:rPr>
            <w:rStyle w:val="Hyperlink"/>
          </w:rPr>
          <w:t>national influenza immunisation programme</w:t>
        </w:r>
      </w:hyperlink>
      <w:r w:rsidRPr="009F01AA">
        <w:t xml:space="preserve"> aims to provide direct protection to those who are at higher risk of influenza associated morbidity and mortality. Groups eligible for influenza vaccination are based on the advice of the Joint Committee on Vaccination and Immunisation (JCVI) and include older people, pregnant women, and those with certain underlying medical conditions.</w:t>
      </w:r>
    </w:p>
    <w:p w14:paraId="1B3F36A3" w14:textId="3302A33B" w:rsidR="0088402F" w:rsidRPr="009F01AA" w:rsidRDefault="0088402F" w:rsidP="0088402F">
      <w:r w:rsidRPr="009F01AA">
        <w:t>The expanded influenza vaccination programme that we had last year will continue in 2021 to 2022 as part of our wider winter planning when we are likely to see both influenza and COVID-19 in circulation. This means that as a temporary measure the offer for 50 to 64-year-olds will continue this</w:t>
      </w:r>
      <w:r w:rsidR="00107BEC">
        <w:t>;</w:t>
      </w:r>
      <w:r w:rsidRPr="009F01AA">
        <w:t xml:space="preserve"> hospitalisation from COVID-19 also increases from the age of 50 years onwards.</w:t>
      </w:r>
    </w:p>
    <w:p w14:paraId="631FD6F7" w14:textId="470952B4" w:rsidR="0088402F" w:rsidRDefault="0088402F" w:rsidP="00107BEC">
      <w:pPr>
        <w:pBdr>
          <w:top w:val="single" w:sz="4" w:space="1" w:color="auto"/>
          <w:left w:val="single" w:sz="4" w:space="4" w:color="auto"/>
          <w:bottom w:val="single" w:sz="4" w:space="1" w:color="auto"/>
          <w:right w:val="single" w:sz="4" w:space="4" w:color="auto"/>
        </w:pBdr>
      </w:pPr>
      <w:r w:rsidRPr="009F01AA">
        <w:t>As a temporary measure, the programme will also be extended to 4 additional cohorts in secondary school</w:t>
      </w:r>
      <w:r w:rsidR="00107BEC">
        <w:t>,</w:t>
      </w:r>
      <w:r w:rsidRPr="009F01AA">
        <w:t xml:space="preserve"> so that all those from years 7 to year 11 will be offered vaccination. Vaccinating children reduces transmission of influenza and </w:t>
      </w:r>
      <w:hyperlink r:id="rId17" w:history="1">
        <w:r w:rsidRPr="009F01AA">
          <w:rPr>
            <w:rStyle w:val="Hyperlink"/>
          </w:rPr>
          <w:t>JCVI have recommended</w:t>
        </w:r>
      </w:hyperlink>
      <w:r w:rsidRPr="009F01AA">
        <w:t> that expanding into secondary schools would be cost-effective, particularly if COVID-19 is still circulating .</w:t>
      </w:r>
    </w:p>
    <w:p w14:paraId="31EB3333" w14:textId="28D502AE" w:rsidR="005D6D06" w:rsidRPr="009F01AA" w:rsidRDefault="005D6D06" w:rsidP="005D6D06">
      <w:pPr>
        <w:rPr>
          <w:b/>
          <w:bCs/>
        </w:rPr>
      </w:pPr>
      <w:r w:rsidRPr="009F01AA">
        <w:rPr>
          <w:b/>
          <w:bCs/>
        </w:rPr>
        <w:t xml:space="preserve">Therefore, those eligible for </w:t>
      </w:r>
      <w:hyperlink r:id="rId18" w:history="1">
        <w:r w:rsidRPr="005D6D06">
          <w:rPr>
            <w:rStyle w:val="Hyperlink"/>
            <w:b/>
            <w:bCs/>
          </w:rPr>
          <w:t>Childhood seasonal Influenza vaccinatio</w:t>
        </w:r>
        <w:r>
          <w:rPr>
            <w:rStyle w:val="Hyperlink"/>
            <w:b/>
            <w:bCs/>
          </w:rPr>
          <w:t>n 2021/22</w:t>
        </w:r>
      </w:hyperlink>
      <w:r w:rsidRPr="009F01AA">
        <w:rPr>
          <w:b/>
          <w:bCs/>
        </w:rPr>
        <w:t xml:space="preserve"> are</w:t>
      </w:r>
      <w:r>
        <w:rPr>
          <w:b/>
          <w:bCs/>
        </w:rPr>
        <w:t xml:space="preserve"> registered patients; and</w:t>
      </w:r>
    </w:p>
    <w:p w14:paraId="1D1B0DC0" w14:textId="1C76B46B" w:rsidR="005D6D06" w:rsidRPr="009F01AA" w:rsidRDefault="005D6D06" w:rsidP="005D6D06">
      <w:pPr>
        <w:pStyle w:val="ListParagraph"/>
        <w:numPr>
          <w:ilvl w:val="0"/>
          <w:numId w:val="43"/>
        </w:numPr>
      </w:pPr>
      <w:r>
        <w:t>Aged two and three (but not aged less than two or aged four or over on 31 August 2021 – i.e., born on or after 1 September 2017 and on or before 31 August 2019)</w:t>
      </w:r>
    </w:p>
    <w:p w14:paraId="5786B412" w14:textId="6E36B17F" w:rsidR="0088402F" w:rsidRPr="009F01AA" w:rsidRDefault="0088402F" w:rsidP="0088402F">
      <w:pPr>
        <w:rPr>
          <w:b/>
          <w:bCs/>
        </w:rPr>
      </w:pPr>
      <w:r w:rsidRPr="009F01AA">
        <w:rPr>
          <w:b/>
          <w:bCs/>
        </w:rPr>
        <w:t xml:space="preserve">Therefore, those eligible </w:t>
      </w:r>
      <w:r w:rsidR="005D6D06">
        <w:rPr>
          <w:b/>
          <w:bCs/>
        </w:rPr>
        <w:t xml:space="preserve">under the </w:t>
      </w:r>
      <w:hyperlink r:id="rId19" w:history="1">
        <w:r w:rsidR="005D6D06" w:rsidRPr="005D6D06">
          <w:rPr>
            <w:rStyle w:val="Hyperlink"/>
            <w:b/>
            <w:bCs/>
          </w:rPr>
          <w:t xml:space="preserve">Seasonal </w:t>
        </w:r>
        <w:r w:rsidRPr="005D6D06">
          <w:rPr>
            <w:rStyle w:val="Hyperlink"/>
            <w:b/>
            <w:bCs/>
          </w:rPr>
          <w:t>influenza vaccination in 2021</w:t>
        </w:r>
        <w:r w:rsidR="005D6D06" w:rsidRPr="005D6D06">
          <w:rPr>
            <w:rStyle w:val="Hyperlink"/>
            <w:b/>
            <w:bCs/>
          </w:rPr>
          <w:t>/</w:t>
        </w:r>
        <w:r w:rsidRPr="005D6D06">
          <w:rPr>
            <w:rStyle w:val="Hyperlink"/>
            <w:b/>
            <w:bCs/>
          </w:rPr>
          <w:t>2022</w:t>
        </w:r>
      </w:hyperlink>
      <w:r w:rsidRPr="009F01AA">
        <w:rPr>
          <w:b/>
          <w:bCs/>
        </w:rPr>
        <w:t xml:space="preserve"> are:</w:t>
      </w:r>
    </w:p>
    <w:p w14:paraId="373EBEC1" w14:textId="43444C1F" w:rsidR="0088402F" w:rsidRPr="009F01AA" w:rsidRDefault="0088402F" w:rsidP="00C83900">
      <w:pPr>
        <w:numPr>
          <w:ilvl w:val="0"/>
          <w:numId w:val="32"/>
        </w:numPr>
        <w:spacing w:after="0"/>
      </w:pPr>
      <w:r w:rsidRPr="009F01AA">
        <w:t>those aged 6 months to under 50 years in clinical risk groups</w:t>
      </w:r>
      <w:r w:rsidR="005D6D06">
        <w:t>;</w:t>
      </w:r>
    </w:p>
    <w:p w14:paraId="7D28C7C1" w14:textId="2E292C30" w:rsidR="0088402F" w:rsidRPr="009F01AA" w:rsidRDefault="0088402F" w:rsidP="00C83900">
      <w:pPr>
        <w:numPr>
          <w:ilvl w:val="0"/>
          <w:numId w:val="32"/>
        </w:numPr>
        <w:spacing w:after="0"/>
      </w:pPr>
      <w:r w:rsidRPr="009F01AA">
        <w:t>pregnant women</w:t>
      </w:r>
      <w:r w:rsidR="005D6D06">
        <w:t>;</w:t>
      </w:r>
    </w:p>
    <w:p w14:paraId="2084288F" w14:textId="7C90E8A1" w:rsidR="0088402F" w:rsidRPr="009F01AA" w:rsidRDefault="0088402F" w:rsidP="00C83900">
      <w:pPr>
        <w:numPr>
          <w:ilvl w:val="0"/>
          <w:numId w:val="32"/>
        </w:numPr>
        <w:spacing w:after="0"/>
      </w:pPr>
      <w:r w:rsidRPr="009F01AA">
        <w:t>those aged 50 years and over</w:t>
      </w:r>
      <w:r w:rsidR="005D6D06">
        <w:t>;</w:t>
      </w:r>
    </w:p>
    <w:p w14:paraId="0914A9BA" w14:textId="5E39555C" w:rsidR="0088402F" w:rsidRPr="009F01AA" w:rsidRDefault="0088402F" w:rsidP="00C83900">
      <w:pPr>
        <w:numPr>
          <w:ilvl w:val="0"/>
          <w:numId w:val="32"/>
        </w:numPr>
        <w:spacing w:after="0"/>
      </w:pPr>
      <w:r w:rsidRPr="009F01AA">
        <w:t>those in long-stay residential care homes</w:t>
      </w:r>
      <w:r w:rsidR="005D6D06">
        <w:t>;</w:t>
      </w:r>
    </w:p>
    <w:p w14:paraId="78C00BC0" w14:textId="214D94EE" w:rsidR="0088402F" w:rsidRDefault="0088402F" w:rsidP="00C83900">
      <w:pPr>
        <w:numPr>
          <w:ilvl w:val="0"/>
          <w:numId w:val="32"/>
        </w:numPr>
        <w:spacing w:after="0"/>
      </w:pPr>
      <w:r w:rsidRPr="009F01AA">
        <w:t>carers</w:t>
      </w:r>
      <w:r w:rsidR="005D6D06">
        <w:t>;</w:t>
      </w:r>
    </w:p>
    <w:p w14:paraId="385724A3" w14:textId="0131F9EB" w:rsidR="005D6D06" w:rsidRPr="009F01AA" w:rsidRDefault="005D6D06" w:rsidP="00C83900">
      <w:pPr>
        <w:numPr>
          <w:ilvl w:val="0"/>
          <w:numId w:val="32"/>
        </w:numPr>
        <w:spacing w:after="0"/>
      </w:pPr>
      <w:r>
        <w:t>locum GPs;</w:t>
      </w:r>
    </w:p>
    <w:p w14:paraId="7A8FB404" w14:textId="754D59DA" w:rsidR="0088402F" w:rsidRPr="009F01AA" w:rsidRDefault="0088402F" w:rsidP="00C83900">
      <w:pPr>
        <w:numPr>
          <w:ilvl w:val="0"/>
          <w:numId w:val="32"/>
        </w:numPr>
        <w:spacing w:after="0"/>
      </w:pPr>
      <w:r w:rsidRPr="009F01AA">
        <w:t>close contacts of immunocompromised individuals</w:t>
      </w:r>
      <w:r w:rsidR="005D6D06">
        <w:t>;</w:t>
      </w:r>
    </w:p>
    <w:p w14:paraId="75F9F39D" w14:textId="593DF78A" w:rsidR="0088402F" w:rsidRPr="009F01AA" w:rsidRDefault="0088402F" w:rsidP="00C83900">
      <w:pPr>
        <w:numPr>
          <w:ilvl w:val="0"/>
          <w:numId w:val="32"/>
        </w:numPr>
        <w:spacing w:after="0"/>
      </w:pPr>
      <w:r w:rsidRPr="009F01AA">
        <w:t>frontline health and social care staff employed by</w:t>
      </w:r>
      <w:r w:rsidR="005D6D06">
        <w:t>:</w:t>
      </w:r>
    </w:p>
    <w:p w14:paraId="1103B91C" w14:textId="394E3EB4" w:rsidR="0088402F" w:rsidRPr="009F01AA" w:rsidRDefault="0088402F" w:rsidP="005D6D06">
      <w:pPr>
        <w:numPr>
          <w:ilvl w:val="1"/>
          <w:numId w:val="32"/>
        </w:numPr>
        <w:spacing w:after="0"/>
        <w:ind w:left="1134"/>
      </w:pPr>
      <w:r w:rsidRPr="009F01AA">
        <w:t>a registered residential care or nursing home</w:t>
      </w:r>
      <w:r w:rsidR="005D6D06">
        <w:t>;</w:t>
      </w:r>
    </w:p>
    <w:p w14:paraId="56E13060" w14:textId="09C84381" w:rsidR="0088402F" w:rsidRPr="009F01AA" w:rsidRDefault="0088402F" w:rsidP="005D6D06">
      <w:pPr>
        <w:numPr>
          <w:ilvl w:val="1"/>
          <w:numId w:val="32"/>
        </w:numPr>
        <w:spacing w:after="0"/>
        <w:ind w:left="1134"/>
      </w:pPr>
      <w:r w:rsidRPr="009F01AA">
        <w:t>registered domiciliary care provider</w:t>
      </w:r>
      <w:r w:rsidR="005D6D06">
        <w:t>;</w:t>
      </w:r>
    </w:p>
    <w:p w14:paraId="1809BE7A" w14:textId="62D2639C" w:rsidR="0088402F" w:rsidRPr="009F01AA" w:rsidRDefault="0088402F" w:rsidP="005D6D06">
      <w:pPr>
        <w:numPr>
          <w:ilvl w:val="1"/>
          <w:numId w:val="32"/>
        </w:numPr>
        <w:spacing w:after="0"/>
        <w:ind w:left="1134"/>
      </w:pPr>
      <w:r w:rsidRPr="009F01AA">
        <w:t>a voluntary managed hospice provider</w:t>
      </w:r>
      <w:r w:rsidR="005D6D06">
        <w:t>;</w:t>
      </w:r>
    </w:p>
    <w:p w14:paraId="0EDCDFAB" w14:textId="179F60B2" w:rsidR="00A60943" w:rsidRDefault="0088402F" w:rsidP="005D6D06">
      <w:pPr>
        <w:numPr>
          <w:ilvl w:val="1"/>
          <w:numId w:val="32"/>
        </w:numPr>
        <w:spacing w:after="0"/>
        <w:ind w:left="1134"/>
      </w:pPr>
      <w:r w:rsidRPr="009F01AA">
        <w:t>Direct Payment (personal budgets) and/or Personal Health Budgets, such as Personal Assistants</w:t>
      </w:r>
      <w:r w:rsidR="005D6D06">
        <w:t>;</w:t>
      </w:r>
    </w:p>
    <w:p w14:paraId="584D4BFA" w14:textId="77777777" w:rsidR="00CC76A8" w:rsidRDefault="00CC76A8" w:rsidP="00CC76A8">
      <w:pPr>
        <w:spacing w:after="0"/>
        <w:ind w:left="1134"/>
      </w:pPr>
    </w:p>
    <w:p w14:paraId="2AA019C2" w14:textId="400EF2AC" w:rsidR="005D6D06" w:rsidRDefault="005D6D06" w:rsidP="005D6D06">
      <w:pPr>
        <w:numPr>
          <w:ilvl w:val="0"/>
          <w:numId w:val="32"/>
        </w:numPr>
        <w:spacing w:after="0"/>
      </w:pPr>
      <w:r>
        <w:t>Frontline health and social care staff employed by:</w:t>
      </w:r>
    </w:p>
    <w:p w14:paraId="1880909F" w14:textId="15625711" w:rsidR="005D6D06" w:rsidRDefault="005D6D06" w:rsidP="005D6D06">
      <w:pPr>
        <w:numPr>
          <w:ilvl w:val="1"/>
          <w:numId w:val="32"/>
        </w:numPr>
        <w:spacing w:after="0"/>
        <w:ind w:left="1134"/>
      </w:pPr>
      <w:r>
        <w:t>a registered residential care or nursing home; or</w:t>
      </w:r>
    </w:p>
    <w:p w14:paraId="438BADD7" w14:textId="2A378883" w:rsidR="005D6D06" w:rsidRDefault="005D6D06" w:rsidP="005D6D06">
      <w:pPr>
        <w:numPr>
          <w:ilvl w:val="1"/>
          <w:numId w:val="32"/>
        </w:numPr>
        <w:spacing w:after="0"/>
        <w:ind w:left="1134"/>
      </w:pPr>
      <w:r>
        <w:lastRenderedPageBreak/>
        <w:t>a voluntary managed hospice provider;</w:t>
      </w:r>
    </w:p>
    <w:p w14:paraId="2F7CC16A" w14:textId="77777777" w:rsidR="00CC76A8" w:rsidRDefault="00CC76A8" w:rsidP="00CC76A8">
      <w:pPr>
        <w:spacing w:after="0"/>
        <w:ind w:left="1134"/>
      </w:pPr>
    </w:p>
    <w:p w14:paraId="507C6967" w14:textId="6014BF58" w:rsidR="005D6D06" w:rsidRDefault="005D6D06" w:rsidP="00CC76A8">
      <w:pPr>
        <w:spacing w:after="0"/>
        <w:ind w:left="1134"/>
      </w:pPr>
      <w:r>
        <w:t>that are not registered with the GP practice but who elect to receive their vaccination from the GP practice.</w:t>
      </w:r>
    </w:p>
    <w:p w14:paraId="16FD89E2" w14:textId="77777777" w:rsidR="00CC76A8" w:rsidRDefault="00CC76A8" w:rsidP="00CC76A8">
      <w:pPr>
        <w:spacing w:after="0"/>
        <w:ind w:left="1134"/>
      </w:pPr>
    </w:p>
    <w:p w14:paraId="48EE7006" w14:textId="4D9B0649" w:rsidR="00CC76A8" w:rsidRDefault="00CC76A8" w:rsidP="00CC76A8">
      <w:pPr>
        <w:pStyle w:val="ListParagraph"/>
        <w:numPr>
          <w:ilvl w:val="0"/>
          <w:numId w:val="45"/>
        </w:numPr>
        <w:spacing w:after="0"/>
      </w:pPr>
      <w:r>
        <w:t>Those living in:</w:t>
      </w:r>
    </w:p>
    <w:p w14:paraId="4F4CFC41" w14:textId="50AF64C9" w:rsidR="00CC76A8" w:rsidRDefault="00CC76A8" w:rsidP="00CC76A8">
      <w:pPr>
        <w:pStyle w:val="ListParagraph"/>
        <w:numPr>
          <w:ilvl w:val="1"/>
          <w:numId w:val="45"/>
        </w:numPr>
        <w:spacing w:after="0"/>
        <w:ind w:left="1134"/>
      </w:pPr>
      <w:r>
        <w:t>Long-stay facilities;</w:t>
      </w:r>
    </w:p>
    <w:p w14:paraId="73BA6342" w14:textId="3DEA879E" w:rsidR="00CC76A8" w:rsidRDefault="00CC76A8" w:rsidP="00CC76A8">
      <w:pPr>
        <w:pStyle w:val="ListParagraph"/>
        <w:numPr>
          <w:ilvl w:val="1"/>
          <w:numId w:val="45"/>
        </w:numPr>
        <w:spacing w:after="0"/>
        <w:ind w:left="1134"/>
      </w:pPr>
      <w:r>
        <w:t>Nursing homes;</w:t>
      </w:r>
    </w:p>
    <w:p w14:paraId="69617FF4" w14:textId="29952250" w:rsidR="00CC76A8" w:rsidRDefault="00CC76A8" w:rsidP="00CC76A8">
      <w:pPr>
        <w:pStyle w:val="ListParagraph"/>
        <w:numPr>
          <w:ilvl w:val="1"/>
          <w:numId w:val="45"/>
        </w:numPr>
        <w:spacing w:after="0"/>
        <w:ind w:left="1134"/>
      </w:pPr>
      <w:r>
        <w:t>Other long-stay health and social care facilities; or</w:t>
      </w:r>
    </w:p>
    <w:p w14:paraId="59521C25" w14:textId="6A0AFAF2" w:rsidR="00CC76A8" w:rsidRDefault="00CC76A8" w:rsidP="00CC76A8">
      <w:pPr>
        <w:pStyle w:val="ListParagraph"/>
        <w:numPr>
          <w:ilvl w:val="1"/>
          <w:numId w:val="45"/>
        </w:numPr>
        <w:spacing w:after="0"/>
        <w:ind w:left="1134"/>
      </w:pPr>
      <w:r>
        <w:t>A housebound patient described in 11.16.</w:t>
      </w:r>
    </w:p>
    <w:p w14:paraId="4249F48C" w14:textId="77777777" w:rsidR="00CC76A8" w:rsidRDefault="00CC76A8" w:rsidP="00CC76A8">
      <w:pPr>
        <w:pStyle w:val="ListParagraph"/>
        <w:spacing w:after="0"/>
        <w:ind w:left="1134"/>
      </w:pPr>
    </w:p>
    <w:p w14:paraId="266C4F55" w14:textId="1F2D3A46" w:rsidR="00CC76A8" w:rsidRDefault="00107BEC" w:rsidP="00CC76A8">
      <w:pPr>
        <w:pStyle w:val="ListParagraph"/>
        <w:spacing w:after="0"/>
        <w:ind w:left="1134"/>
      </w:pPr>
      <w:r>
        <w:t>that</w:t>
      </w:r>
      <w:r w:rsidR="00CC76A8">
        <w:t xml:space="preserve"> are not registered with the GP practice</w:t>
      </w:r>
    </w:p>
    <w:p w14:paraId="3EF9E3C7" w14:textId="77777777" w:rsidR="00107BEC" w:rsidRDefault="00107BEC" w:rsidP="00CC76A8">
      <w:pPr>
        <w:pStyle w:val="ListParagraph"/>
        <w:spacing w:after="0"/>
        <w:ind w:left="1134"/>
      </w:pPr>
    </w:p>
    <w:p w14:paraId="65C6DD39" w14:textId="77777777" w:rsidR="00107BEC" w:rsidRDefault="00107BEC" w:rsidP="00107BEC">
      <w:pPr>
        <w:spacing w:after="0"/>
      </w:pPr>
      <w:r>
        <w:t>The Enhanced Service runs from 01 September 2021 to 31 March 2022, as usual, but colleagues are asked to maximise vaccination update prior to the likely circulation of flu in early Autumn, prioritising the highest risk groups.</w:t>
      </w:r>
    </w:p>
    <w:p w14:paraId="44E77B33" w14:textId="6DF45250" w:rsidR="00107BEC" w:rsidRDefault="00107BEC" w:rsidP="00107BEC">
      <w:pPr>
        <w:pStyle w:val="Heading3"/>
      </w:pPr>
      <w:bookmarkStart w:id="2" w:name="_Toc80112003"/>
      <w:r>
        <w:t xml:space="preserve">Sign-up to the Enhanced Service </w:t>
      </w:r>
      <w:r w:rsidRPr="00107BEC">
        <w:rPr>
          <w:highlight w:val="yellow"/>
        </w:rPr>
        <w:t>*NEW*</w:t>
      </w:r>
      <w:bookmarkEnd w:id="2"/>
    </w:p>
    <w:p w14:paraId="0C0A222D" w14:textId="6E076011" w:rsidR="00107BEC" w:rsidRDefault="00107BEC" w:rsidP="00107BEC">
      <w:r>
        <w:t>Practices needed to sign-up to this Enhanced Service by Monday 16 August; CCGs should have circulated a sigh-up sheet to return.</w:t>
      </w:r>
    </w:p>
    <w:p w14:paraId="2BFD4D36" w14:textId="24A4DD01" w:rsidR="00107BEC" w:rsidRPr="00107BEC" w:rsidRDefault="00107BEC" w:rsidP="00107BEC">
      <w:r>
        <w:t>Separately, all practices must also sign up to the CQRS payment and activity reporting.</w:t>
      </w:r>
    </w:p>
    <w:p w14:paraId="53302D7E" w14:textId="469EB835" w:rsidR="00A60943" w:rsidRPr="00A60943" w:rsidRDefault="00A60943" w:rsidP="00B55A14">
      <w:pPr>
        <w:pStyle w:val="Heading3"/>
      </w:pPr>
      <w:bookmarkStart w:id="3" w:name="_Toc77955632"/>
      <w:bookmarkStart w:id="4" w:name="_Toc80112004"/>
      <w:r w:rsidRPr="00A60943">
        <w:t>2021 to 2022 Seasonal Flu Uptake ambition</w:t>
      </w:r>
      <w:r w:rsidRPr="00A60943">
        <w:rPr>
          <w:vertAlign w:val="superscript"/>
        </w:rPr>
        <w:footnoteReference w:id="2"/>
      </w:r>
      <w:bookmarkEnd w:id="3"/>
      <w:bookmarkEnd w:id="4"/>
      <w:r w:rsidRPr="00B55A14">
        <w:t xml:space="preserve"> </w:t>
      </w:r>
    </w:p>
    <w:tbl>
      <w:tblPr>
        <w:tblW w:w="9356" w:type="dxa"/>
        <w:shd w:val="clear" w:color="auto" w:fill="FFFFFF"/>
        <w:tblCellMar>
          <w:left w:w="0" w:type="dxa"/>
          <w:right w:w="0" w:type="dxa"/>
        </w:tblCellMar>
        <w:tblLook w:val="04A0" w:firstRow="1" w:lastRow="0" w:firstColumn="1" w:lastColumn="0" w:noHBand="0" w:noVBand="1"/>
      </w:tblPr>
      <w:tblGrid>
        <w:gridCol w:w="3544"/>
        <w:gridCol w:w="5812"/>
      </w:tblGrid>
      <w:tr w:rsidR="00A60943" w:rsidRPr="00A60943" w14:paraId="0D148961" w14:textId="77777777" w:rsidTr="00F316B1">
        <w:trPr>
          <w:tblHeader/>
        </w:trPr>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3119ED6" w14:textId="77777777" w:rsidR="00A60943" w:rsidRPr="00A60943" w:rsidRDefault="00A60943" w:rsidP="00A60943">
            <w:pPr>
              <w:spacing w:after="0"/>
            </w:pPr>
            <w:r w:rsidRPr="00A60943">
              <w:t>Eligible groups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60731F5" w14:textId="77777777" w:rsidR="00A60943" w:rsidRPr="00A60943" w:rsidRDefault="00A60943" w:rsidP="00A60943">
            <w:pPr>
              <w:spacing w:after="0"/>
            </w:pPr>
            <w:r w:rsidRPr="00A60943">
              <w:t>Uptake ambition</w:t>
            </w:r>
          </w:p>
        </w:tc>
      </w:tr>
      <w:tr w:rsidR="00A60943" w:rsidRPr="00A60943" w14:paraId="761DD6A0"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7E70E00" w14:textId="77777777" w:rsidR="00A60943" w:rsidRPr="00A60943" w:rsidRDefault="00A60943" w:rsidP="00A60943">
            <w:pPr>
              <w:spacing w:after="0"/>
            </w:pPr>
            <w:r w:rsidRPr="00A60943">
              <w:t>Routine programme for those at risk from influenza</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61105F2" w14:textId="77777777" w:rsidR="00A60943" w:rsidRPr="00A60943" w:rsidRDefault="00A60943" w:rsidP="00A60943">
            <w:pPr>
              <w:spacing w:after="0"/>
            </w:pPr>
            <w:r w:rsidRPr="00A60943">
              <w:t> </w:t>
            </w:r>
          </w:p>
        </w:tc>
      </w:tr>
      <w:tr w:rsidR="00A60943" w:rsidRPr="00A60943" w14:paraId="365FCC28"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1BF9D6D" w14:textId="77777777" w:rsidR="00A60943" w:rsidRPr="00A60943" w:rsidRDefault="00A60943" w:rsidP="00A60943">
            <w:pPr>
              <w:spacing w:after="0"/>
            </w:pPr>
            <w:r w:rsidRPr="00A60943">
              <w:t>Aged 65 years and over</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5F074E9D" w14:textId="77777777" w:rsidR="00A60943" w:rsidRPr="00A60943" w:rsidRDefault="00A60943" w:rsidP="00A60943">
            <w:pPr>
              <w:spacing w:after="0"/>
            </w:pPr>
            <w:r w:rsidRPr="00A60943">
              <w:t>At least 85%, reflecting the World Health Organization (WHO) target for this group.</w:t>
            </w:r>
          </w:p>
        </w:tc>
      </w:tr>
      <w:tr w:rsidR="00A60943" w:rsidRPr="00A60943" w14:paraId="1033C790"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1427DC52" w14:textId="77777777" w:rsidR="00A60943" w:rsidRPr="00A60943" w:rsidRDefault="00A60943" w:rsidP="00A60943">
            <w:pPr>
              <w:spacing w:after="0"/>
            </w:pPr>
            <w:r w:rsidRPr="00A60943">
              <w:t>Aged under 65 ‘at risk’, including pregnant women</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583BFBB2" w14:textId="77777777" w:rsidR="00A60943" w:rsidRPr="00A60943" w:rsidRDefault="00A60943" w:rsidP="00A60943">
            <w:pPr>
              <w:spacing w:after="0"/>
            </w:pPr>
            <w:r w:rsidRPr="00A60943">
              <w:t>At least 75% in all clinical risk groups</w:t>
            </w:r>
          </w:p>
        </w:tc>
      </w:tr>
      <w:tr w:rsidR="00A60943" w:rsidRPr="00A60943" w14:paraId="4D270FFC"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D7BA85E" w14:textId="77777777" w:rsidR="00A60943" w:rsidRPr="00A60943" w:rsidRDefault="00A60943" w:rsidP="00A60943">
            <w:pPr>
              <w:spacing w:after="0"/>
            </w:pPr>
            <w:r w:rsidRPr="00A60943">
              <w:t>Aged 50 to 64 years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BF6FBCE" w14:textId="77777777" w:rsidR="00A60943" w:rsidRPr="00A60943" w:rsidRDefault="00A60943" w:rsidP="00A60943">
            <w:pPr>
              <w:spacing w:after="0"/>
            </w:pPr>
            <w:r w:rsidRPr="00A60943">
              <w:t>At least 75%</w:t>
            </w:r>
          </w:p>
        </w:tc>
      </w:tr>
      <w:tr w:rsidR="00A60943" w:rsidRPr="00A60943" w14:paraId="292CE0F6"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E9D2404" w14:textId="77777777" w:rsidR="00A60943" w:rsidRPr="00A60943" w:rsidRDefault="00A60943" w:rsidP="00A60943">
            <w:pPr>
              <w:spacing w:after="0"/>
            </w:pPr>
            <w:r w:rsidRPr="00A60943">
              <w:t>Children’s programme</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1D7B95C1" w14:textId="77777777" w:rsidR="00A60943" w:rsidRPr="00A60943" w:rsidRDefault="00A60943" w:rsidP="00A60943">
            <w:pPr>
              <w:spacing w:after="0"/>
            </w:pPr>
            <w:r w:rsidRPr="00A60943">
              <w:t> </w:t>
            </w:r>
          </w:p>
        </w:tc>
      </w:tr>
      <w:tr w:rsidR="00A60943" w:rsidRPr="00A60943" w14:paraId="7BBF4E24"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39BEFAA9" w14:textId="77777777" w:rsidR="00A60943" w:rsidRPr="00A60943" w:rsidRDefault="00A60943" w:rsidP="00A60943">
            <w:pPr>
              <w:spacing w:after="0"/>
            </w:pPr>
            <w:r w:rsidRPr="00A60943">
              <w:t>Preschool children aged 2 and 3 years old</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EA2EF32" w14:textId="77777777" w:rsidR="00A60943" w:rsidRPr="00A60943" w:rsidRDefault="00A60943" w:rsidP="00A60943">
            <w:pPr>
              <w:spacing w:after="0"/>
            </w:pPr>
            <w:r w:rsidRPr="00A60943">
              <w:t>At least 70% with most practices aiming to achieve higher.</w:t>
            </w:r>
          </w:p>
        </w:tc>
      </w:tr>
      <w:tr w:rsidR="00A60943" w:rsidRPr="00A60943" w14:paraId="2326A9AA"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525BA61" w14:textId="77777777" w:rsidR="00A60943" w:rsidRPr="00A60943" w:rsidRDefault="00A60943" w:rsidP="00A60943">
            <w:pPr>
              <w:spacing w:after="0"/>
            </w:pPr>
            <w:r w:rsidRPr="00A60943">
              <w:t>School-aged children</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436C0C74" w14:textId="77777777" w:rsidR="00A60943" w:rsidRPr="00A60943" w:rsidRDefault="00A60943" w:rsidP="00A60943">
            <w:pPr>
              <w:spacing w:after="0"/>
            </w:pPr>
            <w:r w:rsidRPr="00A60943">
              <w:t>At least 70% to be attained across all eligible school years.</w:t>
            </w:r>
          </w:p>
        </w:tc>
      </w:tr>
      <w:tr w:rsidR="00A60943" w:rsidRPr="00A60943" w14:paraId="3EE53B5B"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1D47AB56" w14:textId="77777777" w:rsidR="00A60943" w:rsidRPr="00A60943" w:rsidRDefault="00A60943" w:rsidP="00A60943">
            <w:pPr>
              <w:spacing w:after="0"/>
            </w:pPr>
            <w:r w:rsidRPr="00A60943">
              <w:lastRenderedPageBreak/>
              <w:t>Reducing levels of inequality</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184CE25" w14:textId="77777777" w:rsidR="00A60943" w:rsidRPr="00A60943" w:rsidRDefault="00A60943" w:rsidP="00A60943">
            <w:pPr>
              <w:spacing w:after="0"/>
            </w:pPr>
            <w:r w:rsidRPr="00A60943">
              <w:t> </w:t>
            </w:r>
          </w:p>
        </w:tc>
      </w:tr>
      <w:tr w:rsidR="00A60943" w:rsidRPr="00A60943" w14:paraId="669BF45B"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7B22EAB2" w14:textId="77777777" w:rsidR="00A60943" w:rsidRPr="00A60943" w:rsidRDefault="00A60943" w:rsidP="00A60943">
            <w:pPr>
              <w:spacing w:after="0"/>
            </w:pPr>
            <w:r w:rsidRPr="00A60943">
              <w:t>All ages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0592AA4D" w14:textId="77777777" w:rsidR="00A60943" w:rsidRPr="00A60943" w:rsidRDefault="00A60943" w:rsidP="00A60943">
            <w:pPr>
              <w:spacing w:after="0"/>
            </w:pPr>
            <w:r w:rsidRPr="00A60943">
              <w:t>No group or community should have a vaccine uptake that is more than 5% lower than the national average. See paragraph 18 for more details.</w:t>
            </w:r>
          </w:p>
        </w:tc>
      </w:tr>
      <w:tr w:rsidR="00A60943" w:rsidRPr="00A60943" w14:paraId="3E75B2D6"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07FA4398" w14:textId="77777777" w:rsidR="00A60943" w:rsidRPr="00A60943" w:rsidRDefault="00A60943" w:rsidP="00A60943">
            <w:pPr>
              <w:spacing w:after="0"/>
            </w:pPr>
            <w:r w:rsidRPr="00A60943">
              <w:t>Health and social care workers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6FFCD5A" w14:textId="77777777" w:rsidR="00A60943" w:rsidRPr="00A60943" w:rsidRDefault="00A60943" w:rsidP="00A60943">
            <w:pPr>
              <w:spacing w:after="0"/>
            </w:pPr>
            <w:r w:rsidRPr="00A60943">
              <w:t> </w:t>
            </w:r>
          </w:p>
        </w:tc>
      </w:tr>
      <w:tr w:rsidR="00A60943" w:rsidRPr="00A60943" w14:paraId="235C539E"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445A9DF9" w14:textId="77777777" w:rsidR="00A60943" w:rsidRPr="00A60943" w:rsidRDefault="00A60943" w:rsidP="00A60943">
            <w:pPr>
              <w:spacing w:after="0"/>
            </w:pPr>
            <w:r w:rsidRPr="00A60943">
              <w:t>Frontline health care workers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636B3850" w14:textId="77777777" w:rsidR="00A60943" w:rsidRPr="00A60943" w:rsidRDefault="00A60943" w:rsidP="00A60943">
            <w:pPr>
              <w:spacing w:after="0"/>
            </w:pPr>
            <w:r w:rsidRPr="00A60943">
              <w:t>100% offer with an 85% ambition</w:t>
            </w:r>
          </w:p>
        </w:tc>
      </w:tr>
      <w:tr w:rsidR="00A60943" w:rsidRPr="00A60943" w14:paraId="58152177" w14:textId="77777777" w:rsidTr="00F316B1">
        <w:tc>
          <w:tcPr>
            <w:tcW w:w="3544"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2800A639" w14:textId="77777777" w:rsidR="00A60943" w:rsidRPr="00A60943" w:rsidRDefault="00A60943" w:rsidP="00A60943">
            <w:pPr>
              <w:spacing w:after="0"/>
            </w:pPr>
            <w:r w:rsidRPr="00A60943">
              <w:t>Frontline social care workers</w:t>
            </w:r>
          </w:p>
        </w:tc>
        <w:tc>
          <w:tcPr>
            <w:tcW w:w="5812" w:type="dxa"/>
            <w:tcBorders>
              <w:top w:val="nil"/>
              <w:left w:val="nil"/>
              <w:bottom w:val="single" w:sz="6" w:space="0" w:color="B1B4B6"/>
              <w:right w:val="nil"/>
            </w:tcBorders>
            <w:shd w:val="clear" w:color="auto" w:fill="FFFFFF"/>
            <w:tcMar>
              <w:top w:w="150" w:type="dxa"/>
              <w:left w:w="0" w:type="dxa"/>
              <w:bottom w:w="150" w:type="dxa"/>
              <w:right w:w="150" w:type="dxa"/>
            </w:tcMar>
            <w:hideMark/>
          </w:tcPr>
          <w:p w14:paraId="3BF599AC" w14:textId="77777777" w:rsidR="00A60943" w:rsidRPr="00A60943" w:rsidRDefault="00A60943" w:rsidP="00A60943">
            <w:pPr>
              <w:spacing w:after="0"/>
            </w:pPr>
            <w:r w:rsidRPr="00A60943">
              <w:t>100% offer with an 85% ambition</w:t>
            </w:r>
          </w:p>
        </w:tc>
      </w:tr>
    </w:tbl>
    <w:p w14:paraId="4390B797" w14:textId="71795B65" w:rsidR="00A60943" w:rsidRDefault="00A60943" w:rsidP="00A60943">
      <w:pPr>
        <w:spacing w:after="0"/>
      </w:pPr>
    </w:p>
    <w:p w14:paraId="57B4200F" w14:textId="6D2D974E" w:rsidR="00117CE0" w:rsidRDefault="00117CE0" w:rsidP="00117CE0">
      <w:pPr>
        <w:pStyle w:val="Heading3"/>
      </w:pPr>
      <w:bookmarkStart w:id="5" w:name="_Toc80112005"/>
      <w:r>
        <w:t xml:space="preserve">Collaboration Groups and Sub-contracting </w:t>
      </w:r>
      <w:r w:rsidRPr="00117CE0">
        <w:rPr>
          <w:highlight w:val="yellow"/>
        </w:rPr>
        <w:t>*NEW*</w:t>
      </w:r>
      <w:bookmarkEnd w:id="5"/>
    </w:p>
    <w:p w14:paraId="62BE2D85" w14:textId="660A70DE" w:rsidR="00117CE0" w:rsidRDefault="00117CE0" w:rsidP="00A60943">
      <w:pPr>
        <w:spacing w:after="0"/>
      </w:pPr>
      <w:r>
        <w:t>Practices may collaborate (within a formed Collaboration Group to deliver the Covid-19 Booster [Phase3] programme, if they have signed up to this</w:t>
      </w:r>
      <w:r w:rsidR="00124C02">
        <w:t>) to also deliver the Flu programme, although two Enhanced Services are contractually separate and participation is independent although</w:t>
      </w:r>
      <w:r w:rsidR="00141C82">
        <w:t>,</w:t>
      </w:r>
      <w:r w:rsidR="00124C02">
        <w:t xml:space="preserve"> there is no expectation that any practice will </w:t>
      </w:r>
      <w:r w:rsidR="00124C02" w:rsidRPr="00124C02">
        <w:rPr>
          <w:i/>
          <w:iCs/>
        </w:rPr>
        <w:t xml:space="preserve">not </w:t>
      </w:r>
      <w:r w:rsidR="00124C02">
        <w:t>deliver the flu programme.</w:t>
      </w:r>
    </w:p>
    <w:p w14:paraId="5E4AD1E6" w14:textId="776349EE" w:rsidR="00124C02" w:rsidRDefault="00124C02" w:rsidP="00A60943">
      <w:pPr>
        <w:spacing w:after="0"/>
      </w:pPr>
    </w:p>
    <w:p w14:paraId="37182673" w14:textId="2FC0D1A3" w:rsidR="00124C02" w:rsidRDefault="00124C02" w:rsidP="00A60943">
      <w:pPr>
        <w:spacing w:after="0"/>
      </w:pPr>
      <w:r>
        <w:t>Practices may also sub-contract the delivery of this Enhanced Service; this clause is included to align the two Enhanced Services together to allow joint delivery of the programmes, depending on the practice preference and JCVI and MHRA guidance.  Practices are likely however to wish to make arrangements for:</w:t>
      </w:r>
    </w:p>
    <w:p w14:paraId="13372C44" w14:textId="77777777" w:rsidR="00B24B44" w:rsidRDefault="00B24B44" w:rsidP="00A60943">
      <w:pPr>
        <w:spacing w:after="0"/>
      </w:pPr>
    </w:p>
    <w:p w14:paraId="461122DD" w14:textId="75AD3649" w:rsidR="00124C02" w:rsidRDefault="00124C02" w:rsidP="00124C02">
      <w:pPr>
        <w:pStyle w:val="ListParagraph"/>
        <w:numPr>
          <w:ilvl w:val="1"/>
          <w:numId w:val="45"/>
        </w:numPr>
        <w:spacing w:after="0"/>
        <w:ind w:left="567"/>
      </w:pPr>
      <w:r>
        <w:t>Opportunistic flu vaccinations.</w:t>
      </w:r>
    </w:p>
    <w:p w14:paraId="110879D2" w14:textId="0EFDA9D8" w:rsidR="00124C02" w:rsidRDefault="00124C02" w:rsidP="00124C02">
      <w:pPr>
        <w:pStyle w:val="ListParagraph"/>
        <w:numPr>
          <w:ilvl w:val="1"/>
          <w:numId w:val="45"/>
        </w:numPr>
        <w:spacing w:after="0"/>
        <w:ind w:left="567"/>
      </w:pPr>
      <w:r>
        <w:t>Patients who want the flu vaccination but not the Covid Booster vaccination, and vice versa.</w:t>
      </w:r>
    </w:p>
    <w:p w14:paraId="346982A2" w14:textId="46A9DC35" w:rsidR="00124C02" w:rsidRDefault="00124C02" w:rsidP="00124C02">
      <w:pPr>
        <w:pStyle w:val="ListParagraph"/>
        <w:numPr>
          <w:ilvl w:val="1"/>
          <w:numId w:val="45"/>
        </w:numPr>
        <w:spacing w:after="0"/>
        <w:ind w:left="567"/>
      </w:pPr>
      <w:r>
        <w:t>Patients who want both vaccinations, but not simultaneously.</w:t>
      </w:r>
    </w:p>
    <w:p w14:paraId="7D71BD3C" w14:textId="77777777" w:rsidR="00B24B44" w:rsidRDefault="00B24B44" w:rsidP="00B24B44">
      <w:pPr>
        <w:pStyle w:val="ListParagraph"/>
        <w:spacing w:after="0"/>
        <w:ind w:left="567"/>
      </w:pPr>
    </w:p>
    <w:p w14:paraId="1A854BEE" w14:textId="06BEB345" w:rsidR="00D51225" w:rsidRDefault="00124C02" w:rsidP="00124C02">
      <w:pPr>
        <w:spacing w:after="0"/>
      </w:pPr>
      <w:r>
        <w:t>The eligibility criteria for the two programmes, for adults, very closely overlap.</w:t>
      </w:r>
    </w:p>
    <w:p w14:paraId="688D3891" w14:textId="77777777" w:rsidR="00117CE0" w:rsidRDefault="00117CE0" w:rsidP="00A60943">
      <w:pPr>
        <w:spacing w:after="0"/>
      </w:pPr>
    </w:p>
    <w:p w14:paraId="4DC1D9E5" w14:textId="498B9139" w:rsidR="00281A2B" w:rsidRPr="00281A2B" w:rsidRDefault="00281A2B" w:rsidP="00281A2B">
      <w:pPr>
        <w:pStyle w:val="Heading3"/>
      </w:pPr>
      <w:bookmarkStart w:id="6" w:name="_Toc80112006"/>
      <w:r w:rsidRPr="00281A2B">
        <w:t>Vaccination Payments</w:t>
      </w:r>
      <w:r w:rsidR="00BE5703">
        <w:t xml:space="preserve"> </w:t>
      </w:r>
      <w:r w:rsidR="00FD7CA4" w:rsidRPr="00FD7CA4">
        <w:rPr>
          <w:highlight w:val="yellow"/>
        </w:rPr>
        <w:t>*NEW*</w:t>
      </w:r>
      <w:bookmarkEnd w:id="6"/>
    </w:p>
    <w:p w14:paraId="0D7B5F16" w14:textId="136EA962" w:rsidR="00FD7CA4" w:rsidRPr="00FD7CA4" w:rsidRDefault="00FD7CA4" w:rsidP="00FD7CA4">
      <w:pPr>
        <w:rPr>
          <w:b/>
          <w:bCs/>
        </w:rPr>
      </w:pPr>
      <w:r w:rsidRPr="00FD7CA4">
        <w:rPr>
          <w:b/>
          <w:bCs/>
        </w:rPr>
        <w:t>Seasonal flu payments:</w:t>
      </w:r>
    </w:p>
    <w:p w14:paraId="2A9243D7" w14:textId="4841558A" w:rsidR="00FD7CA4" w:rsidRDefault="00FD7CA4" w:rsidP="00FD7CA4">
      <w:r>
        <w:t xml:space="preserve">Payment arrangements, of </w:t>
      </w:r>
      <w:r w:rsidRPr="00281A2B">
        <w:t xml:space="preserve">£10.06 </w:t>
      </w:r>
      <w:r>
        <w:t>for each seasonal flu vaccination, and a dispensing fee for purchased stock, are unchanged.</w:t>
      </w:r>
    </w:p>
    <w:p w14:paraId="0F4B653A" w14:textId="4B667E15" w:rsidR="00FD7CA4" w:rsidRPr="00FD7CA4" w:rsidRDefault="00FD7CA4" w:rsidP="00281A2B">
      <w:pPr>
        <w:rPr>
          <w:b/>
          <w:bCs/>
        </w:rPr>
      </w:pPr>
      <w:r w:rsidRPr="00FD7CA4">
        <w:rPr>
          <w:b/>
          <w:bCs/>
        </w:rPr>
        <w:t>Covid vaccination payments</w:t>
      </w:r>
    </w:p>
    <w:p w14:paraId="20D1044E" w14:textId="1764C0F6" w:rsidR="00281A2B" w:rsidRPr="00281A2B" w:rsidRDefault="00281A2B" w:rsidP="00281A2B">
      <w:r w:rsidRPr="00281A2B">
        <w:t>The individual Covid vaccination payment of £12.58 remains unchanged; in additional, an additional payment of £10</w:t>
      </w:r>
      <w:r w:rsidR="00FD7CA4">
        <w:t xml:space="preserve">.00 </w:t>
      </w:r>
      <w:r w:rsidRPr="00281A2B">
        <w:t>will be made for vaccinations:</w:t>
      </w:r>
    </w:p>
    <w:p w14:paraId="0D9EDD36" w14:textId="77777777" w:rsidR="00281A2B" w:rsidRPr="00281A2B" w:rsidRDefault="00281A2B" w:rsidP="00C83900">
      <w:pPr>
        <w:numPr>
          <w:ilvl w:val="0"/>
          <w:numId w:val="36"/>
        </w:numPr>
        <w:contextualSpacing/>
      </w:pPr>
      <w:r w:rsidRPr="00281A2B">
        <w:t>To patients living in Care or Residential Home setting, and</w:t>
      </w:r>
    </w:p>
    <w:p w14:paraId="22990EED" w14:textId="77777777" w:rsidR="00281A2B" w:rsidRPr="00281A2B" w:rsidRDefault="00281A2B" w:rsidP="00C83900">
      <w:pPr>
        <w:numPr>
          <w:ilvl w:val="0"/>
          <w:numId w:val="36"/>
        </w:numPr>
        <w:contextualSpacing/>
      </w:pPr>
      <w:r w:rsidRPr="00281A2B">
        <w:t>To staff employed or engaged by a Care or Residential Home, where, in both cases, the vaccination occurs in that setting.</w:t>
      </w:r>
    </w:p>
    <w:p w14:paraId="64DE5750" w14:textId="77777777" w:rsidR="00281A2B" w:rsidRPr="00281A2B" w:rsidRDefault="00281A2B" w:rsidP="00C83900">
      <w:pPr>
        <w:numPr>
          <w:ilvl w:val="0"/>
          <w:numId w:val="36"/>
        </w:numPr>
        <w:contextualSpacing/>
      </w:pPr>
      <w:r w:rsidRPr="00281A2B">
        <w:lastRenderedPageBreak/>
        <w:t>To housebound patients</w:t>
      </w:r>
    </w:p>
    <w:p w14:paraId="40C88143" w14:textId="77777777" w:rsidR="00281A2B" w:rsidRPr="00281A2B" w:rsidRDefault="00281A2B" w:rsidP="00C83900">
      <w:pPr>
        <w:numPr>
          <w:ilvl w:val="0"/>
          <w:numId w:val="36"/>
        </w:numPr>
        <w:contextualSpacing/>
      </w:pPr>
      <w:r w:rsidRPr="00281A2B">
        <w:t>To homeless patients in hostel/hotel accommodation if attendance at a vaccine site would not be possible.</w:t>
      </w:r>
    </w:p>
    <w:p w14:paraId="5F088D84" w14:textId="77777777" w:rsidR="0029538F" w:rsidRPr="00281A2B" w:rsidRDefault="0029538F" w:rsidP="00281A2B"/>
    <w:p w14:paraId="0BA93984" w14:textId="75DF1736" w:rsidR="0088402F" w:rsidRDefault="0088402F" w:rsidP="0088402F">
      <w:pPr>
        <w:pStyle w:val="Heading3"/>
      </w:pPr>
      <w:bookmarkStart w:id="7" w:name="_Toc77952128"/>
      <w:bookmarkStart w:id="8" w:name="_Toc80112007"/>
      <w:r>
        <w:t>Frontline Health and Social Care Workers</w:t>
      </w:r>
      <w:r>
        <w:rPr>
          <w:rStyle w:val="FootnoteReference"/>
        </w:rPr>
        <w:footnoteReference w:id="3"/>
      </w:r>
      <w:bookmarkEnd w:id="7"/>
      <w:r w:rsidR="00D7562D">
        <w:t xml:space="preserve"> </w:t>
      </w:r>
      <w:r w:rsidR="005073DB" w:rsidRPr="005073DB">
        <w:rPr>
          <w:highlight w:val="yellow"/>
        </w:rPr>
        <w:t>*NEW*</w:t>
      </w:r>
      <w:bookmarkEnd w:id="8"/>
    </w:p>
    <w:p w14:paraId="57510A9B" w14:textId="77777777" w:rsidR="00EC4F9B" w:rsidRDefault="00EC4F9B" w:rsidP="00EC4F9B">
      <w:pPr>
        <w:rPr>
          <w:b/>
          <w:bCs/>
        </w:rPr>
      </w:pPr>
      <w:r>
        <w:rPr>
          <w:b/>
          <w:bCs/>
        </w:rPr>
        <w:t>Considerations:</w:t>
      </w:r>
    </w:p>
    <w:p w14:paraId="59C7D33B" w14:textId="6392E491" w:rsidR="0088402F" w:rsidRPr="009F01AA" w:rsidRDefault="0088402F" w:rsidP="0088402F">
      <w:r w:rsidRPr="009F01AA">
        <w:t xml:space="preserve">All frontline health and social care workers are expected to have influenza vaccination to protect those they care for. </w:t>
      </w:r>
    </w:p>
    <w:p w14:paraId="770AE831" w14:textId="1044EB61" w:rsidR="0088402F" w:rsidRDefault="0088402F" w:rsidP="0088402F">
      <w:r w:rsidRPr="009F01AA">
        <w:t>The influenza chapter in ‘</w:t>
      </w:r>
      <w:r w:rsidRPr="0088402F">
        <w:rPr>
          <w:i/>
          <w:iCs/>
        </w:rPr>
        <w:t>Immunisation against infectious disease</w:t>
      </w:r>
      <w:r w:rsidRPr="009F01AA">
        <w:t>’ (</w:t>
      </w:r>
      <w:hyperlink r:id="rId20" w:anchor="the-green-book" w:history="1">
        <w:r w:rsidRPr="00376A85">
          <w:rPr>
            <w:rStyle w:val="Hyperlink"/>
          </w:rPr>
          <w:t>Green Book</w:t>
        </w:r>
      </w:hyperlink>
      <w:r w:rsidRPr="009F01AA">
        <w:t>), which is updated periodically, gives detailed descriptions of the groups outlined above and guidance for healthcare workers on administering the influenza vaccine</w:t>
      </w:r>
      <w:r w:rsidR="00292AC9">
        <w:t xml:space="preserve"> (</w:t>
      </w:r>
      <w:r w:rsidR="00292AC9" w:rsidRPr="00292AC9">
        <w:rPr>
          <w:i/>
          <w:iCs/>
        </w:rPr>
        <w:t>f</w:t>
      </w:r>
      <w:r w:rsidRPr="00292AC9">
        <w:rPr>
          <w:i/>
          <w:iCs/>
        </w:rPr>
        <w:t>or healthcare workers</w:t>
      </w:r>
      <w:r w:rsidR="003B62AF" w:rsidRPr="00292AC9">
        <w:rPr>
          <w:i/>
          <w:iCs/>
        </w:rPr>
        <w:t>,</w:t>
      </w:r>
      <w:r w:rsidRPr="00292AC9">
        <w:rPr>
          <w:i/>
          <w:iCs/>
        </w:rPr>
        <w:t xml:space="preserve"> providers should use the current definition as set out in </w:t>
      </w:r>
      <w:hyperlink r:id="rId21" w:history="1">
        <w:r w:rsidRPr="00292AC9">
          <w:rPr>
            <w:rStyle w:val="Hyperlink"/>
            <w:i/>
            <w:iCs/>
          </w:rPr>
          <w:t>chapter 12</w:t>
        </w:r>
      </w:hyperlink>
      <w:r w:rsidRPr="00292AC9">
        <w:rPr>
          <w:i/>
          <w:iCs/>
        </w:rPr>
        <w:t> of the Green Book</w:t>
      </w:r>
      <w:r w:rsidR="00292AC9">
        <w:t>)</w:t>
      </w:r>
      <w:r w:rsidRPr="00F56BB2">
        <w:t>.</w:t>
      </w:r>
    </w:p>
    <w:p w14:paraId="254A5D51" w14:textId="6EA3048B" w:rsidR="00A93E5D" w:rsidRDefault="00A93E5D" w:rsidP="0088402F">
      <w:r>
        <w:t xml:space="preserve">Employees for these organisations are eligible for </w:t>
      </w:r>
      <w:r w:rsidR="00833A6B">
        <w:t>an</w:t>
      </w:r>
      <w:r>
        <w:t xml:space="preserve"> NHS flu vaccination:</w:t>
      </w:r>
    </w:p>
    <w:p w14:paraId="1B71992C" w14:textId="77777777" w:rsidR="00A93E5D" w:rsidRPr="00A93E5D" w:rsidRDefault="00A93E5D" w:rsidP="00A93E5D">
      <w:pPr>
        <w:numPr>
          <w:ilvl w:val="0"/>
          <w:numId w:val="40"/>
        </w:numPr>
        <w:spacing w:after="0"/>
      </w:pPr>
      <w:r w:rsidRPr="00A93E5D">
        <w:t>frontline health and social care staff employed by:</w:t>
      </w:r>
    </w:p>
    <w:p w14:paraId="700DEF38" w14:textId="24D6E877" w:rsidR="00A93E5D" w:rsidRPr="00A93E5D" w:rsidRDefault="00A93E5D" w:rsidP="00A93E5D">
      <w:pPr>
        <w:numPr>
          <w:ilvl w:val="1"/>
          <w:numId w:val="40"/>
        </w:numPr>
        <w:spacing w:after="0"/>
      </w:pPr>
      <w:r w:rsidRPr="00A93E5D">
        <w:t>a registered residential care or nursing home</w:t>
      </w:r>
      <w:r w:rsidR="00292AC9">
        <w:t>;</w:t>
      </w:r>
    </w:p>
    <w:p w14:paraId="619F270F" w14:textId="63A0EEFA" w:rsidR="00A93E5D" w:rsidRPr="00A93E5D" w:rsidRDefault="00A93E5D" w:rsidP="00A93E5D">
      <w:pPr>
        <w:numPr>
          <w:ilvl w:val="1"/>
          <w:numId w:val="40"/>
        </w:numPr>
        <w:spacing w:after="0"/>
      </w:pPr>
      <w:r w:rsidRPr="00A93E5D">
        <w:t>registered domiciliary care provider</w:t>
      </w:r>
      <w:r w:rsidR="00292AC9">
        <w:t>;</w:t>
      </w:r>
    </w:p>
    <w:p w14:paraId="31AA640F" w14:textId="2FFCCD2E" w:rsidR="00A93E5D" w:rsidRPr="00A93E5D" w:rsidRDefault="00A93E5D" w:rsidP="00A93E5D">
      <w:pPr>
        <w:numPr>
          <w:ilvl w:val="1"/>
          <w:numId w:val="40"/>
        </w:numPr>
        <w:spacing w:after="0"/>
      </w:pPr>
      <w:r w:rsidRPr="00A93E5D">
        <w:t>a voluntary managed hospice provider</w:t>
      </w:r>
      <w:r w:rsidR="00292AC9">
        <w:t>;</w:t>
      </w:r>
    </w:p>
    <w:p w14:paraId="70CD65B8" w14:textId="76E2B852" w:rsidR="00A93E5D" w:rsidRDefault="00A93E5D" w:rsidP="00A93E5D">
      <w:pPr>
        <w:numPr>
          <w:ilvl w:val="1"/>
          <w:numId w:val="40"/>
        </w:numPr>
        <w:spacing w:after="0"/>
      </w:pPr>
      <w:r w:rsidRPr="00A93E5D">
        <w:t>Direct Payment (personal budgets) and/or Personal Health Budgets, such as Personal Assistants</w:t>
      </w:r>
      <w:r w:rsidR="00292AC9">
        <w:t>;</w:t>
      </w:r>
    </w:p>
    <w:p w14:paraId="72C60C2F" w14:textId="32CE6495" w:rsidR="00292AC9" w:rsidRDefault="00292AC9" w:rsidP="00292AC9">
      <w:pPr>
        <w:spacing w:after="0"/>
        <w:ind w:left="1080"/>
      </w:pPr>
    </w:p>
    <w:p w14:paraId="32F56532" w14:textId="0AF5BC46" w:rsidR="00292AC9" w:rsidRDefault="00292AC9" w:rsidP="00292AC9">
      <w:pPr>
        <w:spacing w:after="0"/>
        <w:ind w:left="1080"/>
      </w:pPr>
      <w:r>
        <w:t>and who are registered with the GP practice; or</w:t>
      </w:r>
    </w:p>
    <w:p w14:paraId="10447484" w14:textId="77777777" w:rsidR="00292AC9" w:rsidRDefault="00292AC9" w:rsidP="00292AC9">
      <w:pPr>
        <w:spacing w:after="0"/>
        <w:ind w:left="1080"/>
      </w:pPr>
    </w:p>
    <w:p w14:paraId="0066FD44" w14:textId="428D230E" w:rsidR="00292AC9" w:rsidRDefault="00292AC9" w:rsidP="00292AC9">
      <w:pPr>
        <w:pStyle w:val="ListParagraph"/>
        <w:numPr>
          <w:ilvl w:val="0"/>
          <w:numId w:val="47"/>
        </w:numPr>
        <w:spacing w:after="0"/>
      </w:pPr>
      <w:r>
        <w:t>Frontline health and social care staff employed by:</w:t>
      </w:r>
    </w:p>
    <w:p w14:paraId="3B86B2EB" w14:textId="4D7C4DFB" w:rsidR="00292AC9" w:rsidRDefault="00292AC9" w:rsidP="00292AC9">
      <w:pPr>
        <w:pStyle w:val="ListParagraph"/>
        <w:numPr>
          <w:ilvl w:val="1"/>
          <w:numId w:val="47"/>
        </w:numPr>
        <w:spacing w:after="0"/>
      </w:pPr>
      <w:r>
        <w:t xml:space="preserve">a registered residential care or nursing home; or </w:t>
      </w:r>
    </w:p>
    <w:p w14:paraId="34C88348" w14:textId="6BC89AE4" w:rsidR="00292AC9" w:rsidRDefault="00292AC9" w:rsidP="00292AC9">
      <w:pPr>
        <w:pStyle w:val="ListParagraph"/>
        <w:numPr>
          <w:ilvl w:val="1"/>
          <w:numId w:val="47"/>
        </w:numPr>
        <w:spacing w:after="0"/>
      </w:pPr>
      <w:r>
        <w:t>a voluntary managed hospice provider;</w:t>
      </w:r>
    </w:p>
    <w:p w14:paraId="09EB2008" w14:textId="242BA71D" w:rsidR="00292AC9" w:rsidRDefault="00292AC9" w:rsidP="00292AC9">
      <w:pPr>
        <w:spacing w:after="0"/>
        <w:ind w:left="1080"/>
      </w:pPr>
    </w:p>
    <w:p w14:paraId="39B6CC24" w14:textId="143E7551" w:rsidR="00292AC9" w:rsidRDefault="00292AC9" w:rsidP="00292AC9">
      <w:pPr>
        <w:spacing w:after="0"/>
        <w:ind w:left="1080"/>
      </w:pPr>
      <w:r>
        <w:t>that are not registered with the GP practice but to elect to receive their vaccination from the GP practice.</w:t>
      </w:r>
    </w:p>
    <w:p w14:paraId="66A85DF0" w14:textId="77777777" w:rsidR="0081229D" w:rsidRPr="00A93E5D" w:rsidRDefault="0081229D" w:rsidP="0081229D">
      <w:pPr>
        <w:spacing w:after="0"/>
        <w:ind w:left="1440"/>
      </w:pPr>
    </w:p>
    <w:p w14:paraId="6D458FA3" w14:textId="3D2B22C1" w:rsidR="00A93E5D" w:rsidRDefault="0081229D" w:rsidP="0081229D">
      <w:pPr>
        <w:pBdr>
          <w:top w:val="single" w:sz="4" w:space="1" w:color="auto"/>
          <w:left w:val="single" w:sz="4" w:space="4" w:color="auto"/>
          <w:bottom w:val="single" w:sz="4" w:space="1" w:color="auto"/>
          <w:right w:val="single" w:sz="4" w:space="4" w:color="auto"/>
        </w:pBdr>
      </w:pPr>
      <w:r w:rsidRPr="00292AC9">
        <w:rPr>
          <w:b/>
          <w:bCs/>
        </w:rPr>
        <w:t>Top Tips:</w:t>
      </w:r>
      <w:r>
        <w:t xml:space="preserve"> For clarity, staff employed by general practice should obtain their flu vaccination from their own GP practice or from a community pharmacist.</w:t>
      </w:r>
    </w:p>
    <w:p w14:paraId="08950315" w14:textId="0910EDFA" w:rsidR="0081229D" w:rsidRDefault="0081229D" w:rsidP="0081229D">
      <w:bookmarkStart w:id="9" w:name="_Toc77952129"/>
    </w:p>
    <w:p w14:paraId="698657F9" w14:textId="21289C1D" w:rsidR="0029538F" w:rsidRDefault="0029538F" w:rsidP="0081229D"/>
    <w:p w14:paraId="2DF9B863" w14:textId="2F217F4E" w:rsidR="0029538F" w:rsidRDefault="0029538F" w:rsidP="0081229D"/>
    <w:p w14:paraId="331D9A38" w14:textId="77777777" w:rsidR="0029538F" w:rsidRDefault="0029538F" w:rsidP="0081229D"/>
    <w:p w14:paraId="400997AE" w14:textId="06C01F88" w:rsidR="00376A85" w:rsidRPr="00376A85" w:rsidRDefault="00376A85" w:rsidP="00376A85">
      <w:pPr>
        <w:pStyle w:val="Heading3"/>
      </w:pPr>
      <w:bookmarkStart w:id="10" w:name="_Toc80112008"/>
      <w:r w:rsidRPr="00376A85">
        <w:lastRenderedPageBreak/>
        <w:t>Residential Care and Nursing homes</w:t>
      </w:r>
      <w:r w:rsidRPr="00376A85">
        <w:rPr>
          <w:vertAlign w:val="superscript"/>
        </w:rPr>
        <w:footnoteReference w:id="4"/>
      </w:r>
      <w:bookmarkEnd w:id="9"/>
      <w:bookmarkEnd w:id="10"/>
      <w:r w:rsidR="00D7562D">
        <w:t xml:space="preserve"> </w:t>
      </w:r>
    </w:p>
    <w:p w14:paraId="06137E26" w14:textId="77777777" w:rsidR="00EC4F9B" w:rsidRDefault="00EC4F9B" w:rsidP="00EC4F9B">
      <w:pPr>
        <w:rPr>
          <w:b/>
          <w:bCs/>
        </w:rPr>
      </w:pPr>
      <w:r>
        <w:rPr>
          <w:b/>
          <w:bCs/>
        </w:rPr>
        <w:t>Considerations:</w:t>
      </w:r>
    </w:p>
    <w:p w14:paraId="4B0CC5BA" w14:textId="5B10B10D" w:rsidR="00376A85" w:rsidRPr="00376A85" w:rsidRDefault="00376A85" w:rsidP="00376A85">
      <w:r w:rsidRPr="00376A85">
        <w:t>Since last year, the Community Pharmacy Seasonal Influenza Advanced Service Framework enables community pharmacies to vaccinate both residential care or nursing home residents and staff in the home setting in a single visit.</w:t>
      </w:r>
    </w:p>
    <w:p w14:paraId="440A5067" w14:textId="28887984" w:rsidR="00376A85" w:rsidRDefault="00376A85" w:rsidP="00376A85">
      <w:r w:rsidRPr="00376A85">
        <w:t>Good practice guidance material can be found at </w:t>
      </w:r>
      <w:hyperlink r:id="rId22" w:history="1">
        <w:r w:rsidRPr="00376A85">
          <w:rPr>
            <w:color w:val="0563C1"/>
            <w:u w:val="single"/>
          </w:rPr>
          <w:t>Increasing Health and Social Care Worker Flu Vaccinations: Five Components</w:t>
        </w:r>
      </w:hyperlink>
      <w:r w:rsidRPr="00376A85">
        <w:t> and marketing resources will be available to download and order from the </w:t>
      </w:r>
      <w:hyperlink r:id="rId23" w:history="1">
        <w:r w:rsidRPr="00376A85">
          <w:rPr>
            <w:color w:val="0563C1"/>
            <w:u w:val="single"/>
          </w:rPr>
          <w:t>PHE Campaign Resource Centre</w:t>
        </w:r>
      </w:hyperlink>
      <w:r w:rsidRPr="00376A85">
        <w:t>.</w:t>
      </w:r>
    </w:p>
    <w:p w14:paraId="574918A1" w14:textId="77777777" w:rsidR="00EC4F9B" w:rsidRDefault="00EC4F9B" w:rsidP="006307CA">
      <w:pPr>
        <w:pStyle w:val="Heading3"/>
        <w:rPr>
          <w:lang w:val="en-US"/>
        </w:rPr>
      </w:pPr>
      <w:bookmarkStart w:id="11" w:name="_Toc52267651"/>
    </w:p>
    <w:p w14:paraId="6562A6EA" w14:textId="34DB2C8E" w:rsidR="006307CA" w:rsidRDefault="006307CA" w:rsidP="006307CA">
      <w:pPr>
        <w:pStyle w:val="Heading3"/>
        <w:rPr>
          <w:lang w:val="en-US"/>
        </w:rPr>
      </w:pPr>
      <w:bookmarkStart w:id="12" w:name="_Toc80112009"/>
      <w:r>
        <w:rPr>
          <w:lang w:val="en-US"/>
        </w:rPr>
        <w:t xml:space="preserve">Flu </w:t>
      </w:r>
      <w:r w:rsidRPr="00137F57">
        <w:rPr>
          <w:rFonts w:asciiTheme="minorHAnsi" w:hAnsiTheme="minorHAnsi"/>
          <w:lang w:val="en-US"/>
        </w:rPr>
        <w:t>Vaccination</w:t>
      </w:r>
      <w:r>
        <w:rPr>
          <w:lang w:val="en-US"/>
        </w:rPr>
        <w:t xml:space="preserve"> of Eligible Patients Previously Diagnosed with Covid-19</w:t>
      </w:r>
      <w:bookmarkEnd w:id="11"/>
      <w:bookmarkEnd w:id="12"/>
    </w:p>
    <w:p w14:paraId="14AA49A2" w14:textId="77777777" w:rsidR="006307CA" w:rsidRPr="007238F9" w:rsidRDefault="006307CA" w:rsidP="006307CA">
      <w:pPr>
        <w:rPr>
          <w:b/>
          <w:bCs/>
          <w:lang w:val="en-US"/>
        </w:rPr>
      </w:pPr>
      <w:r>
        <w:rPr>
          <w:b/>
          <w:bCs/>
          <w:lang w:val="en-US"/>
        </w:rPr>
        <w:t>Considerations</w:t>
      </w:r>
      <w:r w:rsidRPr="007238F9">
        <w:rPr>
          <w:b/>
          <w:bCs/>
          <w:lang w:val="en-US"/>
        </w:rPr>
        <w:t>:</w:t>
      </w:r>
    </w:p>
    <w:p w14:paraId="63D79188" w14:textId="77777777" w:rsidR="006307CA" w:rsidRDefault="006307CA" w:rsidP="00C83900">
      <w:pPr>
        <w:pStyle w:val="ListParagraph"/>
        <w:numPr>
          <w:ilvl w:val="0"/>
          <w:numId w:val="24"/>
        </w:numPr>
        <w:suppressAutoHyphens/>
        <w:autoSpaceDN w:val="0"/>
        <w:spacing w:after="160" w:line="240" w:lineRule="auto"/>
        <w:contextualSpacing w:val="0"/>
        <w:textAlignment w:val="baseline"/>
      </w:pPr>
      <w:r>
        <w:t>Awaiting guidance 2021/22</w:t>
      </w:r>
    </w:p>
    <w:p w14:paraId="5CAEA774" w14:textId="77777777" w:rsidR="00EC4F9B" w:rsidRDefault="00EC4F9B" w:rsidP="00174622"/>
    <w:p w14:paraId="046C4127" w14:textId="503A23A6" w:rsidR="006307CA" w:rsidRDefault="006307CA" w:rsidP="00281A2B">
      <w:pPr>
        <w:pStyle w:val="Heading3"/>
      </w:pPr>
      <w:bookmarkStart w:id="13" w:name="_Toc77955635"/>
      <w:bookmarkStart w:id="14" w:name="_Toc80112010"/>
      <w:r w:rsidRPr="006307CA">
        <w:t>Delivering Flu Vaccination to Children</w:t>
      </w:r>
      <w:r w:rsidRPr="006307CA">
        <w:rPr>
          <w:vertAlign w:val="superscript"/>
        </w:rPr>
        <w:footnoteReference w:id="5"/>
      </w:r>
      <w:bookmarkEnd w:id="13"/>
      <w:r w:rsidRPr="00281A2B">
        <w:t xml:space="preserve"> </w:t>
      </w:r>
      <w:r w:rsidR="00633E33" w:rsidRPr="00633E33">
        <w:rPr>
          <w:highlight w:val="yellow"/>
        </w:rPr>
        <w:t>*NEW*</w:t>
      </w:r>
      <w:bookmarkEnd w:id="14"/>
    </w:p>
    <w:p w14:paraId="61766C1F" w14:textId="77777777" w:rsidR="00C64FE7" w:rsidRPr="00C64FE7" w:rsidRDefault="00C64FE7" w:rsidP="00C64FE7"/>
    <w:p w14:paraId="0E1A2479" w14:textId="53F05616" w:rsidR="009A015A" w:rsidRPr="009A015A" w:rsidRDefault="00A90D2C" w:rsidP="00A90D2C">
      <w:pPr>
        <w:pBdr>
          <w:top w:val="single" w:sz="4" w:space="1" w:color="auto"/>
          <w:left w:val="single" w:sz="4" w:space="4" w:color="auto"/>
          <w:bottom w:val="single" w:sz="4" w:space="1" w:color="auto"/>
          <w:right w:val="single" w:sz="4" w:space="4" w:color="auto"/>
        </w:pBdr>
      </w:pPr>
      <w:r>
        <w:t>The Enhanced Service Specification for</w:t>
      </w:r>
      <w:r w:rsidR="009A015A">
        <w:t xml:space="preserve"> childhood seasonal influenza vaccination programme 2021/22</w:t>
      </w:r>
      <w:r>
        <w:t xml:space="preserve"> can be found </w:t>
      </w:r>
      <w:hyperlink r:id="rId24" w:history="1">
        <w:r w:rsidRPr="00A90D2C">
          <w:rPr>
            <w:rStyle w:val="Hyperlink"/>
          </w:rPr>
          <w:t>here</w:t>
        </w:r>
      </w:hyperlink>
      <w:r>
        <w:t>.</w:t>
      </w:r>
    </w:p>
    <w:p w14:paraId="616CA2A3" w14:textId="77777777" w:rsidR="003B62AF" w:rsidRPr="009F01AA" w:rsidRDefault="003B62AF" w:rsidP="003B62AF">
      <w:r w:rsidRPr="009F01AA">
        <w:t>Since 2013, influenza vaccination has been offered to children in a phased roll-out to provide both individual protection to the children themselves and reduce transmission across all age groups to protect vulnerable members of the population.</w:t>
      </w:r>
    </w:p>
    <w:p w14:paraId="480C26FF" w14:textId="77777777" w:rsidR="006307CA" w:rsidRPr="006307CA" w:rsidRDefault="006307CA" w:rsidP="006307CA">
      <w:pPr>
        <w:rPr>
          <w:b/>
          <w:bCs/>
        </w:rPr>
      </w:pPr>
      <w:r w:rsidRPr="006307CA">
        <w:rPr>
          <w:b/>
          <w:bCs/>
        </w:rPr>
        <w:t>Considerations:</w:t>
      </w:r>
    </w:p>
    <w:p w14:paraId="1540D676" w14:textId="77777777" w:rsidR="006307CA" w:rsidRPr="006307CA" w:rsidRDefault="006307CA" w:rsidP="00C83900">
      <w:pPr>
        <w:numPr>
          <w:ilvl w:val="0"/>
          <w:numId w:val="35"/>
        </w:numPr>
      </w:pPr>
      <w:r w:rsidRPr="006307CA">
        <w:t>Public Health England (PHE) procures vaccines for the children’s programme, and these can be ordered through </w:t>
      </w:r>
      <w:hyperlink r:id="rId25" w:history="1">
        <w:r w:rsidRPr="006307CA">
          <w:rPr>
            <w:color w:val="0563C1"/>
            <w:u w:val="single"/>
          </w:rPr>
          <w:t>Immform</w:t>
        </w:r>
      </w:hyperlink>
      <w:r w:rsidRPr="006307CA">
        <w:t>. The live attenuated influenza vaccine (LAIV) should be offered to eligible children aged 2 years and over, unless contraindicated. QIVc, which is now licensed for all children aged 2 years and above, will be available to order for children in at risk groups who are contraindicated to receive LAIV, and as an alternative offer for children aged 2 and over whose parents’ object to LAIV on the ground of its porcine gelatine content. Children in clinical risk groups aged 6 months to less than 2 years should be offered QIVe.</w:t>
      </w:r>
    </w:p>
    <w:p w14:paraId="73702DD4" w14:textId="77777777" w:rsidR="006307CA" w:rsidRPr="006307CA" w:rsidRDefault="006307CA" w:rsidP="00C83900">
      <w:pPr>
        <w:numPr>
          <w:ilvl w:val="0"/>
          <w:numId w:val="35"/>
        </w:numPr>
      </w:pPr>
      <w:r w:rsidRPr="006307CA">
        <w:t>LAIV is offered to children as it is generally more effective in the programme than the injected vaccines. It is also easier to administer and considered better at reducing the spread of influenza to others, who may be vulnerable to the complications of influenza.</w:t>
      </w:r>
    </w:p>
    <w:p w14:paraId="319B0A5D" w14:textId="77777777" w:rsidR="006307CA" w:rsidRPr="006307CA" w:rsidRDefault="006307CA" w:rsidP="00C83900">
      <w:pPr>
        <w:numPr>
          <w:ilvl w:val="0"/>
          <w:numId w:val="35"/>
        </w:numPr>
      </w:pPr>
      <w:r w:rsidRPr="006307CA">
        <w:lastRenderedPageBreak/>
        <w:t>In order for providers to receive payment for administration and reimbursement of vaccine they will need to use the specific influenza vaccines recommended in the NHSEI letters referred to </w:t>
      </w:r>
      <w:hyperlink r:id="rId26" w:anchor="nhsletter" w:history="1">
        <w:r w:rsidRPr="006307CA">
          <w:rPr>
            <w:color w:val="0563C1"/>
            <w:u w:val="single"/>
          </w:rPr>
          <w:t>above</w:t>
        </w:r>
      </w:hyperlink>
      <w:r w:rsidRPr="006307CA">
        <w:t>.</w:t>
      </w:r>
    </w:p>
    <w:p w14:paraId="23E95E70" w14:textId="77777777" w:rsidR="006307CA" w:rsidRPr="006307CA" w:rsidRDefault="006307CA" w:rsidP="00C83900">
      <w:pPr>
        <w:numPr>
          <w:ilvl w:val="0"/>
          <w:numId w:val="35"/>
        </w:numPr>
      </w:pPr>
      <w:r w:rsidRPr="006307CA">
        <w:t>Last season due to supply constraints the alternative offer for children whose parents or guardians objected to LAIV on grounds of porcine gelatine content was only able to be made from November onwards. This season no supply constraints are anticipated, and the alternative offer should be made routinely from the start of the season where applicable.</w:t>
      </w:r>
    </w:p>
    <w:p w14:paraId="4AD8C18F" w14:textId="77777777" w:rsidR="006307CA" w:rsidRPr="006307CA" w:rsidRDefault="006307CA" w:rsidP="00C83900">
      <w:pPr>
        <w:numPr>
          <w:ilvl w:val="0"/>
          <w:numId w:val="35"/>
        </w:numPr>
      </w:pPr>
      <w:r w:rsidRPr="006307CA">
        <w:t>Last year the school age immunisation national service specification had a requirement that, to provide early protection, the provider would complete the influenza vaccination as early as possible after the influenza vaccine became available and at the latest by 15 December for all eligible children. In order to facilitate the service expansion alongside the continuation and catch up of the routine school age immunisation programmes this season the completion date for school age influenza vaccinations has been extended until the end of January 2022 although providers are encouraged to complete as soon as possible.</w:t>
      </w:r>
    </w:p>
    <w:p w14:paraId="788660BD" w14:textId="77777777" w:rsidR="006307CA" w:rsidRPr="006307CA" w:rsidRDefault="006307CA" w:rsidP="00C83900">
      <w:pPr>
        <w:numPr>
          <w:ilvl w:val="0"/>
          <w:numId w:val="35"/>
        </w:numPr>
      </w:pPr>
      <w:r w:rsidRPr="006307CA">
        <w:t>Parents of any child at risk from influenza because of an underlying medical condition can choose to receive influenza vaccination in general practice, especially if the parent does not want their child to have to wait for the school vaccination session (which may be one of the later sessions). </w:t>
      </w:r>
    </w:p>
    <w:p w14:paraId="563A320A" w14:textId="2518AA09" w:rsidR="006307CA" w:rsidRDefault="006307CA" w:rsidP="006307CA">
      <w:r w:rsidRPr="006307CA">
        <w:t>GP practices should invite these children for vaccination, making it clear that parents have the option to have their child vaccinated in general practice</w:t>
      </w:r>
      <w:r>
        <w:t>.</w:t>
      </w:r>
    </w:p>
    <w:p w14:paraId="47537ACE" w14:textId="77777777" w:rsidR="00EC4F9B" w:rsidRPr="006307CA" w:rsidRDefault="00EC4F9B" w:rsidP="006307CA"/>
    <w:p w14:paraId="14F12073" w14:textId="2572F8EE" w:rsidR="00174622" w:rsidRDefault="00174622" w:rsidP="00E800E7">
      <w:pPr>
        <w:pStyle w:val="Heading3"/>
        <w:rPr>
          <w:b w:val="0"/>
          <w:bCs w:val="0"/>
        </w:rPr>
      </w:pPr>
      <w:bookmarkStart w:id="15" w:name="_Toc80112011"/>
      <w:r>
        <w:t>Vaccine ordering</w:t>
      </w:r>
      <w:bookmarkEnd w:id="15"/>
      <w:r>
        <w:t xml:space="preserve"> </w:t>
      </w:r>
    </w:p>
    <w:p w14:paraId="0176A98F" w14:textId="795DB13C" w:rsidR="00174622" w:rsidRDefault="00174622" w:rsidP="00174622">
      <w:r>
        <w:rPr>
          <w:b/>
          <w:bCs/>
        </w:rPr>
        <w:t xml:space="preserve">Considerations: </w:t>
      </w:r>
    </w:p>
    <w:p w14:paraId="2F07BA6E" w14:textId="4CEDC8AD" w:rsidR="00E864BC" w:rsidRDefault="00174622" w:rsidP="00174622">
      <w:r>
        <w:t>We are aware that this year’s stock order has likely been in place for some time and recognise the complexity when calculating the volume of stock for a Seasonal Flu campaign; made more so by the introduction of targeted vaccines across specific age groups</w:t>
      </w:r>
      <w:r w:rsidR="00E864BC">
        <w:t xml:space="preserve">.  </w:t>
      </w:r>
    </w:p>
    <w:p w14:paraId="553DB7B1" w14:textId="289CB16F" w:rsidR="00413503" w:rsidRDefault="00413503" w:rsidP="00413503">
      <w:r>
        <w:t>A practice may review their performance year on year, consider increasing pharmacy activity, review historical ‘</w:t>
      </w:r>
      <w:r w:rsidRPr="00011916">
        <w:rPr>
          <w:i/>
          <w:iCs/>
        </w:rPr>
        <w:t>at risk</w:t>
      </w:r>
      <w:r>
        <w:t>’ groups attendance (</w:t>
      </w:r>
      <w:r w:rsidRPr="00011916">
        <w:rPr>
          <w:i/>
          <w:iCs/>
        </w:rPr>
        <w:t>including contraindications and decline rates</w:t>
      </w:r>
      <w:r>
        <w:t xml:space="preserve">), negotiate with the vaccine supplier, consider the profit to the practice and the return thresholds before ordering, and doing so early enough to guarantee your preferred delivery dates.  </w:t>
      </w:r>
    </w:p>
    <w:p w14:paraId="02E4ED6E" w14:textId="4799D580" w:rsidR="00E800E7" w:rsidRDefault="00E800E7" w:rsidP="00E800E7">
      <w:r w:rsidRPr="00F56BB2">
        <w:t>Every year JCVI reviews the latest evidence on influenza vaccines and </w:t>
      </w:r>
      <w:hyperlink r:id="rId27" w:history="1">
        <w:r w:rsidRPr="00F56BB2">
          <w:rPr>
            <w:rStyle w:val="Hyperlink"/>
          </w:rPr>
          <w:t>recommends the type of vaccine to be offered to patients</w:t>
        </w:r>
      </w:hyperlink>
      <w:r w:rsidRPr="00F56BB2">
        <w:t>. Providers should ensure that they have ordered adequate supplies of the recommended vaccines for their different adult patient groups, as set out in 2 </w:t>
      </w:r>
      <w:hyperlink r:id="rId28" w:history="1">
        <w:r w:rsidRPr="00F56BB2">
          <w:rPr>
            <w:rStyle w:val="Hyperlink"/>
          </w:rPr>
          <w:t>letters from NHS England and Improvement (NHSEI)</w:t>
        </w:r>
      </w:hyperlink>
      <w:r w:rsidRPr="00F56BB2">
        <w:t> on 3 February and on 1 April 2021</w:t>
      </w:r>
      <w:r w:rsidR="00397737">
        <w:rPr>
          <w:rStyle w:val="FootnoteReference"/>
        </w:rPr>
        <w:footnoteReference w:id="6"/>
      </w:r>
      <w:r w:rsidRPr="00F56BB2">
        <w:t>.</w:t>
      </w:r>
    </w:p>
    <w:p w14:paraId="67E9C585" w14:textId="77777777" w:rsidR="00E800E7" w:rsidRDefault="00E800E7" w:rsidP="00E800E7">
      <w:pPr>
        <w:pStyle w:val="Heading3"/>
        <w:spacing w:after="240"/>
      </w:pPr>
      <w:bookmarkStart w:id="16" w:name="_Toc77955634"/>
      <w:bookmarkStart w:id="17" w:name="_Toc80112012"/>
      <w:r>
        <w:lastRenderedPageBreak/>
        <w:t>Summary of recommended vaccines</w:t>
      </w:r>
      <w:bookmarkEnd w:id="16"/>
      <w:bookmarkEnd w:id="17"/>
    </w:p>
    <w:p w14:paraId="0E4B7170" w14:textId="77777777" w:rsidR="00E800E7" w:rsidRPr="00996D65" w:rsidRDefault="00E800E7" w:rsidP="00C64FE7">
      <w:pPr>
        <w:numPr>
          <w:ilvl w:val="0"/>
          <w:numId w:val="34"/>
        </w:numPr>
        <w:tabs>
          <w:tab w:val="clear" w:pos="720"/>
        </w:tabs>
        <w:ind w:left="426"/>
      </w:pPr>
      <w:r w:rsidRPr="00996D65">
        <w:t>for those aged 65 years and over – the adjuvanted quadrivalent influenza vaccine (aQIV), with the cell-based quadrivalent influenza vaccine (QIVc) or the recombinant quadrivalent influenza vaccine (QIVr) offered if aQIV is unavailable</w:t>
      </w:r>
    </w:p>
    <w:p w14:paraId="7F4B7B4C" w14:textId="77777777" w:rsidR="00E800E7" w:rsidRPr="00996D65" w:rsidRDefault="00E800E7" w:rsidP="00C64FE7">
      <w:pPr>
        <w:numPr>
          <w:ilvl w:val="0"/>
          <w:numId w:val="34"/>
        </w:numPr>
        <w:tabs>
          <w:tab w:val="clear" w:pos="720"/>
        </w:tabs>
        <w:ind w:left="426"/>
      </w:pPr>
      <w:r w:rsidRPr="00996D65">
        <w:t>for under-65s (including those at risk, pregnant women and 50- to 64-year-old cohort) offer QIVc or QIVr, as an alternative if these are not available, the egg-grown quadrivalent influenza vaccine (QIVe) should be considered for use</w:t>
      </w:r>
      <w:r>
        <w:t xml:space="preserve">  </w:t>
      </w:r>
    </w:p>
    <w:p w14:paraId="5843B955" w14:textId="3C434160" w:rsidR="00413503" w:rsidRDefault="00413503" w:rsidP="00C64FE7">
      <w:pPr>
        <w:pStyle w:val="ListParagraph"/>
        <w:pBdr>
          <w:top w:val="single" w:sz="4" w:space="1" w:color="000000"/>
          <w:left w:val="single" w:sz="4" w:space="4" w:color="000000"/>
          <w:bottom w:val="single" w:sz="4" w:space="1" w:color="000000"/>
          <w:right w:val="single" w:sz="4" w:space="4" w:color="000000"/>
        </w:pBdr>
        <w:ind w:left="426"/>
      </w:pPr>
      <w:r>
        <w:rPr>
          <w:b/>
          <w:bCs/>
        </w:rPr>
        <w:t>HINTS &amp; TIPS:</w:t>
      </w:r>
      <w:r>
        <w:t xml:space="preserve"> if you know when your flu vaccines will be delivered and subsequently when you plan to open your flu clinics, you might wish to think about how to capture </w:t>
      </w:r>
      <w:r w:rsidR="008F3012">
        <w:t xml:space="preserve">the </w:t>
      </w:r>
      <w:r>
        <w:t xml:space="preserve">otherwise well patients who are not quite </w:t>
      </w:r>
      <w:r w:rsidR="00B55A14">
        <w:t>50</w:t>
      </w:r>
      <w:r>
        <w:t xml:space="preserve"> yet, but who will be due to </w:t>
      </w:r>
      <w:r w:rsidRPr="00DE7483">
        <w:t xml:space="preserve">turn </w:t>
      </w:r>
      <w:r w:rsidR="00B55A14" w:rsidRPr="00DE7483">
        <w:t>50</w:t>
      </w:r>
      <w:r w:rsidR="008F3012" w:rsidRPr="00DE7483">
        <w:t>yrs</w:t>
      </w:r>
      <w:r w:rsidRPr="00DE7483">
        <w:t xml:space="preserve"> by </w:t>
      </w:r>
      <w:r w:rsidR="00486F8E" w:rsidRPr="00DE7483">
        <w:t>31 March 2022</w:t>
      </w:r>
      <w:r w:rsidR="00DE7483" w:rsidRPr="00DE7483">
        <w:t>.</w:t>
      </w:r>
    </w:p>
    <w:p w14:paraId="31A2EE50" w14:textId="77777777" w:rsidR="00DE7483" w:rsidRDefault="00DE7483" w:rsidP="00C64FE7">
      <w:pPr>
        <w:pStyle w:val="ListParagraph"/>
        <w:pBdr>
          <w:top w:val="single" w:sz="4" w:space="1" w:color="000000"/>
          <w:left w:val="single" w:sz="4" w:space="4" w:color="000000"/>
          <w:bottom w:val="single" w:sz="4" w:space="1" w:color="000000"/>
          <w:right w:val="single" w:sz="4" w:space="4" w:color="000000"/>
        </w:pBdr>
        <w:ind w:left="426"/>
      </w:pPr>
    </w:p>
    <w:p w14:paraId="3929E5A5" w14:textId="08490B6A" w:rsidR="00413503" w:rsidRDefault="00413503" w:rsidP="00C64FE7">
      <w:pPr>
        <w:pStyle w:val="ListParagraph"/>
        <w:pBdr>
          <w:top w:val="single" w:sz="4" w:space="1" w:color="000000"/>
          <w:left w:val="single" w:sz="4" w:space="4" w:color="000000"/>
          <w:bottom w:val="single" w:sz="4" w:space="1" w:color="000000"/>
          <w:right w:val="single" w:sz="4" w:space="4" w:color="000000"/>
        </w:pBdr>
        <w:ind w:left="426"/>
      </w:pPr>
      <w:r>
        <w:rPr>
          <w:i/>
          <w:iCs/>
        </w:rPr>
        <w:t xml:space="preserve">You may wish to use the ‘quick &amp; easy’ </w:t>
      </w:r>
      <w:hyperlink w:anchor="_APPENDIX_1_-" w:history="1">
        <w:r w:rsidRPr="00E465BC">
          <w:rPr>
            <w:rStyle w:val="Hyperlink"/>
            <w:i/>
            <w:iCs/>
          </w:rPr>
          <w:t>template planner</w:t>
        </w:r>
      </w:hyperlink>
      <w:r>
        <w:rPr>
          <w:i/>
          <w:iCs/>
        </w:rPr>
        <w:t xml:space="preserve"> to gauge numbers</w:t>
      </w:r>
      <w:r w:rsidR="008F3012">
        <w:rPr>
          <w:i/>
          <w:iCs/>
        </w:rPr>
        <w:t>.</w:t>
      </w:r>
      <w:r>
        <w:rPr>
          <w:i/>
          <w:iCs/>
        </w:rPr>
        <w:t xml:space="preserve"> </w:t>
      </w:r>
    </w:p>
    <w:p w14:paraId="36C92D5E" w14:textId="77777777" w:rsidR="00642C78" w:rsidRDefault="00642C78" w:rsidP="00642C78">
      <w:pPr>
        <w:rPr>
          <w:b/>
          <w:bCs/>
        </w:rPr>
      </w:pPr>
    </w:p>
    <w:p w14:paraId="78FDCC33" w14:textId="77777777" w:rsidR="00174622" w:rsidRDefault="00174622" w:rsidP="00642C78">
      <w:pPr>
        <w:pStyle w:val="Heading2"/>
        <w:rPr>
          <w:b w:val="0"/>
          <w:bCs w:val="0"/>
        </w:rPr>
      </w:pPr>
      <w:bookmarkStart w:id="18" w:name="_Toc80112013"/>
      <w:r>
        <w:t>Social and Physical Distancing</w:t>
      </w:r>
      <w:bookmarkEnd w:id="18"/>
    </w:p>
    <w:p w14:paraId="3B8FC407" w14:textId="77777777" w:rsidR="00174622" w:rsidRDefault="00174622" w:rsidP="00174622">
      <w:pPr>
        <w:rPr>
          <w:b/>
          <w:bCs/>
        </w:rPr>
      </w:pPr>
      <w:r>
        <w:rPr>
          <w:b/>
          <w:bCs/>
        </w:rPr>
        <w:t>Considerations:</w:t>
      </w:r>
    </w:p>
    <w:p w14:paraId="156011FE" w14:textId="55E8ED8A" w:rsidR="00174622" w:rsidRDefault="00174622" w:rsidP="00174622">
      <w:pPr>
        <w:ind w:firstLine="360"/>
        <w:rPr>
          <w:i/>
          <w:iCs/>
        </w:rPr>
      </w:pPr>
      <w:r>
        <w:rPr>
          <w:i/>
          <w:iCs/>
        </w:rPr>
        <w:t xml:space="preserve">To include </w:t>
      </w:r>
      <w:r w:rsidR="008F3012">
        <w:rPr>
          <w:i/>
          <w:iCs/>
        </w:rPr>
        <w:t xml:space="preserve">and address </w:t>
      </w:r>
      <w:r>
        <w:rPr>
          <w:i/>
          <w:iCs/>
        </w:rPr>
        <w:t>all requirements and options</w:t>
      </w:r>
      <w:r w:rsidR="008F3012">
        <w:rPr>
          <w:i/>
          <w:iCs/>
        </w:rPr>
        <w:t>:</w:t>
      </w:r>
      <w:r>
        <w:rPr>
          <w:i/>
          <w:iCs/>
        </w:rPr>
        <w:t xml:space="preserve"> </w:t>
      </w:r>
    </w:p>
    <w:p w14:paraId="219F01C3" w14:textId="202E1848" w:rsidR="00174622" w:rsidRDefault="00174622" w:rsidP="00C83900">
      <w:pPr>
        <w:pStyle w:val="ListParagraph"/>
        <w:numPr>
          <w:ilvl w:val="0"/>
          <w:numId w:val="2"/>
        </w:numPr>
        <w:spacing w:line="247" w:lineRule="auto"/>
      </w:pPr>
      <w:r>
        <w:t>Do you have sufficient space to undertake in-house flu clinics with</w:t>
      </w:r>
      <w:r w:rsidR="000A75AE">
        <w:t xml:space="preserve"> appropriate</w:t>
      </w:r>
      <w:r>
        <w:t xml:space="preserve"> social distancing measures observed?</w:t>
      </w:r>
    </w:p>
    <w:p w14:paraId="6C134A10" w14:textId="6768CECB" w:rsidR="00174622" w:rsidRDefault="00174622" w:rsidP="00C83900">
      <w:pPr>
        <w:pStyle w:val="ListParagraph"/>
        <w:numPr>
          <w:ilvl w:val="0"/>
          <w:numId w:val="2"/>
        </w:numPr>
      </w:pPr>
      <w:r>
        <w:t>Determine how internal (</w:t>
      </w:r>
      <w:r w:rsidRPr="003D18EE">
        <w:rPr>
          <w:i/>
          <w:iCs/>
        </w:rPr>
        <w:t>NHS setting</w:t>
      </w:r>
      <w:r>
        <w:t xml:space="preserve">) social/physical distancing will be ensured, such as tape on the carpet/floor, spacing seating arrangements 2m </w:t>
      </w:r>
      <w:r w:rsidR="00B810B4">
        <w:t>apart.</w:t>
      </w:r>
    </w:p>
    <w:p w14:paraId="3B0D38CE" w14:textId="005C8C0C" w:rsidR="00174622" w:rsidRDefault="00174622" w:rsidP="00C83900">
      <w:pPr>
        <w:pStyle w:val="ListParagraph"/>
        <w:numPr>
          <w:ilvl w:val="0"/>
          <w:numId w:val="2"/>
        </w:numPr>
      </w:pPr>
      <w:r>
        <w:t xml:space="preserve">Determine how external social/physical distancing will be ensured, such as tape on the floor, spacing 1.5m </w:t>
      </w:r>
      <w:r w:rsidR="00B810B4">
        <w:t>apart.</w:t>
      </w:r>
    </w:p>
    <w:p w14:paraId="05490D62" w14:textId="4AD85521" w:rsidR="00174622" w:rsidRDefault="000A75AE" w:rsidP="00C83900">
      <w:pPr>
        <w:pStyle w:val="ListParagraph"/>
        <w:numPr>
          <w:ilvl w:val="0"/>
          <w:numId w:val="2"/>
        </w:numPr>
      </w:pPr>
      <w:r>
        <w:t>Check w</w:t>
      </w:r>
      <w:r w:rsidR="00174622">
        <w:t>hether utilis</w:t>
      </w:r>
      <w:r>
        <w:t>ation of</w:t>
      </w:r>
      <w:r w:rsidR="00174622">
        <w:t xml:space="preserve"> Hot Hub space out of core hour</w:t>
      </w:r>
      <w:r>
        <w:t>s is necessary</w:t>
      </w:r>
      <w:r w:rsidR="00C318FC">
        <w:t>.</w:t>
      </w:r>
    </w:p>
    <w:p w14:paraId="5E931435" w14:textId="069E3067" w:rsidR="00174622" w:rsidRDefault="00C318FC" w:rsidP="00C83900">
      <w:pPr>
        <w:pStyle w:val="ListParagraph"/>
        <w:numPr>
          <w:ilvl w:val="0"/>
          <w:numId w:val="2"/>
        </w:numPr>
      </w:pPr>
      <w:r>
        <w:t xml:space="preserve">Check </w:t>
      </w:r>
      <w:r w:rsidR="00174622">
        <w:t xml:space="preserve">PPE </w:t>
      </w:r>
      <w:r w:rsidR="000A75AE" w:rsidRPr="000A75AE">
        <w:t>requirement</w:t>
      </w:r>
      <w:r w:rsidR="000A75AE">
        <w:t>s</w:t>
      </w:r>
      <w:r>
        <w:t xml:space="preserve"> and options for obtaining additional stock if necessary.</w:t>
      </w:r>
    </w:p>
    <w:p w14:paraId="4B7B2A84" w14:textId="77777777" w:rsidR="00174622" w:rsidRDefault="00174622" w:rsidP="00C83900">
      <w:pPr>
        <w:pStyle w:val="ListParagraph"/>
        <w:numPr>
          <w:ilvl w:val="0"/>
          <w:numId w:val="2"/>
        </w:numPr>
      </w:pPr>
      <w:r>
        <w:t xml:space="preserve">Patient flow </w:t>
      </w:r>
    </w:p>
    <w:p w14:paraId="4F1AEE0F" w14:textId="7C65C931" w:rsidR="00174622" w:rsidRDefault="00174622" w:rsidP="00C83900">
      <w:pPr>
        <w:pStyle w:val="ListParagraph"/>
        <w:numPr>
          <w:ilvl w:val="0"/>
          <w:numId w:val="2"/>
        </w:numPr>
      </w:pPr>
      <w:r>
        <w:t xml:space="preserve">Asking patients to wait in their car until their appointment time or, when called by </w:t>
      </w:r>
      <w:r w:rsidR="00B810B4">
        <w:t>reception.</w:t>
      </w:r>
      <w:r w:rsidRPr="00507FCB">
        <w:t xml:space="preserve"> </w:t>
      </w:r>
    </w:p>
    <w:p w14:paraId="572B82B3" w14:textId="404919E2" w:rsidR="00174622" w:rsidRDefault="00174622" w:rsidP="00C83900">
      <w:pPr>
        <w:pStyle w:val="ListParagraph"/>
        <w:numPr>
          <w:ilvl w:val="0"/>
          <w:numId w:val="2"/>
        </w:numPr>
      </w:pPr>
      <w:r>
        <w:t xml:space="preserve">Use of every other car parking </w:t>
      </w:r>
      <w:r w:rsidR="00B810B4">
        <w:t>space.</w:t>
      </w:r>
    </w:p>
    <w:p w14:paraId="3B41F148" w14:textId="77777777" w:rsidR="00174622" w:rsidRPr="00507FCB" w:rsidRDefault="00174622" w:rsidP="00174622">
      <w:pPr>
        <w:pStyle w:val="ListParagraph"/>
        <w:pBdr>
          <w:top w:val="single" w:sz="4" w:space="1" w:color="auto"/>
          <w:left w:val="single" w:sz="4" w:space="4" w:color="auto"/>
          <w:bottom w:val="single" w:sz="4" w:space="1" w:color="auto"/>
          <w:right w:val="single" w:sz="4" w:space="4" w:color="auto"/>
        </w:pBdr>
        <w:rPr>
          <w:i/>
          <w:iCs/>
        </w:rPr>
      </w:pPr>
      <w:r w:rsidRPr="00507FCB">
        <w:rPr>
          <w:i/>
          <w:iCs/>
        </w:rPr>
        <w:t xml:space="preserve">NOTE: we are mindful that some practices may have estates issues or not have access to patient parking, but where this is possible, options could be explored  </w:t>
      </w:r>
    </w:p>
    <w:p w14:paraId="6BD23257" w14:textId="77777777" w:rsidR="00174622" w:rsidRDefault="00174622" w:rsidP="00C83900">
      <w:pPr>
        <w:pStyle w:val="ListParagraph"/>
        <w:numPr>
          <w:ilvl w:val="0"/>
          <w:numId w:val="2"/>
        </w:numPr>
      </w:pPr>
      <w:r>
        <w:t>How will you keep children from being actively near other patients?</w:t>
      </w:r>
    </w:p>
    <w:p w14:paraId="79E235FA" w14:textId="2CA1C281" w:rsidR="00174622" w:rsidRDefault="00174622" w:rsidP="00C83900">
      <w:pPr>
        <w:pStyle w:val="ListParagraph"/>
        <w:numPr>
          <w:ilvl w:val="0"/>
          <w:numId w:val="2"/>
        </w:numPr>
      </w:pPr>
      <w:r>
        <w:t xml:space="preserve">Time required per </w:t>
      </w:r>
      <w:r w:rsidR="00B810B4">
        <w:t>vaccinator.</w:t>
      </w:r>
    </w:p>
    <w:p w14:paraId="763DBA1E" w14:textId="77777777" w:rsidR="00174622" w:rsidRDefault="00174622" w:rsidP="00C83900">
      <w:pPr>
        <w:pStyle w:val="ListParagraph"/>
        <w:numPr>
          <w:ilvl w:val="0"/>
          <w:numId w:val="2"/>
        </w:numPr>
      </w:pPr>
      <w:r>
        <w:t>Recovery time</w:t>
      </w:r>
    </w:p>
    <w:p w14:paraId="391A0C4E" w14:textId="77777777" w:rsidR="00174622" w:rsidRDefault="00174622" w:rsidP="00174622">
      <w:pPr>
        <w:pStyle w:val="ListParagraph"/>
      </w:pPr>
    </w:p>
    <w:p w14:paraId="3756EC78" w14:textId="77777777" w:rsidR="00174622" w:rsidRDefault="00174622" w:rsidP="00174622">
      <w:pPr>
        <w:ind w:firstLine="720"/>
        <w:rPr>
          <w:b/>
          <w:bCs/>
        </w:rPr>
      </w:pPr>
      <w:r>
        <w:rPr>
          <w:b/>
          <w:bCs/>
        </w:rPr>
        <w:t xml:space="preserve">Bookings </w:t>
      </w:r>
    </w:p>
    <w:p w14:paraId="1CBA9329" w14:textId="1A2C1E7D" w:rsidR="00174622" w:rsidRDefault="00174622" w:rsidP="00C83900">
      <w:pPr>
        <w:pStyle w:val="ListParagraph"/>
        <w:numPr>
          <w:ilvl w:val="0"/>
          <w:numId w:val="2"/>
        </w:numPr>
      </w:pPr>
      <w:r>
        <w:t xml:space="preserve">Run your clinic by appointment only to better manage patient flow and promote social </w:t>
      </w:r>
      <w:r w:rsidR="00B810B4">
        <w:t>distancing.</w:t>
      </w:r>
      <w:r>
        <w:t xml:space="preserve"> </w:t>
      </w:r>
    </w:p>
    <w:p w14:paraId="3CAC3E06" w14:textId="06F496CD" w:rsidR="00174622" w:rsidRDefault="00174622" w:rsidP="00C83900">
      <w:pPr>
        <w:pStyle w:val="ListParagraph"/>
        <w:numPr>
          <w:ilvl w:val="0"/>
          <w:numId w:val="2"/>
        </w:numPr>
      </w:pPr>
      <w:r>
        <w:t xml:space="preserve">When booking in patients to the clinic/appointment, check that they have not been overseas in the last 14 days and/or have any </w:t>
      </w:r>
      <w:r w:rsidR="00B810B4">
        <w:t>symptoms.</w:t>
      </w:r>
    </w:p>
    <w:p w14:paraId="36D43383" w14:textId="157FD6F4" w:rsidR="00174622" w:rsidRDefault="00174622" w:rsidP="00C83900">
      <w:pPr>
        <w:pStyle w:val="ListParagraph"/>
        <w:numPr>
          <w:ilvl w:val="0"/>
          <w:numId w:val="2"/>
        </w:numPr>
      </w:pPr>
      <w:r>
        <w:t xml:space="preserve"> Send SMS reminders to patients that advises them to reschedule their appointment if they are </w:t>
      </w:r>
      <w:r w:rsidR="00B810B4">
        <w:t>unwell.</w:t>
      </w:r>
      <w:r>
        <w:t xml:space="preserve"> </w:t>
      </w:r>
    </w:p>
    <w:p w14:paraId="05C8FF70" w14:textId="77777777" w:rsidR="00174622" w:rsidRDefault="00174622" w:rsidP="00C83900">
      <w:pPr>
        <w:pStyle w:val="ListParagraph"/>
        <w:numPr>
          <w:ilvl w:val="0"/>
          <w:numId w:val="2"/>
        </w:numPr>
      </w:pPr>
      <w:r>
        <w:lastRenderedPageBreak/>
        <w:t xml:space="preserve">Ask patients to bring only one parent/guardian for childhood immunisation appointments. </w:t>
      </w:r>
    </w:p>
    <w:p w14:paraId="0AFC0CCF" w14:textId="7FCF9EAC" w:rsidR="00174622" w:rsidRDefault="00174622" w:rsidP="00C83900">
      <w:pPr>
        <w:pStyle w:val="ListParagraph"/>
        <w:numPr>
          <w:ilvl w:val="0"/>
          <w:numId w:val="2"/>
        </w:numPr>
      </w:pPr>
      <w:r>
        <w:t xml:space="preserve">Recommend patients wear short sleeved tops to reduce time and </w:t>
      </w:r>
      <w:r w:rsidR="00B810B4">
        <w:t>touching.</w:t>
      </w:r>
      <w:r>
        <w:t xml:space="preserve"> </w:t>
      </w:r>
    </w:p>
    <w:p w14:paraId="02841F9E" w14:textId="4260490E" w:rsidR="00174622" w:rsidRDefault="00174622" w:rsidP="00C83900">
      <w:pPr>
        <w:pStyle w:val="ListParagraph"/>
        <w:numPr>
          <w:ilvl w:val="0"/>
          <w:numId w:val="2"/>
        </w:numPr>
      </w:pPr>
      <w:r>
        <w:t xml:space="preserve"> Determine how many people will be present from one </w:t>
      </w:r>
      <w:r w:rsidR="00B810B4">
        <w:t>family.</w:t>
      </w:r>
    </w:p>
    <w:p w14:paraId="66768F6A" w14:textId="77777777" w:rsidR="0029538F" w:rsidRDefault="0029538F" w:rsidP="00174622">
      <w:pPr>
        <w:rPr>
          <w:b/>
          <w:bCs/>
        </w:rPr>
      </w:pPr>
    </w:p>
    <w:p w14:paraId="0507E5C0" w14:textId="6A91E7CD" w:rsidR="00174622" w:rsidRDefault="00174622" w:rsidP="00642C78">
      <w:pPr>
        <w:pStyle w:val="Heading2"/>
      </w:pPr>
      <w:bookmarkStart w:id="19" w:name="_Toc80112014"/>
      <w:r>
        <w:t xml:space="preserve">Site location for delivery of Service </w:t>
      </w:r>
      <w:r w:rsidR="002E1EC2" w:rsidRPr="002E1EC2">
        <w:rPr>
          <w:highlight w:val="yellow"/>
        </w:rPr>
        <w:t>*NEW*</w:t>
      </w:r>
      <w:bookmarkEnd w:id="19"/>
    </w:p>
    <w:p w14:paraId="1B059F97" w14:textId="77777777" w:rsidR="00174622" w:rsidRDefault="00174622" w:rsidP="00174622">
      <w:pPr>
        <w:rPr>
          <w:b/>
          <w:bCs/>
        </w:rPr>
      </w:pPr>
      <w:r>
        <w:rPr>
          <w:b/>
          <w:bCs/>
        </w:rPr>
        <w:t>Considerations:</w:t>
      </w:r>
    </w:p>
    <w:p w14:paraId="41C8171B" w14:textId="77777777" w:rsidR="00174622" w:rsidRDefault="00174622" w:rsidP="00174622">
      <w:pPr>
        <w:rPr>
          <w:i/>
          <w:iCs/>
        </w:rPr>
      </w:pPr>
      <w:r>
        <w:rPr>
          <w:i/>
          <w:iCs/>
        </w:rPr>
        <w:t xml:space="preserve">Sites could include, but are not limited to: </w:t>
      </w:r>
    </w:p>
    <w:p w14:paraId="342B49F1" w14:textId="77777777" w:rsidR="00174622" w:rsidRPr="00D06AB1" w:rsidRDefault="00174622" w:rsidP="00C83900">
      <w:pPr>
        <w:pStyle w:val="ListParagraph"/>
        <w:numPr>
          <w:ilvl w:val="1"/>
          <w:numId w:val="17"/>
        </w:numPr>
        <w:ind w:left="851" w:hanging="425"/>
      </w:pPr>
      <w:r w:rsidRPr="00D06AB1">
        <w:t>Home practice</w:t>
      </w:r>
    </w:p>
    <w:p w14:paraId="7BC061F0" w14:textId="77777777" w:rsidR="00174622" w:rsidRPr="00D06AB1" w:rsidRDefault="00174622" w:rsidP="00C83900">
      <w:pPr>
        <w:pStyle w:val="ListParagraph"/>
        <w:numPr>
          <w:ilvl w:val="1"/>
          <w:numId w:val="17"/>
        </w:numPr>
        <w:ind w:left="851" w:hanging="425"/>
      </w:pPr>
      <w:r w:rsidRPr="00D06AB1">
        <w:t>PCN or practice Buddying</w:t>
      </w:r>
    </w:p>
    <w:p w14:paraId="1E7A27A8" w14:textId="77777777" w:rsidR="00174622" w:rsidRPr="00D06AB1" w:rsidRDefault="00174622" w:rsidP="00C83900">
      <w:pPr>
        <w:pStyle w:val="ListParagraph"/>
        <w:numPr>
          <w:ilvl w:val="1"/>
          <w:numId w:val="17"/>
        </w:numPr>
        <w:ind w:left="851" w:hanging="425"/>
      </w:pPr>
      <w:r w:rsidRPr="00D06AB1">
        <w:t>GP Access Hubs</w:t>
      </w:r>
    </w:p>
    <w:p w14:paraId="4F50080F" w14:textId="77777777" w:rsidR="00174622" w:rsidRPr="00D06AB1" w:rsidRDefault="00174622" w:rsidP="00C83900">
      <w:pPr>
        <w:pStyle w:val="ListParagraph"/>
        <w:numPr>
          <w:ilvl w:val="1"/>
          <w:numId w:val="17"/>
        </w:numPr>
        <w:ind w:left="851" w:hanging="425"/>
      </w:pPr>
      <w:r w:rsidRPr="00D06AB1">
        <w:t xml:space="preserve">Alternative, at scale sites </w:t>
      </w:r>
    </w:p>
    <w:p w14:paraId="4C5211D9" w14:textId="77777777" w:rsidR="00174622" w:rsidRPr="00D06AB1" w:rsidRDefault="00174622" w:rsidP="00C83900">
      <w:pPr>
        <w:pStyle w:val="ListParagraph"/>
        <w:numPr>
          <w:ilvl w:val="1"/>
          <w:numId w:val="17"/>
        </w:numPr>
        <w:ind w:left="851" w:hanging="425"/>
      </w:pPr>
      <w:r w:rsidRPr="00D06AB1">
        <w:t xml:space="preserve">Community Pharmacy </w:t>
      </w:r>
    </w:p>
    <w:p w14:paraId="45A84EDB" w14:textId="1DD2FDCF" w:rsidR="00174622" w:rsidRDefault="00174622" w:rsidP="00B97B9C">
      <w:pPr>
        <w:spacing w:after="0"/>
        <w:ind w:firstLine="357"/>
      </w:pPr>
      <w:r>
        <w:rPr>
          <w:b/>
          <w:bCs/>
        </w:rPr>
        <w:t>Alternative Sites</w:t>
      </w:r>
      <w:r w:rsidR="00B97B9C">
        <w:rPr>
          <w:b/>
          <w:bCs/>
        </w:rPr>
        <w:t xml:space="preserve"> </w:t>
      </w:r>
      <w:r>
        <w:rPr>
          <w:b/>
          <w:bCs/>
        </w:rPr>
        <w:t xml:space="preserve">Considerations: </w:t>
      </w:r>
      <w:r>
        <w:t xml:space="preserve">should </w:t>
      </w:r>
      <w:r>
        <w:rPr>
          <w:i/>
          <w:iCs/>
        </w:rPr>
        <w:t xml:space="preserve">you choose to provide the flu clinic </w:t>
      </w:r>
      <w:r w:rsidR="00B97B9C">
        <w:rPr>
          <w:i/>
          <w:iCs/>
        </w:rPr>
        <w:t>offsite.</w:t>
      </w:r>
      <w:r>
        <w:t xml:space="preserve"> </w:t>
      </w:r>
    </w:p>
    <w:p w14:paraId="052A0EE1" w14:textId="77777777" w:rsidR="00B97B9C" w:rsidRDefault="00B97B9C" w:rsidP="00B97B9C">
      <w:pPr>
        <w:spacing w:after="0"/>
        <w:ind w:firstLine="357"/>
      </w:pPr>
    </w:p>
    <w:p w14:paraId="64E60EA8" w14:textId="27B3C88E" w:rsidR="00174622" w:rsidRDefault="00174622" w:rsidP="00C83900">
      <w:pPr>
        <w:pStyle w:val="ListParagraph"/>
        <w:numPr>
          <w:ilvl w:val="0"/>
          <w:numId w:val="3"/>
        </w:numPr>
      </w:pPr>
      <w:r>
        <w:t xml:space="preserve">Where might the best alternative site </w:t>
      </w:r>
      <w:r w:rsidR="00B810B4">
        <w:t>be?</w:t>
      </w:r>
      <w:r>
        <w:t xml:space="preserve"> </w:t>
      </w:r>
    </w:p>
    <w:p w14:paraId="68CD40D5" w14:textId="49A0C3CA" w:rsidR="00174622" w:rsidRDefault="00174622" w:rsidP="00C83900">
      <w:pPr>
        <w:pStyle w:val="ListParagraph"/>
        <w:numPr>
          <w:ilvl w:val="0"/>
          <w:numId w:val="3"/>
        </w:numPr>
      </w:pPr>
      <w:r>
        <w:t xml:space="preserve"> Does this have hand washing facilities and separate entry and </w:t>
      </w:r>
      <w:r w:rsidR="00B810B4">
        <w:t>exit?</w:t>
      </w:r>
      <w:r>
        <w:t xml:space="preserve"> </w:t>
      </w:r>
    </w:p>
    <w:p w14:paraId="253D2A9C" w14:textId="77777777" w:rsidR="00174622" w:rsidRDefault="00174622" w:rsidP="00C83900">
      <w:pPr>
        <w:pStyle w:val="ListParagraph"/>
        <w:numPr>
          <w:ilvl w:val="0"/>
          <w:numId w:val="3"/>
        </w:numPr>
      </w:pPr>
      <w:r>
        <w:t xml:space="preserve">Availability for facilities such as sharps and clinical waste disposal </w:t>
      </w:r>
    </w:p>
    <w:p w14:paraId="3698667C" w14:textId="77777777" w:rsidR="00174622" w:rsidRDefault="00174622" w:rsidP="00C83900">
      <w:pPr>
        <w:pStyle w:val="ListParagraph"/>
        <w:numPr>
          <w:ilvl w:val="0"/>
          <w:numId w:val="3"/>
        </w:numPr>
      </w:pPr>
      <w:r>
        <w:t>Anaphylaxis safety in the chosen location</w:t>
      </w:r>
    </w:p>
    <w:p w14:paraId="0FA06549" w14:textId="77777777" w:rsidR="00174622" w:rsidRDefault="00174622" w:rsidP="00C83900">
      <w:pPr>
        <w:pStyle w:val="ListParagraph"/>
        <w:numPr>
          <w:ilvl w:val="0"/>
          <w:numId w:val="3"/>
        </w:numPr>
      </w:pPr>
      <w:r>
        <w:t>How will you maintain physical distancing?</w:t>
      </w:r>
    </w:p>
    <w:p w14:paraId="175A6AE1" w14:textId="77777777" w:rsidR="00174622" w:rsidRDefault="00174622" w:rsidP="00C83900">
      <w:pPr>
        <w:pStyle w:val="ListParagraph"/>
        <w:numPr>
          <w:ilvl w:val="0"/>
          <w:numId w:val="3"/>
        </w:numPr>
        <w:jc w:val="both"/>
      </w:pPr>
      <w:r>
        <w:t>Is there power and are you able to store vaccines?</w:t>
      </w:r>
    </w:p>
    <w:p w14:paraId="02C2E68D" w14:textId="77777777" w:rsidR="00174622" w:rsidRDefault="00174622" w:rsidP="00C83900">
      <w:pPr>
        <w:pStyle w:val="ListParagraph"/>
        <w:numPr>
          <w:ilvl w:val="0"/>
          <w:numId w:val="3"/>
        </w:numPr>
      </w:pPr>
      <w:r>
        <w:t xml:space="preserve">How will you maintain the Cold Chain offsite or outdoors? </w:t>
      </w:r>
    </w:p>
    <w:p w14:paraId="0A13542A" w14:textId="77777777" w:rsidR="00174622" w:rsidRDefault="00174622" w:rsidP="00C83900">
      <w:pPr>
        <w:pStyle w:val="ListParagraph"/>
        <w:numPr>
          <w:ilvl w:val="0"/>
          <w:numId w:val="3"/>
        </w:numPr>
        <w:jc w:val="both"/>
      </w:pPr>
      <w:r>
        <w:t>Do you have a fridge in location that is compliant; can fridge temperatures can be monitored; is the fridge capacity enough?</w:t>
      </w:r>
    </w:p>
    <w:p w14:paraId="229097CB" w14:textId="77777777" w:rsidR="00174622" w:rsidRDefault="00174622" w:rsidP="00C83900">
      <w:pPr>
        <w:pStyle w:val="ListParagraph"/>
        <w:numPr>
          <w:ilvl w:val="0"/>
          <w:numId w:val="3"/>
        </w:numPr>
      </w:pPr>
      <w:r>
        <w:t>Who will monitor physical distancing, what measures will you have in place?</w:t>
      </w:r>
    </w:p>
    <w:p w14:paraId="201C0AA0" w14:textId="18C8244F" w:rsidR="00174622" w:rsidRDefault="00174622" w:rsidP="00C83900">
      <w:pPr>
        <w:pStyle w:val="ListParagraph"/>
        <w:numPr>
          <w:ilvl w:val="0"/>
          <w:numId w:val="3"/>
        </w:numPr>
      </w:pPr>
      <w:r>
        <w:t xml:space="preserve"> Ensure all staff are clear about how patients will be monitored, who is responsible; consider how will the patient contact you if vaccines are administered </w:t>
      </w:r>
      <w:r w:rsidR="00B810B4">
        <w:t>outside.</w:t>
      </w:r>
      <w:r>
        <w:t xml:space="preserve"> </w:t>
      </w:r>
    </w:p>
    <w:p w14:paraId="6ED05614" w14:textId="77777777" w:rsidR="00174622" w:rsidRDefault="00174622" w:rsidP="00C83900">
      <w:pPr>
        <w:pStyle w:val="ListParagraph"/>
        <w:numPr>
          <w:ilvl w:val="0"/>
          <w:numId w:val="4"/>
        </w:numPr>
        <w:jc w:val="both"/>
      </w:pPr>
      <w:r>
        <w:t>Do you need to check that Public Liability is in place and, especially if it is a non-NHS building, will their Public Liability support this activity?</w:t>
      </w:r>
    </w:p>
    <w:p w14:paraId="49833D6E" w14:textId="77777777" w:rsidR="00174622" w:rsidRDefault="00174622" w:rsidP="00C83900">
      <w:pPr>
        <w:pStyle w:val="ListParagraph"/>
        <w:numPr>
          <w:ilvl w:val="0"/>
          <w:numId w:val="4"/>
        </w:numPr>
        <w:jc w:val="both"/>
      </w:pPr>
      <w:r>
        <w:t>If you approach an organisation because they have good car parking space for a drive through, do not forget that it is the landlord that needs to give permission.</w:t>
      </w:r>
    </w:p>
    <w:p w14:paraId="4AD88671" w14:textId="77777777" w:rsidR="00174622" w:rsidRDefault="00174622" w:rsidP="00C83900">
      <w:pPr>
        <w:pStyle w:val="ListParagraph"/>
        <w:numPr>
          <w:ilvl w:val="0"/>
          <w:numId w:val="4"/>
        </w:numPr>
        <w:jc w:val="both"/>
      </w:pPr>
      <w:r>
        <w:t>Is there a reliable source of WiFi available for the medical record?</w:t>
      </w:r>
    </w:p>
    <w:p w14:paraId="6FAA82F3" w14:textId="77777777" w:rsidR="00174622" w:rsidRDefault="00174622" w:rsidP="00C83900">
      <w:pPr>
        <w:pStyle w:val="ListParagraph"/>
        <w:numPr>
          <w:ilvl w:val="0"/>
          <w:numId w:val="4"/>
        </w:numPr>
      </w:pPr>
      <w:r>
        <w:t xml:space="preserve">Is there mobile reception and connectivity at this site in case of emergency?  </w:t>
      </w:r>
    </w:p>
    <w:p w14:paraId="7B6EA5AD" w14:textId="77777777" w:rsidR="00174622" w:rsidRDefault="00174622" w:rsidP="00C83900">
      <w:pPr>
        <w:pStyle w:val="ListParagraph"/>
        <w:numPr>
          <w:ilvl w:val="0"/>
          <w:numId w:val="4"/>
        </w:numPr>
        <w:jc w:val="both"/>
      </w:pPr>
      <w:r>
        <w:t>How would you access and record the vaccination so that the patient’s own practice remains eligible to claim for the activity?</w:t>
      </w:r>
    </w:p>
    <w:p w14:paraId="5ED6D25C" w14:textId="77777777" w:rsidR="00174622" w:rsidRDefault="00174622" w:rsidP="00C83900">
      <w:pPr>
        <w:pStyle w:val="ListParagraph"/>
        <w:numPr>
          <w:ilvl w:val="0"/>
          <w:numId w:val="4"/>
        </w:numPr>
        <w:jc w:val="both"/>
      </w:pPr>
      <w:r>
        <w:t>Will the clinicians attending the clinic have access to the patient’s own MR on their SMART cards?</w:t>
      </w:r>
    </w:p>
    <w:p w14:paraId="7250FEA4" w14:textId="77777777" w:rsidR="00174622" w:rsidRDefault="00174622" w:rsidP="00C83900">
      <w:pPr>
        <w:pStyle w:val="ListParagraph"/>
        <w:numPr>
          <w:ilvl w:val="0"/>
          <w:numId w:val="4"/>
        </w:numPr>
        <w:jc w:val="both"/>
      </w:pPr>
      <w:r>
        <w:t>Are patients randomly arriving or are they booked by practice to reduce the movement between systems?</w:t>
      </w:r>
    </w:p>
    <w:p w14:paraId="2845D703" w14:textId="77777777" w:rsidR="00174622" w:rsidRDefault="00174622" w:rsidP="00C83900">
      <w:pPr>
        <w:pStyle w:val="ListParagraph"/>
        <w:numPr>
          <w:ilvl w:val="0"/>
          <w:numId w:val="4"/>
        </w:numPr>
        <w:jc w:val="both"/>
      </w:pPr>
      <w:r>
        <w:t>Is there a suitable space to change into and out PPE?</w:t>
      </w:r>
    </w:p>
    <w:p w14:paraId="1A564444" w14:textId="77777777" w:rsidR="00174622" w:rsidRDefault="00174622" w:rsidP="00C83900">
      <w:pPr>
        <w:pStyle w:val="ListParagraph"/>
        <w:numPr>
          <w:ilvl w:val="0"/>
          <w:numId w:val="4"/>
        </w:numPr>
        <w:jc w:val="both"/>
      </w:pPr>
      <w:r>
        <w:t>Is there suitable storage for PPE to ensure there is no cross contamination, also who removes and disposes of the PPE.</w:t>
      </w:r>
    </w:p>
    <w:p w14:paraId="7A85A4B0" w14:textId="62459016" w:rsidR="00174622" w:rsidRDefault="00174622" w:rsidP="00C83900">
      <w:pPr>
        <w:pStyle w:val="ListParagraph"/>
        <w:numPr>
          <w:ilvl w:val="0"/>
          <w:numId w:val="4"/>
        </w:numPr>
      </w:pPr>
      <w:r>
        <w:t xml:space="preserve">Consider the option of a </w:t>
      </w:r>
      <w:r w:rsidRPr="00136F93">
        <w:rPr>
          <w:i/>
          <w:iCs/>
        </w:rPr>
        <w:t>'drive though'</w:t>
      </w:r>
      <w:r>
        <w:t xml:space="preserve"> flu clinic within the </w:t>
      </w:r>
      <w:r w:rsidR="00B810B4">
        <w:t>PCN.</w:t>
      </w:r>
    </w:p>
    <w:p w14:paraId="740BF8C8" w14:textId="77777777" w:rsidR="00174622" w:rsidRDefault="00174622" w:rsidP="00C83900">
      <w:pPr>
        <w:pStyle w:val="ListParagraph"/>
        <w:numPr>
          <w:ilvl w:val="0"/>
          <w:numId w:val="4"/>
        </w:numPr>
      </w:pPr>
      <w:r>
        <w:t xml:space="preserve">Have a backup plan if the weather is bad, what is your contingency? </w:t>
      </w:r>
    </w:p>
    <w:p w14:paraId="0A5412CF" w14:textId="53A95738" w:rsidR="00174622" w:rsidRDefault="00174622" w:rsidP="00C83900">
      <w:pPr>
        <w:pStyle w:val="ListParagraph"/>
        <w:numPr>
          <w:ilvl w:val="0"/>
          <w:numId w:val="4"/>
        </w:numPr>
      </w:pPr>
      <w:r>
        <w:lastRenderedPageBreak/>
        <w:t xml:space="preserve">Develop a safety plan for patients and staff in this </w:t>
      </w:r>
      <w:r w:rsidR="00B810B4">
        <w:t>location.</w:t>
      </w:r>
    </w:p>
    <w:p w14:paraId="5662564E" w14:textId="5041766A" w:rsidR="00174622" w:rsidRDefault="00174622" w:rsidP="00C83900">
      <w:pPr>
        <w:pStyle w:val="ListParagraph"/>
        <w:numPr>
          <w:ilvl w:val="0"/>
          <w:numId w:val="4"/>
        </w:numPr>
        <w:jc w:val="both"/>
      </w:pPr>
      <w:r>
        <w:t xml:space="preserve">Consider anaphylaxis reactions, </w:t>
      </w:r>
      <w:r w:rsidR="003E58EF">
        <w:t>i.e.,</w:t>
      </w:r>
      <w:r>
        <w:t xml:space="preserve"> you may want to advise patients to wait at least 5 minutes before leaving the premises or driving a car?</w:t>
      </w:r>
    </w:p>
    <w:p w14:paraId="1595D6A4" w14:textId="15AE06DB" w:rsidR="00174622" w:rsidRDefault="00174622" w:rsidP="00C83900">
      <w:pPr>
        <w:pStyle w:val="ListParagraph"/>
        <w:numPr>
          <w:ilvl w:val="0"/>
          <w:numId w:val="4"/>
        </w:numPr>
        <w:jc w:val="both"/>
      </w:pPr>
      <w:r>
        <w:t xml:space="preserve">Vehicle driver is not immunised that day, they can assist with monitoring those immunised so that everyone gets home </w:t>
      </w:r>
      <w:r w:rsidR="00B810B4">
        <w:t>safely.</w:t>
      </w:r>
    </w:p>
    <w:p w14:paraId="3AE0C61B" w14:textId="77777777" w:rsidR="00174622" w:rsidRPr="002D670C" w:rsidRDefault="00174622" w:rsidP="00174622">
      <w:pPr>
        <w:ind w:firstLine="360"/>
        <w:jc w:val="both"/>
        <w:rPr>
          <w:b/>
          <w:bCs/>
        </w:rPr>
      </w:pPr>
      <w:r w:rsidRPr="002D670C">
        <w:rPr>
          <w:b/>
          <w:bCs/>
        </w:rPr>
        <w:t>Pharmacy considerations</w:t>
      </w:r>
      <w:r>
        <w:rPr>
          <w:b/>
          <w:bCs/>
        </w:rPr>
        <w:t>:</w:t>
      </w:r>
    </w:p>
    <w:p w14:paraId="5C1CC39D" w14:textId="2BF06E33" w:rsidR="00174622" w:rsidRPr="00603400" w:rsidRDefault="00174622" w:rsidP="00C83900">
      <w:pPr>
        <w:pStyle w:val="ListParagraph"/>
        <w:numPr>
          <w:ilvl w:val="0"/>
          <w:numId w:val="14"/>
        </w:numPr>
      </w:pPr>
      <w:r w:rsidRPr="00603400">
        <w:t xml:space="preserve">Do all relevant staff have the necessary access to </w:t>
      </w:r>
      <w:hyperlink w:anchor="_Notification_Arrangements" w:history="1">
        <w:r w:rsidRPr="001136DB">
          <w:rPr>
            <w:rStyle w:val="Hyperlink"/>
            <w:highlight w:val="yellow"/>
          </w:rPr>
          <w:t xml:space="preserve">SONAR </w:t>
        </w:r>
        <w:r w:rsidR="00324AED" w:rsidRPr="001136DB">
          <w:rPr>
            <w:rStyle w:val="Hyperlink"/>
            <w:highlight w:val="yellow"/>
          </w:rPr>
          <w:t>(London) or Pham</w:t>
        </w:r>
        <w:r w:rsidR="008B46F7" w:rsidRPr="001136DB">
          <w:rPr>
            <w:rStyle w:val="Hyperlink"/>
            <w:highlight w:val="yellow"/>
          </w:rPr>
          <w:t>O</w:t>
        </w:r>
        <w:r w:rsidR="00324AED" w:rsidRPr="001136DB">
          <w:rPr>
            <w:rStyle w:val="Hyperlink"/>
            <w:highlight w:val="yellow"/>
          </w:rPr>
          <w:t>utcomes</w:t>
        </w:r>
      </w:hyperlink>
      <w:r w:rsidR="00324AED">
        <w:t xml:space="preserve"> </w:t>
      </w:r>
      <w:r w:rsidRPr="00603400">
        <w:t>to download flu data from community pharmacies?</w:t>
      </w:r>
    </w:p>
    <w:p w14:paraId="568934A7" w14:textId="77777777" w:rsidR="00174622" w:rsidRPr="00603400" w:rsidRDefault="00174622" w:rsidP="00C83900">
      <w:pPr>
        <w:pStyle w:val="ListParagraph"/>
        <w:numPr>
          <w:ilvl w:val="0"/>
          <w:numId w:val="14"/>
        </w:numPr>
      </w:pPr>
      <w:r w:rsidRPr="00603400">
        <w:t>Are you having conversations with your local community pharmacies about how best to work together to maximise the uptake of flu vaccination this year?</w:t>
      </w:r>
    </w:p>
    <w:p w14:paraId="68B5C39B" w14:textId="00CD04E1" w:rsidR="00174622" w:rsidRDefault="00174622" w:rsidP="00C83900">
      <w:pPr>
        <w:pStyle w:val="ListParagraph"/>
        <w:numPr>
          <w:ilvl w:val="0"/>
          <w:numId w:val="14"/>
        </w:numPr>
      </w:pPr>
      <w:r w:rsidRPr="00603400">
        <w:t>Have you identified the need for alternative premises/venues to host your flu clinic this year?</w:t>
      </w:r>
    </w:p>
    <w:p w14:paraId="5440DD6A" w14:textId="77777777" w:rsidR="00071530" w:rsidRPr="00603400" w:rsidRDefault="00071530" w:rsidP="00071530">
      <w:pPr>
        <w:pStyle w:val="ListParagraph"/>
      </w:pPr>
    </w:p>
    <w:p w14:paraId="3A50DA42" w14:textId="77777777" w:rsidR="00174622" w:rsidRPr="0032143C" w:rsidRDefault="00174622" w:rsidP="00642C78">
      <w:pPr>
        <w:pStyle w:val="Heading2"/>
        <w:rPr>
          <w:b w:val="0"/>
          <w:bCs w:val="0"/>
        </w:rPr>
      </w:pPr>
      <w:bookmarkStart w:id="20" w:name="_Toc80112015"/>
      <w:r w:rsidRPr="0032143C">
        <w:t>Care Quality Commission (CQC)</w:t>
      </w:r>
      <w:bookmarkEnd w:id="20"/>
      <w:r>
        <w:t xml:space="preserve"> </w:t>
      </w:r>
    </w:p>
    <w:p w14:paraId="4AD1DFB5" w14:textId="77777777" w:rsidR="00174622" w:rsidRPr="0032143C" w:rsidRDefault="00174622" w:rsidP="00174622">
      <w:pPr>
        <w:jc w:val="both"/>
        <w:rPr>
          <w:b/>
          <w:bCs/>
        </w:rPr>
      </w:pPr>
      <w:r w:rsidRPr="0032143C">
        <w:rPr>
          <w:b/>
          <w:bCs/>
        </w:rPr>
        <w:t>Considerations:</w:t>
      </w:r>
    </w:p>
    <w:p w14:paraId="27436F37" w14:textId="49228417" w:rsidR="003E58EF" w:rsidRDefault="00FA3ABA" w:rsidP="00174622">
      <w:pPr>
        <w:jc w:val="both"/>
      </w:pPr>
      <w:r>
        <w:t>Last year</w:t>
      </w:r>
      <w:r w:rsidR="00174622">
        <w:t xml:space="preserve"> CQC published guidance on registration requirements for flu delivery ‘</w:t>
      </w:r>
      <w:r w:rsidR="00174622" w:rsidRPr="006630FD">
        <w:rPr>
          <w:i/>
          <w:iCs/>
        </w:rPr>
        <w:t>off-site</w:t>
      </w:r>
      <w:r w:rsidR="00174622">
        <w:t xml:space="preserve">’, that is, </w:t>
      </w:r>
      <w:r>
        <w:t xml:space="preserve">a venue that is </w:t>
      </w:r>
      <w:r w:rsidR="00174622">
        <w:t>not at your practice</w:t>
      </w:r>
      <w:r w:rsidR="003E58EF">
        <w:t xml:space="preserve">.  </w:t>
      </w:r>
    </w:p>
    <w:p w14:paraId="707FF266" w14:textId="32DEC54A" w:rsidR="00174622" w:rsidRDefault="00174622" w:rsidP="00174622">
      <w:pPr>
        <w:jc w:val="both"/>
      </w:pPr>
      <w:r>
        <w:t>CQC is using current registration arrangements unless</w:t>
      </w:r>
    </w:p>
    <w:p w14:paraId="7783367A" w14:textId="77777777" w:rsidR="00174622" w:rsidRDefault="00174622" w:rsidP="00C83900">
      <w:pPr>
        <w:pStyle w:val="ListParagraph"/>
        <w:numPr>
          <w:ilvl w:val="0"/>
          <w:numId w:val="18"/>
        </w:numPr>
        <w:jc w:val="both"/>
      </w:pPr>
      <w:r w:rsidRPr="00875840">
        <w:rPr>
          <w:b/>
          <w:bCs/>
        </w:rPr>
        <w:t>Other services in addition to flu immunisation</w:t>
      </w:r>
      <w:r>
        <w:t xml:space="preserve"> are being delivered, at a site not currently registered.  This will require separate registration.</w:t>
      </w:r>
    </w:p>
    <w:p w14:paraId="7FCDD73C" w14:textId="77777777" w:rsidR="00174622" w:rsidRDefault="00174622" w:rsidP="00C83900">
      <w:pPr>
        <w:pStyle w:val="ListParagraph"/>
        <w:numPr>
          <w:ilvl w:val="0"/>
          <w:numId w:val="18"/>
        </w:numPr>
        <w:jc w:val="both"/>
      </w:pPr>
      <w:r w:rsidRPr="00875840">
        <w:rPr>
          <w:b/>
          <w:bCs/>
        </w:rPr>
        <w:t>Only flu immunisation</w:t>
      </w:r>
      <w:r>
        <w:t xml:space="preserve"> services are being delivered in which case a ‘</w:t>
      </w:r>
      <w:r w:rsidRPr="00875840">
        <w:rPr>
          <w:i/>
          <w:iCs/>
        </w:rPr>
        <w:t>statement of purpose</w:t>
      </w:r>
      <w:r>
        <w:t xml:space="preserve">’ for one currently registered GP practice is required, and no further registration.  </w:t>
      </w:r>
    </w:p>
    <w:p w14:paraId="16C70ED0" w14:textId="608624C1" w:rsidR="00174622" w:rsidRDefault="00174622" w:rsidP="00174622">
      <w:r>
        <w:t xml:space="preserve">Full details are available </w:t>
      </w:r>
      <w:hyperlink r:id="rId29" w:history="1">
        <w:r w:rsidRPr="0009415B">
          <w:rPr>
            <w:rStyle w:val="Hyperlink"/>
          </w:rPr>
          <w:t>here</w:t>
        </w:r>
      </w:hyperlink>
      <w:r>
        <w:t>.</w:t>
      </w:r>
      <w:r w:rsidR="00F757DC">
        <w:t xml:space="preserve"> </w:t>
      </w:r>
    </w:p>
    <w:p w14:paraId="7403FDAB" w14:textId="7C6F7565" w:rsidR="00EA77C7" w:rsidRDefault="00EA77C7" w:rsidP="00174622">
      <w:r>
        <w:t>If we are notified of any changes in 2021/22, we will advise.</w:t>
      </w:r>
    </w:p>
    <w:p w14:paraId="6D8FF855" w14:textId="77777777" w:rsidR="00174622" w:rsidRDefault="00174622" w:rsidP="0044798B">
      <w:pPr>
        <w:jc w:val="right"/>
        <w:rPr>
          <w:b/>
          <w:bCs/>
        </w:rPr>
      </w:pPr>
      <w:r>
        <w:rPr>
          <w:b/>
          <w:bCs/>
        </w:rPr>
        <w:br w:type="page"/>
      </w:r>
      <w:r>
        <w:rPr>
          <w:b/>
          <w:bCs/>
        </w:rPr>
        <w:lastRenderedPageBreak/>
        <w:t>PART 2</w:t>
      </w:r>
    </w:p>
    <w:p w14:paraId="4736CC9D" w14:textId="77777777" w:rsidR="00174622" w:rsidRDefault="00174622" w:rsidP="009B0125">
      <w:pPr>
        <w:pStyle w:val="Heading1"/>
        <w:rPr>
          <w:b w:val="0"/>
          <w:bCs w:val="0"/>
        </w:rPr>
      </w:pPr>
      <w:bookmarkStart w:id="21" w:name="_Toc80112016"/>
      <w:r>
        <w:t>DETAILS TO CONSIDER WITHIN THE FRAMEWORK</w:t>
      </w:r>
      <w:bookmarkEnd w:id="21"/>
      <w:r>
        <w:t xml:space="preserve"> </w:t>
      </w:r>
    </w:p>
    <w:p w14:paraId="1C548711" w14:textId="77777777" w:rsidR="00174622" w:rsidRDefault="00174622" w:rsidP="0044798B">
      <w:pPr>
        <w:pStyle w:val="Heading2"/>
        <w:rPr>
          <w:b w:val="0"/>
          <w:bCs w:val="0"/>
        </w:rPr>
      </w:pPr>
      <w:bookmarkStart w:id="22" w:name="_Toc80112017"/>
      <w:r>
        <w:t>Financial Planning</w:t>
      </w:r>
      <w:bookmarkEnd w:id="22"/>
    </w:p>
    <w:p w14:paraId="49467AE0" w14:textId="77777777" w:rsidR="00EC4F9B" w:rsidRDefault="00EC4F9B" w:rsidP="00EC4F9B">
      <w:pPr>
        <w:rPr>
          <w:b/>
          <w:bCs/>
        </w:rPr>
      </w:pPr>
      <w:r>
        <w:rPr>
          <w:b/>
          <w:bCs/>
        </w:rPr>
        <w:t>Considerations:</w:t>
      </w:r>
    </w:p>
    <w:p w14:paraId="5101ABA0" w14:textId="77777777" w:rsidR="00174622" w:rsidRDefault="00174622" w:rsidP="00C64FE7">
      <w:pPr>
        <w:pStyle w:val="ListParagraph"/>
        <w:numPr>
          <w:ilvl w:val="0"/>
          <w:numId w:val="5"/>
        </w:numPr>
        <w:ind w:left="567" w:hanging="425"/>
      </w:pPr>
      <w:r>
        <w:t xml:space="preserve">Prepare a draft costs plan including vaccines, PPE, additional equipment required, staff overtime, reduced ability for ad-hoc opportunistic vaccinations etc. capturing all activity across different areas/systems.  </w:t>
      </w:r>
    </w:p>
    <w:p w14:paraId="5C3B9F54" w14:textId="0072C551" w:rsidR="00174622" w:rsidRDefault="00174622" w:rsidP="00C64FE7">
      <w:pPr>
        <w:pStyle w:val="ListParagraph"/>
        <w:numPr>
          <w:ilvl w:val="0"/>
          <w:numId w:val="5"/>
        </w:numPr>
        <w:spacing w:after="0"/>
        <w:ind w:left="567" w:hanging="425"/>
      </w:pPr>
      <w:r>
        <w:t xml:space="preserve">If you are asking some of your clinical team to provide flu vaccines </w:t>
      </w:r>
      <w:r w:rsidR="0044798B">
        <w:t>for housebound patients</w:t>
      </w:r>
      <w:r>
        <w:t>, then you might want to consider whether the person driving has ‘</w:t>
      </w:r>
      <w:r>
        <w:rPr>
          <w:i/>
          <w:iCs/>
        </w:rPr>
        <w:t>business use</w:t>
      </w:r>
      <w:r>
        <w:t>’ insurance on their car. This may incur additional costs.</w:t>
      </w:r>
    </w:p>
    <w:p w14:paraId="4E086667" w14:textId="5193B4BC" w:rsidR="00656FBF" w:rsidRDefault="00656FBF" w:rsidP="00656FBF">
      <w:pPr>
        <w:spacing w:after="0"/>
      </w:pPr>
    </w:p>
    <w:p w14:paraId="45708FB9" w14:textId="0CBE669F" w:rsidR="00EE2A84" w:rsidRDefault="00EE2A84" w:rsidP="00EE2A84">
      <w:pPr>
        <w:pStyle w:val="Heading2"/>
      </w:pPr>
      <w:bookmarkStart w:id="23" w:name="_Toc80112018"/>
      <w:r>
        <w:t>Practice FLU Plan</w:t>
      </w:r>
      <w:bookmarkEnd w:id="23"/>
    </w:p>
    <w:p w14:paraId="7F73A75E" w14:textId="227FA56F" w:rsidR="00C64FE7" w:rsidRPr="00C64FE7" w:rsidRDefault="00C64FE7" w:rsidP="00C64FE7">
      <w:pPr>
        <w:rPr>
          <w:b/>
          <w:bCs/>
        </w:rPr>
      </w:pPr>
      <w:r w:rsidRPr="00C64FE7">
        <w:rPr>
          <w:b/>
          <w:bCs/>
        </w:rPr>
        <w:t>Considerations:</w:t>
      </w:r>
    </w:p>
    <w:p w14:paraId="07C5AF45" w14:textId="3BEA9FF1" w:rsidR="00EE2A84" w:rsidRPr="00071530" w:rsidRDefault="006351B2" w:rsidP="00C64FE7">
      <w:pPr>
        <w:pStyle w:val="ListParagraph"/>
        <w:numPr>
          <w:ilvl w:val="0"/>
          <w:numId w:val="15"/>
        </w:numPr>
        <w:ind w:left="567" w:hanging="425"/>
        <w:rPr>
          <w:rFonts w:cstheme="minorHAnsi"/>
          <w:lang w:val="en-US"/>
        </w:rPr>
      </w:pPr>
      <w:hyperlink w:anchor="_APPENDIX_1_-" w:history="1">
        <w:r w:rsidR="00EE2A84" w:rsidRPr="00071530">
          <w:rPr>
            <w:rStyle w:val="Hyperlink"/>
            <w:lang w:eastAsia="zh-CN"/>
          </w:rPr>
          <w:t>PRACTICE IMMUNISATION ‘</w:t>
        </w:r>
        <w:r w:rsidR="00EE2A84" w:rsidRPr="00071530">
          <w:rPr>
            <w:rStyle w:val="Hyperlink"/>
            <w:i/>
            <w:iCs/>
            <w:lang w:eastAsia="zh-CN"/>
          </w:rPr>
          <w:t>QUICK &amp; EASY</w:t>
        </w:r>
        <w:r w:rsidR="00EE2A84" w:rsidRPr="00071530">
          <w:rPr>
            <w:rStyle w:val="Hyperlink"/>
            <w:lang w:eastAsia="zh-CN"/>
          </w:rPr>
          <w:t>’ PLANNER 2021/22</w:t>
        </w:r>
      </w:hyperlink>
    </w:p>
    <w:p w14:paraId="45E1A329" w14:textId="77777777" w:rsidR="00EE2A84" w:rsidRDefault="00EE2A84" w:rsidP="00EE2A84">
      <w:pPr>
        <w:pStyle w:val="Heading3"/>
      </w:pPr>
      <w:bookmarkStart w:id="24" w:name="_Toc80112019"/>
      <w:r>
        <w:t>Practice Visual Clinic Planner</w:t>
      </w:r>
      <w:bookmarkEnd w:id="24"/>
    </w:p>
    <w:p w14:paraId="7C3D4577" w14:textId="77777777" w:rsidR="00EE2A84" w:rsidRPr="009F15D5" w:rsidRDefault="00EE2A84" w:rsidP="00EE2A84">
      <w:pPr>
        <w:rPr>
          <w:b/>
          <w:bCs/>
        </w:rPr>
      </w:pPr>
      <w:r w:rsidRPr="009F15D5">
        <w:rPr>
          <w:b/>
          <w:bCs/>
        </w:rPr>
        <w:t>Considerations:</w:t>
      </w:r>
    </w:p>
    <w:p w14:paraId="559EE3CF" w14:textId="77777777" w:rsidR="00EE2A84" w:rsidRDefault="00EE2A84" w:rsidP="00EE2A84">
      <w:pPr>
        <w:rPr>
          <w:rFonts w:cstheme="minorHAnsi"/>
          <w:b/>
          <w:bCs/>
          <w:lang w:val="en-US"/>
        </w:rPr>
      </w:pPr>
      <w:r>
        <w:rPr>
          <w:rFonts w:cstheme="minorHAnsi"/>
          <w:lang w:val="en-US"/>
        </w:rPr>
        <w:t>Below is</w:t>
      </w:r>
      <w:r w:rsidRPr="009D337C">
        <w:rPr>
          <w:rFonts w:cstheme="minorHAnsi"/>
          <w:lang w:val="en-US"/>
        </w:rPr>
        <w:t xml:space="preserve"> visual planner which may be very useful in the practice for everyone to refer to;</w:t>
      </w:r>
      <w:r>
        <w:rPr>
          <w:rFonts w:cstheme="minorHAnsi"/>
          <w:lang w:val="en-US"/>
        </w:rPr>
        <w:t xml:space="preserve"> you can also download a word version of this Clinic Planner by clicking the embedded document found </w:t>
      </w:r>
      <w:hyperlink w:anchor="_REFERENCES,_READING_GUIDES" w:history="1">
        <w:r w:rsidRPr="00037CC8">
          <w:rPr>
            <w:rStyle w:val="Hyperlink"/>
            <w:rFonts w:cstheme="minorHAnsi"/>
            <w:lang w:val="en-US"/>
          </w:rPr>
          <w:t>here</w:t>
        </w:r>
      </w:hyperlink>
      <w:r>
        <w:rPr>
          <w:rFonts w:cstheme="minorHAnsi"/>
          <w:lang w:val="en-US"/>
        </w:rPr>
        <w:t>.</w:t>
      </w:r>
    </w:p>
    <w:p w14:paraId="63E7F2DA" w14:textId="77777777" w:rsidR="00EE2A84" w:rsidRDefault="00EE2A84" w:rsidP="00B97B9C">
      <w:pPr>
        <w:jc w:val="center"/>
        <w:rPr>
          <w:rFonts w:cstheme="minorHAnsi"/>
          <w:b/>
          <w:bCs/>
          <w:lang w:val="en-US"/>
        </w:rPr>
      </w:pPr>
      <w:r w:rsidRPr="003E3AA2">
        <w:rPr>
          <w:rFonts w:cstheme="minorHAnsi"/>
          <w:b/>
          <w:bCs/>
          <w:noProof/>
          <w:lang w:val="en-US"/>
        </w:rPr>
        <w:drawing>
          <wp:inline distT="0" distB="0" distL="0" distR="0" wp14:anchorId="747F1A62" wp14:editId="52102C95">
            <wp:extent cx="5950305" cy="363703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88226" cy="3660208"/>
                    </a:xfrm>
                    <a:prstGeom prst="rect">
                      <a:avLst/>
                    </a:prstGeom>
                  </pic:spPr>
                </pic:pic>
              </a:graphicData>
            </a:graphic>
          </wp:inline>
        </w:drawing>
      </w:r>
    </w:p>
    <w:p w14:paraId="545C7CAC" w14:textId="77777777" w:rsidR="00EE2A84" w:rsidRDefault="00EE2A84" w:rsidP="00EE2A84">
      <w:pPr>
        <w:rPr>
          <w:rFonts w:cstheme="minorHAnsi"/>
          <w:lang w:val="en-US"/>
        </w:rPr>
      </w:pPr>
      <w:r>
        <w:rPr>
          <w:rFonts w:cstheme="minorHAnsi"/>
          <w:lang w:val="en-US"/>
        </w:rPr>
        <w:lastRenderedPageBreak/>
        <w:t xml:space="preserve">If </w:t>
      </w:r>
      <w:r w:rsidRPr="009D337C">
        <w:rPr>
          <w:rFonts w:cstheme="minorHAnsi"/>
          <w:lang w:val="en-US"/>
        </w:rPr>
        <w:t>you do</w:t>
      </w:r>
      <w:r>
        <w:rPr>
          <w:rFonts w:cstheme="minorHAnsi"/>
          <w:lang w:val="en-US"/>
        </w:rPr>
        <w:t xml:space="preserve"> not wish to use a visual planner, </w:t>
      </w:r>
      <w:r w:rsidRPr="009D337C">
        <w:rPr>
          <w:rFonts w:cstheme="minorHAnsi"/>
          <w:lang w:val="en-US"/>
        </w:rPr>
        <w:t xml:space="preserve">or, need assistance compiling </w:t>
      </w:r>
      <w:r>
        <w:rPr>
          <w:rFonts w:cstheme="minorHAnsi"/>
          <w:lang w:val="en-US"/>
        </w:rPr>
        <w:t>your own, then</w:t>
      </w:r>
      <w:r w:rsidRPr="009D337C">
        <w:rPr>
          <w:rFonts w:cstheme="minorHAnsi"/>
          <w:lang w:val="en-US"/>
        </w:rPr>
        <w:t xml:space="preserve"> here are a few considerations you might want to make: </w:t>
      </w:r>
    </w:p>
    <w:p w14:paraId="7B27A667" w14:textId="77777777" w:rsidR="00EE2A84" w:rsidRPr="009C3AE1" w:rsidRDefault="00EE2A84" w:rsidP="00C83900">
      <w:pPr>
        <w:pStyle w:val="ListParagraph"/>
        <w:numPr>
          <w:ilvl w:val="0"/>
          <w:numId w:val="26"/>
        </w:numPr>
        <w:suppressAutoHyphens/>
        <w:autoSpaceDN w:val="0"/>
        <w:spacing w:after="160"/>
        <w:contextualSpacing w:val="0"/>
        <w:textAlignment w:val="baseline"/>
        <w:rPr>
          <w:rFonts w:cstheme="minorHAnsi"/>
          <w:b/>
          <w:bCs/>
          <w:color w:val="000000"/>
          <w:sz w:val="24"/>
          <w:szCs w:val="24"/>
          <w:lang w:eastAsia="en-GB"/>
        </w:rPr>
      </w:pPr>
      <w:r w:rsidRPr="009C3AE1">
        <w:rPr>
          <w:rFonts w:cstheme="minorHAnsi"/>
          <w:b/>
          <w:bCs/>
          <w:color w:val="000000"/>
          <w:lang w:eastAsia="en-GB"/>
        </w:rPr>
        <w:t>Preparation and Planning</w:t>
      </w:r>
    </w:p>
    <w:p w14:paraId="3B27A80B" w14:textId="77777777" w:rsidR="00EE2A84" w:rsidRPr="00E34013" w:rsidRDefault="00EE2A84" w:rsidP="00C83900">
      <w:pPr>
        <w:pStyle w:val="ListParagraph"/>
        <w:numPr>
          <w:ilvl w:val="0"/>
          <w:numId w:val="27"/>
        </w:numPr>
        <w:suppressAutoHyphens/>
        <w:autoSpaceDN w:val="0"/>
        <w:spacing w:after="0"/>
        <w:ind w:left="993"/>
        <w:contextualSpacing w:val="0"/>
        <w:textAlignment w:val="baseline"/>
        <w:rPr>
          <w:rFonts w:cstheme="minorHAnsi"/>
          <w:color w:val="000000"/>
          <w:lang w:eastAsia="en-GB"/>
        </w:rPr>
      </w:pPr>
      <w:r w:rsidRPr="00E34013">
        <w:rPr>
          <w:rFonts w:cstheme="minorHAnsi"/>
          <w:color w:val="000000"/>
          <w:lang w:eastAsia="en-GB"/>
        </w:rPr>
        <w:t xml:space="preserve">It is important to be aware of when your deliveries are due to arrive, it might be useful to check your delivery dates and confirm all is in order with your supplier. Always have a plan B. </w:t>
      </w:r>
    </w:p>
    <w:p w14:paraId="7B6673C0" w14:textId="77777777" w:rsidR="00EE2A84" w:rsidRPr="00E34013" w:rsidRDefault="00EE2A84" w:rsidP="00C83900">
      <w:pPr>
        <w:pStyle w:val="ListParagraph"/>
        <w:numPr>
          <w:ilvl w:val="0"/>
          <w:numId w:val="27"/>
        </w:numPr>
        <w:suppressAutoHyphens/>
        <w:autoSpaceDN w:val="0"/>
        <w:spacing w:after="0"/>
        <w:ind w:left="993"/>
        <w:contextualSpacing w:val="0"/>
        <w:textAlignment w:val="baseline"/>
        <w:rPr>
          <w:rFonts w:cstheme="minorHAnsi"/>
          <w:color w:val="000000"/>
          <w:sz w:val="24"/>
          <w:szCs w:val="24"/>
          <w:lang w:eastAsia="en-GB"/>
        </w:rPr>
      </w:pPr>
      <w:r w:rsidRPr="00E34013">
        <w:rPr>
          <w:rFonts w:cstheme="minorHAnsi"/>
          <w:color w:val="000000"/>
          <w:lang w:eastAsia="en-GB"/>
        </w:rPr>
        <w:t>Social distancing: consider markings on the ground; inside and out.   Clear signage will support your clinic delivery.</w:t>
      </w:r>
    </w:p>
    <w:p w14:paraId="24739113" w14:textId="77777777" w:rsidR="00EE2A84" w:rsidRPr="00E34013" w:rsidRDefault="00EE2A84" w:rsidP="00C83900">
      <w:pPr>
        <w:pStyle w:val="ListParagraph"/>
        <w:numPr>
          <w:ilvl w:val="0"/>
          <w:numId w:val="27"/>
        </w:numPr>
        <w:suppressAutoHyphens/>
        <w:autoSpaceDN w:val="0"/>
        <w:spacing w:after="0"/>
        <w:ind w:left="993"/>
        <w:contextualSpacing w:val="0"/>
        <w:textAlignment w:val="baseline"/>
        <w:rPr>
          <w:rFonts w:cstheme="minorHAnsi"/>
          <w:color w:val="000000"/>
          <w:sz w:val="24"/>
          <w:szCs w:val="24"/>
          <w:lang w:eastAsia="en-GB"/>
        </w:rPr>
      </w:pPr>
      <w:r w:rsidRPr="00E34013">
        <w:rPr>
          <w:rFonts w:cstheme="minorHAnsi"/>
          <w:color w:val="000000"/>
          <w:lang w:eastAsia="en-GB"/>
        </w:rPr>
        <w:t xml:space="preserve">Staff could be sent an admin instruction on what to do before arrival on the day. </w:t>
      </w:r>
    </w:p>
    <w:p w14:paraId="0091575B" w14:textId="77777777" w:rsidR="00EE2A84" w:rsidRPr="00E34013" w:rsidRDefault="00EE2A84" w:rsidP="00C83900">
      <w:pPr>
        <w:pStyle w:val="ListParagraph"/>
        <w:numPr>
          <w:ilvl w:val="0"/>
          <w:numId w:val="27"/>
        </w:numPr>
        <w:suppressAutoHyphens/>
        <w:autoSpaceDN w:val="0"/>
        <w:spacing w:after="0"/>
        <w:ind w:left="993"/>
        <w:contextualSpacing w:val="0"/>
        <w:textAlignment w:val="baseline"/>
        <w:rPr>
          <w:rFonts w:cstheme="minorHAnsi"/>
          <w:color w:val="000000"/>
          <w:sz w:val="24"/>
          <w:szCs w:val="24"/>
          <w:lang w:eastAsia="en-GB"/>
        </w:rPr>
      </w:pPr>
      <w:r w:rsidRPr="00E34013">
        <w:rPr>
          <w:rFonts w:cstheme="minorHAnsi"/>
          <w:color w:val="000000"/>
          <w:lang w:eastAsia="en-GB"/>
        </w:rPr>
        <w:t>Vaccinators could potentially work in both areas</w:t>
      </w:r>
      <w:r>
        <w:rPr>
          <w:rFonts w:cstheme="minorHAnsi"/>
          <w:color w:val="000000"/>
          <w:lang w:eastAsia="en-GB"/>
        </w:rPr>
        <w:t>; inside and out.</w:t>
      </w:r>
      <w:r w:rsidRPr="00E34013">
        <w:rPr>
          <w:rFonts w:cstheme="minorHAnsi"/>
          <w:color w:val="000000"/>
          <w:lang w:eastAsia="en-GB"/>
        </w:rPr>
        <w:t> </w:t>
      </w:r>
    </w:p>
    <w:p w14:paraId="62D0DC2E" w14:textId="77777777" w:rsidR="00EE2A84" w:rsidRPr="009D337C" w:rsidRDefault="00EE2A84" w:rsidP="00EE2A84">
      <w:pPr>
        <w:rPr>
          <w:rFonts w:cstheme="minorHAnsi"/>
          <w:color w:val="000000"/>
          <w:sz w:val="24"/>
          <w:szCs w:val="24"/>
          <w:lang w:eastAsia="en-GB"/>
        </w:rPr>
      </w:pPr>
      <w:r w:rsidRPr="009D337C">
        <w:rPr>
          <w:rFonts w:cstheme="minorHAnsi"/>
          <w:color w:val="000000"/>
          <w:lang w:eastAsia="en-GB"/>
        </w:rPr>
        <w:t> </w:t>
      </w:r>
    </w:p>
    <w:p w14:paraId="019BAB4E" w14:textId="77777777" w:rsidR="00EE2A84" w:rsidRPr="009C3AE1" w:rsidRDefault="00EE2A84" w:rsidP="00C83900">
      <w:pPr>
        <w:pStyle w:val="ListParagraph"/>
        <w:numPr>
          <w:ilvl w:val="0"/>
          <w:numId w:val="26"/>
        </w:numPr>
        <w:suppressAutoHyphens/>
        <w:autoSpaceDN w:val="0"/>
        <w:spacing w:after="160"/>
        <w:contextualSpacing w:val="0"/>
        <w:textAlignment w:val="baseline"/>
        <w:rPr>
          <w:rFonts w:cstheme="minorHAnsi"/>
          <w:b/>
          <w:bCs/>
          <w:color w:val="000000"/>
          <w:sz w:val="24"/>
          <w:szCs w:val="24"/>
          <w:lang w:eastAsia="en-GB"/>
        </w:rPr>
      </w:pPr>
      <w:r w:rsidRPr="009C3AE1">
        <w:rPr>
          <w:rFonts w:cstheme="minorHAnsi"/>
          <w:b/>
          <w:bCs/>
          <w:color w:val="000000"/>
          <w:lang w:eastAsia="en-GB"/>
        </w:rPr>
        <w:t>Clinical Processes</w:t>
      </w:r>
    </w:p>
    <w:p w14:paraId="4C077F11"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Patients could be given specific times so that numbers of patients waiting at any one time can be more easily managed. </w:t>
      </w:r>
    </w:p>
    <w:p w14:paraId="56A27DB3"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Consider what works well for your practice in terms of minute intervals, and plan accordingly. </w:t>
      </w:r>
    </w:p>
    <w:p w14:paraId="32BD2F1E"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 Vaccinators could be supported by a dedicated admin person who has access to the GP system. This would minimise problems with infection, protection, and control as there is no risk of touching a patient, then the computer and then potentially transferring to the next patient.</w:t>
      </w:r>
    </w:p>
    <w:p w14:paraId="1EC56BBD"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Automating data entry using macros.  This made it quicker and more accurate.</w:t>
      </w:r>
    </w:p>
    <w:p w14:paraId="16C30356"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dedicate one vaccine only during a session so that there can be no errors.  </w:t>
      </w:r>
    </w:p>
    <w:p w14:paraId="5263AD44" w14:textId="77777777" w:rsidR="00EE2A84" w:rsidRPr="00E34013" w:rsidRDefault="00EE2A84" w:rsidP="00C83900">
      <w:pPr>
        <w:pStyle w:val="ListParagraph"/>
        <w:numPr>
          <w:ilvl w:val="0"/>
          <w:numId w:val="28"/>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Fast track those in wheelchairs and or patients with walking difficulties. This reduces time or blockages of wheelchairs in corridors etc. it also helps with social distancing.</w:t>
      </w:r>
    </w:p>
    <w:p w14:paraId="54FAFE4A" w14:textId="77777777" w:rsidR="00EE2A84" w:rsidRPr="009D337C" w:rsidRDefault="00EE2A84" w:rsidP="00EE2A84">
      <w:pPr>
        <w:pStyle w:val="ListParagraph"/>
        <w:spacing w:after="0"/>
        <w:ind w:left="1134"/>
        <w:rPr>
          <w:rFonts w:cstheme="minorHAnsi"/>
          <w:color w:val="000000"/>
          <w:sz w:val="24"/>
          <w:szCs w:val="24"/>
          <w:lang w:eastAsia="en-GB"/>
        </w:rPr>
      </w:pPr>
    </w:p>
    <w:p w14:paraId="3BFA4F00" w14:textId="77777777" w:rsidR="00EE2A84" w:rsidRPr="009C3AE1" w:rsidRDefault="00EE2A84" w:rsidP="00C83900">
      <w:pPr>
        <w:pStyle w:val="ListParagraph"/>
        <w:numPr>
          <w:ilvl w:val="0"/>
          <w:numId w:val="26"/>
        </w:numPr>
        <w:suppressAutoHyphens/>
        <w:autoSpaceDN w:val="0"/>
        <w:spacing w:after="160"/>
        <w:contextualSpacing w:val="0"/>
        <w:textAlignment w:val="baseline"/>
        <w:rPr>
          <w:rFonts w:cstheme="minorHAnsi"/>
          <w:b/>
          <w:bCs/>
          <w:color w:val="000000"/>
          <w:sz w:val="24"/>
          <w:szCs w:val="24"/>
          <w:lang w:eastAsia="en-GB"/>
        </w:rPr>
      </w:pPr>
      <w:r w:rsidRPr="009C3AE1">
        <w:rPr>
          <w:rFonts w:cstheme="minorHAnsi"/>
          <w:b/>
          <w:bCs/>
          <w:color w:val="000000"/>
          <w:lang w:eastAsia="en-GB"/>
        </w:rPr>
        <w:t>Support</w:t>
      </w:r>
    </w:p>
    <w:p w14:paraId="0CB57EFB"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Key supporting staff might be Flu ‘Marshalls’ either in car parks or external arrival areas, </w:t>
      </w:r>
    </w:p>
    <w:p w14:paraId="29D51DB4"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Use of high viz jackets if appropriate for easy recognition. </w:t>
      </w:r>
    </w:p>
    <w:p w14:paraId="6FE156E8"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reception staff to screen patients for COVID-19 symptoms, </w:t>
      </w:r>
    </w:p>
    <w:p w14:paraId="32CFFE4A"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general guides </w:t>
      </w:r>
    </w:p>
    <w:p w14:paraId="705B2809" w14:textId="77777777" w:rsidR="00EE2A84" w:rsidRPr="00E34013" w:rsidRDefault="00EE2A84" w:rsidP="00C83900">
      <w:pPr>
        <w:pStyle w:val="ListParagraph"/>
        <w:numPr>
          <w:ilvl w:val="0"/>
          <w:numId w:val="29"/>
        </w:numPr>
        <w:tabs>
          <w:tab w:val="left" w:pos="2410"/>
        </w:tabs>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Data entry personnel</w:t>
      </w:r>
    </w:p>
    <w:p w14:paraId="741BC239" w14:textId="77777777" w:rsidR="00EE2A84" w:rsidRPr="009D337C" w:rsidRDefault="00EE2A84" w:rsidP="00EE2A84">
      <w:pPr>
        <w:tabs>
          <w:tab w:val="left" w:pos="2410"/>
        </w:tabs>
        <w:ind w:left="698"/>
        <w:rPr>
          <w:rFonts w:cstheme="minorHAnsi"/>
          <w:color w:val="000000"/>
          <w:sz w:val="24"/>
          <w:szCs w:val="24"/>
          <w:lang w:eastAsia="en-GB"/>
        </w:rPr>
      </w:pPr>
    </w:p>
    <w:p w14:paraId="67F706B5" w14:textId="77777777" w:rsidR="00EE2A84" w:rsidRPr="009C3AE1" w:rsidRDefault="00EE2A84" w:rsidP="00C83900">
      <w:pPr>
        <w:pStyle w:val="ListParagraph"/>
        <w:numPr>
          <w:ilvl w:val="0"/>
          <w:numId w:val="26"/>
        </w:numPr>
        <w:suppressAutoHyphens/>
        <w:autoSpaceDN w:val="0"/>
        <w:spacing w:after="160"/>
        <w:contextualSpacing w:val="0"/>
        <w:textAlignment w:val="baseline"/>
        <w:rPr>
          <w:rFonts w:cstheme="minorHAnsi"/>
          <w:b/>
          <w:bCs/>
          <w:color w:val="000000"/>
          <w:sz w:val="24"/>
          <w:szCs w:val="24"/>
          <w:lang w:eastAsia="en-GB"/>
        </w:rPr>
      </w:pPr>
      <w:r w:rsidRPr="009C3AE1">
        <w:rPr>
          <w:rFonts w:cstheme="minorHAnsi"/>
          <w:b/>
          <w:bCs/>
          <w:color w:val="000000"/>
          <w:lang w:eastAsia="en-GB"/>
        </w:rPr>
        <w:t xml:space="preserve">IPC </w:t>
      </w:r>
    </w:p>
    <w:p w14:paraId="0AC92D4B" w14:textId="77777777" w:rsidR="00EE2A84" w:rsidRPr="00E34013" w:rsidRDefault="00EE2A84" w:rsidP="00C83900">
      <w:pPr>
        <w:pStyle w:val="ListParagraph"/>
        <w:numPr>
          <w:ilvl w:val="0"/>
          <w:numId w:val="30"/>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 xml:space="preserve">Organise, in accordance with PHE guidance, the wearing and changing of masks. </w:t>
      </w:r>
    </w:p>
    <w:p w14:paraId="62DB3A0F" w14:textId="77777777" w:rsidR="00EE2A84" w:rsidRPr="00E34013" w:rsidRDefault="00EE2A84" w:rsidP="00C83900">
      <w:pPr>
        <w:pStyle w:val="ListParagraph"/>
        <w:numPr>
          <w:ilvl w:val="0"/>
          <w:numId w:val="30"/>
        </w:numPr>
        <w:suppressAutoHyphens/>
        <w:autoSpaceDN w:val="0"/>
        <w:spacing w:after="0"/>
        <w:ind w:left="1134"/>
        <w:contextualSpacing w:val="0"/>
        <w:textAlignment w:val="baseline"/>
        <w:rPr>
          <w:rFonts w:cstheme="minorHAnsi"/>
          <w:color w:val="000000"/>
          <w:sz w:val="24"/>
          <w:szCs w:val="24"/>
          <w:lang w:eastAsia="en-GB"/>
        </w:rPr>
      </w:pPr>
      <w:r w:rsidRPr="00E34013">
        <w:rPr>
          <w:rFonts w:cstheme="minorHAnsi"/>
          <w:color w:val="000000"/>
          <w:lang w:eastAsia="en-GB"/>
        </w:rPr>
        <w:t>Access to continual hand washing stations as well as including use of sanitiser.</w:t>
      </w:r>
    </w:p>
    <w:p w14:paraId="0F4F4AE9" w14:textId="6871C479" w:rsidR="00EE2A84" w:rsidRDefault="00EE2A84" w:rsidP="00EE2A84">
      <w:pPr>
        <w:rPr>
          <w:b/>
          <w:bCs/>
        </w:rPr>
      </w:pPr>
    </w:p>
    <w:p w14:paraId="6F8B5675" w14:textId="5C37F2F4" w:rsidR="00C64FE7" w:rsidRDefault="00C64FE7" w:rsidP="00EE2A84">
      <w:pPr>
        <w:rPr>
          <w:b/>
          <w:bCs/>
        </w:rPr>
      </w:pPr>
    </w:p>
    <w:p w14:paraId="6970566D" w14:textId="77777777" w:rsidR="00C64FE7" w:rsidRPr="009F15D5" w:rsidRDefault="00C64FE7" w:rsidP="00EE2A84">
      <w:pPr>
        <w:rPr>
          <w:b/>
          <w:bCs/>
        </w:rPr>
      </w:pPr>
    </w:p>
    <w:p w14:paraId="543BB9D6" w14:textId="77777777" w:rsidR="00EE2A84" w:rsidRDefault="00EE2A84" w:rsidP="00EE2A84">
      <w:pPr>
        <w:pStyle w:val="Heading3"/>
        <w:rPr>
          <w:b w:val="0"/>
          <w:bCs w:val="0"/>
        </w:rPr>
      </w:pPr>
      <w:bookmarkStart w:id="25" w:name="_Toc80112020"/>
      <w:r>
        <w:lastRenderedPageBreak/>
        <w:t>CCG Support</w:t>
      </w:r>
      <w:bookmarkEnd w:id="25"/>
    </w:p>
    <w:p w14:paraId="125519B1" w14:textId="77777777" w:rsidR="00EE2A84" w:rsidRDefault="00EE2A84" w:rsidP="00EE2A84">
      <w:pPr>
        <w:rPr>
          <w:b/>
          <w:bCs/>
        </w:rPr>
      </w:pPr>
      <w:r>
        <w:rPr>
          <w:b/>
          <w:bCs/>
        </w:rPr>
        <w:t>CCG may be able to supply assistance in the following:</w:t>
      </w:r>
    </w:p>
    <w:p w14:paraId="65C751B2" w14:textId="77777777" w:rsidR="00EE2A84" w:rsidRDefault="00EE2A84" w:rsidP="00C83900">
      <w:pPr>
        <w:pStyle w:val="ListParagraph"/>
        <w:numPr>
          <w:ilvl w:val="0"/>
          <w:numId w:val="11"/>
        </w:numPr>
      </w:pPr>
      <w:r>
        <w:t>Assist in planning for the sizeable cohorts for call &amp; recall.</w:t>
      </w:r>
    </w:p>
    <w:p w14:paraId="2A9614EC" w14:textId="77777777" w:rsidR="00EE2A84" w:rsidRDefault="00EE2A84" w:rsidP="00C83900">
      <w:pPr>
        <w:pStyle w:val="ListParagraph"/>
        <w:numPr>
          <w:ilvl w:val="0"/>
          <w:numId w:val="11"/>
        </w:numPr>
      </w:pPr>
      <w:r>
        <w:t>Clinical support: vaccines, delivery models, PPE.</w:t>
      </w:r>
    </w:p>
    <w:p w14:paraId="5AAD73DB" w14:textId="77777777" w:rsidR="00EE2A84" w:rsidRDefault="00EE2A84" w:rsidP="00C83900">
      <w:pPr>
        <w:pStyle w:val="ListParagraph"/>
        <w:numPr>
          <w:ilvl w:val="0"/>
          <w:numId w:val="11"/>
        </w:numPr>
      </w:pPr>
      <w:r>
        <w:t>Managerial support.</w:t>
      </w:r>
    </w:p>
    <w:p w14:paraId="4B427565" w14:textId="77777777" w:rsidR="00EE2A84" w:rsidRDefault="00EE2A84" w:rsidP="00C83900">
      <w:pPr>
        <w:pStyle w:val="ListParagraph"/>
        <w:numPr>
          <w:ilvl w:val="0"/>
          <w:numId w:val="11"/>
        </w:numPr>
      </w:pPr>
      <w:r>
        <w:t>Data collection or resources for planning.</w:t>
      </w:r>
    </w:p>
    <w:p w14:paraId="4F9E7F8E" w14:textId="77777777" w:rsidR="00EE2A84" w:rsidRDefault="00EE2A84" w:rsidP="00C83900">
      <w:pPr>
        <w:pStyle w:val="ListParagraph"/>
        <w:numPr>
          <w:ilvl w:val="0"/>
          <w:numId w:val="11"/>
        </w:numPr>
      </w:pPr>
      <w:r>
        <w:t>Contractual issues (</w:t>
      </w:r>
      <w:r w:rsidRPr="007E7160">
        <w:rPr>
          <w:i/>
          <w:iCs/>
        </w:rPr>
        <w:t>jointly with the LMC</w:t>
      </w:r>
      <w:r>
        <w:t>).</w:t>
      </w:r>
    </w:p>
    <w:p w14:paraId="0E903897" w14:textId="77777777" w:rsidR="00EE2A84" w:rsidRDefault="00EE2A84" w:rsidP="00C83900">
      <w:pPr>
        <w:pStyle w:val="ListParagraph"/>
        <w:numPr>
          <w:ilvl w:val="0"/>
          <w:numId w:val="11"/>
        </w:numPr>
      </w:pPr>
      <w:r>
        <w:t>Financial: utilisation of existing or recently identified funding streams.</w:t>
      </w:r>
    </w:p>
    <w:p w14:paraId="4DD7AFB4" w14:textId="77777777" w:rsidR="00EE2A84" w:rsidRDefault="00EE2A84" w:rsidP="00C83900">
      <w:pPr>
        <w:pStyle w:val="ListParagraph"/>
        <w:numPr>
          <w:ilvl w:val="0"/>
          <w:numId w:val="12"/>
        </w:numPr>
      </w:pPr>
      <w:r>
        <w:t>Is there anything else you would like support with relating to the 21/22 Flu programme?</w:t>
      </w:r>
    </w:p>
    <w:p w14:paraId="667C64BB" w14:textId="77777777" w:rsidR="00EE2A84" w:rsidRDefault="00EE2A84" w:rsidP="00C83900">
      <w:pPr>
        <w:pStyle w:val="ListParagraph"/>
        <w:numPr>
          <w:ilvl w:val="0"/>
          <w:numId w:val="12"/>
        </w:numPr>
      </w:pPr>
      <w:r>
        <w:t xml:space="preserve">Please complete the </w:t>
      </w:r>
      <w:hyperlink w:anchor="_LOCAL_PRACTICE_SUPPORT" w:history="1">
        <w:r w:rsidRPr="00BB4246">
          <w:rPr>
            <w:rStyle w:val="Hyperlink"/>
          </w:rPr>
          <w:t>Local Practice Support Requirement</w:t>
        </w:r>
      </w:hyperlink>
      <w:r>
        <w:t xml:space="preserve"> template if you wish to notify the CCG of any identified requirements (</w:t>
      </w:r>
      <w:r w:rsidRPr="00470D71">
        <w:rPr>
          <w:i/>
          <w:iCs/>
        </w:rPr>
        <w:t>this purposely does not include national items over which the CCG has no contro</w:t>
      </w:r>
      <w:r>
        <w:rPr>
          <w:i/>
          <w:iCs/>
        </w:rPr>
        <w:t>l</w:t>
      </w:r>
      <w:r>
        <w:t xml:space="preserve">) </w:t>
      </w:r>
    </w:p>
    <w:p w14:paraId="4D3139B1" w14:textId="77777777" w:rsidR="00EE2A84" w:rsidRPr="00A9270B" w:rsidRDefault="00EE2A84" w:rsidP="00C83900">
      <w:pPr>
        <w:pStyle w:val="ListParagraph"/>
        <w:numPr>
          <w:ilvl w:val="0"/>
          <w:numId w:val="12"/>
        </w:numPr>
      </w:pPr>
      <w:r w:rsidRPr="00A9270B">
        <w:t>Would you like support from the CCG to explore alternative venues to deliver flu clinics (</w:t>
      </w:r>
      <w:r w:rsidRPr="00BB4246">
        <w:rPr>
          <w:i/>
          <w:iCs/>
        </w:rPr>
        <w:t xml:space="preserve">see </w:t>
      </w:r>
      <w:hyperlink w:anchor="_LOCAL_PRACTICE_SUPPORT" w:history="1">
        <w:r w:rsidRPr="00BB4246">
          <w:rPr>
            <w:rStyle w:val="Hyperlink"/>
            <w:i/>
            <w:iCs/>
          </w:rPr>
          <w:t>Local Practice Support Requirements</w:t>
        </w:r>
      </w:hyperlink>
      <w:r w:rsidRPr="00A9270B">
        <w:t xml:space="preserve">) </w:t>
      </w:r>
    </w:p>
    <w:p w14:paraId="2A89796C" w14:textId="77777777" w:rsidR="00EE2A84" w:rsidRDefault="00EE2A84" w:rsidP="00656FBF">
      <w:pPr>
        <w:spacing w:after="0"/>
      </w:pPr>
    </w:p>
    <w:p w14:paraId="4C2AA4B6" w14:textId="77777777" w:rsidR="00174622" w:rsidRDefault="00174622" w:rsidP="0044798B">
      <w:pPr>
        <w:pStyle w:val="Heading2"/>
        <w:rPr>
          <w:b w:val="0"/>
          <w:bCs w:val="0"/>
        </w:rPr>
      </w:pPr>
      <w:bookmarkStart w:id="26" w:name="_Toc80112021"/>
      <w:r>
        <w:t>Workforce and staffing resources</w:t>
      </w:r>
      <w:bookmarkEnd w:id="26"/>
      <w:r>
        <w:t xml:space="preserve"> </w:t>
      </w:r>
    </w:p>
    <w:p w14:paraId="112A1879" w14:textId="77777777" w:rsidR="00174622" w:rsidRDefault="00174622" w:rsidP="0044798B">
      <w:pPr>
        <w:pStyle w:val="Heading3"/>
        <w:rPr>
          <w:b w:val="0"/>
          <w:bCs w:val="0"/>
        </w:rPr>
      </w:pPr>
      <w:bookmarkStart w:id="27" w:name="_Toc47009586"/>
      <w:bookmarkStart w:id="28" w:name="_Toc80112022"/>
      <w:r>
        <w:t>Staffing</w:t>
      </w:r>
      <w:bookmarkEnd w:id="27"/>
      <w:bookmarkEnd w:id="28"/>
      <w:r>
        <w:t xml:space="preserve"> </w:t>
      </w:r>
    </w:p>
    <w:p w14:paraId="16F998AD" w14:textId="77777777" w:rsidR="00174622" w:rsidRDefault="00174622" w:rsidP="00174622">
      <w:pPr>
        <w:rPr>
          <w:b/>
          <w:bCs/>
        </w:rPr>
      </w:pPr>
      <w:r>
        <w:rPr>
          <w:b/>
          <w:bCs/>
        </w:rPr>
        <w:t>Considerations:</w:t>
      </w:r>
    </w:p>
    <w:p w14:paraId="0062D99A" w14:textId="77777777" w:rsidR="00174622" w:rsidRDefault="00174622" w:rsidP="00C83900">
      <w:pPr>
        <w:numPr>
          <w:ilvl w:val="0"/>
          <w:numId w:val="6"/>
        </w:numPr>
      </w:pPr>
      <w:r>
        <w:t xml:space="preserve">Consider dividing into teams to minimise possible COVID-19 exposure for staff.  </w:t>
      </w:r>
    </w:p>
    <w:p w14:paraId="6B4297A0" w14:textId="550021E1" w:rsidR="00174622" w:rsidRDefault="008F1649" w:rsidP="00C83900">
      <w:pPr>
        <w:numPr>
          <w:ilvl w:val="0"/>
          <w:numId w:val="6"/>
        </w:numPr>
      </w:pPr>
      <w:r>
        <w:t>C</w:t>
      </w:r>
      <w:r w:rsidR="00F757DC">
        <w:t xml:space="preserve">onsider your staff assignment carefully </w:t>
      </w:r>
      <w:r w:rsidR="0027520D">
        <w:t>considering</w:t>
      </w:r>
      <w:r w:rsidR="00F757DC">
        <w:t xml:space="preserve"> their vaccination history and any current covid threats or variants.</w:t>
      </w:r>
    </w:p>
    <w:p w14:paraId="74BFB52F" w14:textId="1A905233" w:rsidR="00174622" w:rsidRDefault="00174622" w:rsidP="00C83900">
      <w:pPr>
        <w:pStyle w:val="ListParagraph"/>
        <w:numPr>
          <w:ilvl w:val="0"/>
          <w:numId w:val="6"/>
        </w:numPr>
      </w:pPr>
      <w:r>
        <w:t xml:space="preserve">Are all staff involved with the flu programme up to date with necessary training including Anaphylaxis? </w:t>
      </w:r>
    </w:p>
    <w:p w14:paraId="2DAE27ED" w14:textId="77777777" w:rsidR="007044C8" w:rsidRDefault="007044C8" w:rsidP="007044C8">
      <w:pPr>
        <w:pStyle w:val="ListParagraph"/>
      </w:pPr>
    </w:p>
    <w:p w14:paraId="4D093C8C" w14:textId="77777777" w:rsidR="007044C8" w:rsidRPr="00F87DC0" w:rsidRDefault="007044C8" w:rsidP="007044C8">
      <w:pPr>
        <w:pStyle w:val="Heading3"/>
        <w:rPr>
          <w:b w:val="0"/>
          <w:bCs w:val="0"/>
        </w:rPr>
      </w:pPr>
      <w:bookmarkStart w:id="29" w:name="_Toc80112023"/>
      <w:r w:rsidRPr="00F87DC0">
        <w:t>Staff Training</w:t>
      </w:r>
      <w:bookmarkEnd w:id="29"/>
    </w:p>
    <w:p w14:paraId="7664B05B" w14:textId="77777777" w:rsidR="007044C8" w:rsidRPr="00F87DC0" w:rsidRDefault="007044C8" w:rsidP="007044C8">
      <w:pPr>
        <w:rPr>
          <w:b/>
          <w:bCs/>
        </w:rPr>
      </w:pPr>
      <w:r w:rsidRPr="00F87DC0">
        <w:rPr>
          <w:b/>
          <w:bCs/>
        </w:rPr>
        <w:t>Considerations:</w:t>
      </w:r>
    </w:p>
    <w:p w14:paraId="0FCE89AC" w14:textId="77777777" w:rsidR="007044C8" w:rsidRPr="00F87DC0" w:rsidRDefault="007044C8" w:rsidP="007044C8">
      <w:r>
        <w:t>Last year the</w:t>
      </w:r>
      <w:r w:rsidRPr="00F87DC0">
        <w:t xml:space="preserve"> national team published revised guidance on flu training giving more clarity on the recommended training requirements by workforce groups for flu vaccination e.g., including HCAs new to vaccination and those already involved in flu vaccination delivery.</w:t>
      </w:r>
    </w:p>
    <w:p w14:paraId="018453A5" w14:textId="77777777" w:rsidR="007044C8" w:rsidRPr="00F87DC0" w:rsidRDefault="007044C8" w:rsidP="007044C8">
      <w:r>
        <w:t>Within that guidance</w:t>
      </w:r>
      <w:r w:rsidRPr="00F87DC0">
        <w:t xml:space="preserve"> is a suggested content section and a flu vaccinator competency document that can be used by assessors. The national team updat</w:t>
      </w:r>
      <w:r>
        <w:t>ed</w:t>
      </w:r>
      <w:r w:rsidRPr="00F87DC0">
        <w:t xml:space="preserve"> the eLearning package on the </w:t>
      </w:r>
      <w:r>
        <w:t>e-L</w:t>
      </w:r>
      <w:r w:rsidRPr="00F87DC0">
        <w:t xml:space="preserve">earning For health website to reflect the content for </w:t>
      </w:r>
      <w:r>
        <w:t>last year and the guidance and training remain relevant for this year (linked below)</w:t>
      </w:r>
      <w:r w:rsidRPr="00F87DC0">
        <w:t>.</w:t>
      </w:r>
    </w:p>
    <w:p w14:paraId="2380AD97" w14:textId="3C8DB4A5" w:rsidR="007044C8" w:rsidRDefault="007044C8" w:rsidP="007044C8">
      <w:pPr>
        <w:rPr>
          <w:rStyle w:val="Hyperlink"/>
          <w:color w:val="auto"/>
          <w:u w:val="none"/>
        </w:rPr>
      </w:pPr>
      <w:r w:rsidRPr="00F87DC0">
        <w:t> </w:t>
      </w:r>
      <w:hyperlink r:id="rId31" w:history="1">
        <w:r w:rsidRPr="000713F6">
          <w:rPr>
            <w:rStyle w:val="Hyperlink"/>
          </w:rPr>
          <w:t>Flu immunisation training recommendations</w:t>
        </w:r>
      </w:hyperlink>
      <w:bookmarkStart w:id="30" w:name="_Toc52267649"/>
      <w:r w:rsidR="00D64FDD">
        <w:rPr>
          <w:rStyle w:val="Hyperlink"/>
        </w:rPr>
        <w:t xml:space="preserve"> - </w:t>
      </w:r>
      <w:r w:rsidR="00D64FDD" w:rsidRPr="00D64FDD">
        <w:rPr>
          <w:rStyle w:val="Hyperlink"/>
          <w:color w:val="auto"/>
          <w:u w:val="none"/>
        </w:rPr>
        <w:t>this was published 05 August 2020; nothing further has been released to date.</w:t>
      </w:r>
    </w:p>
    <w:p w14:paraId="2357F071" w14:textId="77777777" w:rsidR="00FD23DE" w:rsidRPr="00D64FDD" w:rsidRDefault="00FD23DE" w:rsidP="007044C8"/>
    <w:p w14:paraId="5720F371" w14:textId="5C846DA3" w:rsidR="003B6B30" w:rsidRDefault="003B6B30" w:rsidP="003B6B30">
      <w:pPr>
        <w:pStyle w:val="Heading3"/>
        <w:rPr>
          <w:rFonts w:asciiTheme="minorHAnsi" w:hAnsiTheme="minorHAnsi" w:cstheme="minorHAnsi"/>
          <w:lang w:val="en-US"/>
        </w:rPr>
      </w:pPr>
      <w:bookmarkStart w:id="31" w:name="_Toc80112024"/>
      <w:r w:rsidRPr="009D337C">
        <w:rPr>
          <w:rFonts w:asciiTheme="minorHAnsi" w:hAnsiTheme="minorHAnsi" w:cstheme="minorHAnsi"/>
          <w:lang w:val="en-US"/>
        </w:rPr>
        <w:lastRenderedPageBreak/>
        <w:t>Anaphylaxis</w:t>
      </w:r>
      <w:bookmarkEnd w:id="30"/>
      <w:r>
        <w:rPr>
          <w:rFonts w:asciiTheme="minorHAnsi" w:hAnsiTheme="minorHAnsi" w:cstheme="minorHAnsi"/>
          <w:lang w:val="en-US"/>
        </w:rPr>
        <w:t xml:space="preserve"> Training</w:t>
      </w:r>
      <w:bookmarkEnd w:id="31"/>
    </w:p>
    <w:p w14:paraId="2628276B" w14:textId="77777777" w:rsidR="003B6B30" w:rsidRPr="00FD5AB5" w:rsidRDefault="003B6B30" w:rsidP="003B6B30">
      <w:pPr>
        <w:rPr>
          <w:rFonts w:cstheme="minorHAnsi"/>
          <w:b/>
          <w:bCs/>
          <w:lang w:val="en-US"/>
        </w:rPr>
      </w:pPr>
      <w:r w:rsidRPr="00FD5AB5">
        <w:rPr>
          <w:b/>
          <w:bCs/>
          <w:lang w:val="en-US"/>
        </w:rPr>
        <w:t>Considerations:</w:t>
      </w:r>
    </w:p>
    <w:p w14:paraId="6D7D06E4" w14:textId="77777777" w:rsidR="003B6B30" w:rsidRPr="000B3472" w:rsidRDefault="003B6B30" w:rsidP="003B6B30">
      <w:pPr>
        <w:rPr>
          <w:rFonts w:cstheme="minorHAnsi"/>
          <w:lang w:val="en-US"/>
        </w:rPr>
      </w:pPr>
      <w:r>
        <w:rPr>
          <w:rFonts w:cstheme="minorHAnsi"/>
          <w:lang w:val="en-US"/>
        </w:rPr>
        <w:t>Please see below for details of use and preparation for anaphylaxis when delivering flu vaccines.</w:t>
      </w:r>
    </w:p>
    <w:p w14:paraId="707E3C8E" w14:textId="77777777" w:rsidR="003B6B30" w:rsidRPr="009D337C" w:rsidRDefault="003B6B30" w:rsidP="00C83900">
      <w:pPr>
        <w:pStyle w:val="xmsolistparagraph"/>
        <w:numPr>
          <w:ilvl w:val="0"/>
          <w:numId w:val="23"/>
        </w:numPr>
        <w:rPr>
          <w:rFonts w:asciiTheme="minorHAnsi" w:eastAsia="Times New Roman" w:hAnsiTheme="minorHAnsi" w:cstheme="minorHAnsi"/>
        </w:rPr>
      </w:pPr>
      <w:r w:rsidRPr="009D337C">
        <w:rPr>
          <w:rFonts w:asciiTheme="minorHAnsi" w:eastAsia="Times New Roman" w:hAnsiTheme="minorHAnsi" w:cstheme="minorHAnsi"/>
        </w:rPr>
        <w:t xml:space="preserve">The PSCN guidance states that Pharmacists are required to include anaphylaxis pack as part of their preparation to provide the flu service in the pharmacy or offsite that is inclusive of care homes. Pease see link to the PSNC guidance on page 17, item 15 states: </w:t>
      </w:r>
      <w:r w:rsidRPr="009D337C">
        <w:rPr>
          <w:rFonts w:asciiTheme="minorHAnsi" w:eastAsia="Times New Roman" w:hAnsiTheme="minorHAnsi" w:cstheme="minorHAnsi"/>
          <w:i/>
          <w:iCs/>
        </w:rPr>
        <w:t>an anaphylaxis pack (check the expiry of the adrenaline ampules, syringes, and needles)</w:t>
      </w:r>
    </w:p>
    <w:p w14:paraId="35E60ACC" w14:textId="0120A4D6" w:rsidR="003B6B30" w:rsidRPr="009D337C" w:rsidRDefault="006351B2" w:rsidP="00C83900">
      <w:pPr>
        <w:pStyle w:val="xmsolistparagraph"/>
        <w:numPr>
          <w:ilvl w:val="1"/>
          <w:numId w:val="23"/>
        </w:numPr>
        <w:rPr>
          <w:rFonts w:asciiTheme="minorHAnsi" w:hAnsiTheme="minorHAnsi" w:cstheme="minorHAnsi"/>
        </w:rPr>
      </w:pPr>
      <w:hyperlink r:id="rId32" w:history="1">
        <w:r w:rsidR="003B6B30" w:rsidRPr="009F2389">
          <w:rPr>
            <w:rStyle w:val="Hyperlink"/>
            <w:rFonts w:asciiTheme="minorHAnsi" w:hAnsiTheme="minorHAnsi" w:cstheme="minorHAnsi"/>
            <w:color w:val="2F5496" w:themeColor="accent1" w:themeShade="BF"/>
          </w:rPr>
          <w:t>https://psnc.org.uk/wp-content/uploads/2020/09/PSNC-Briefing-26-20-Guidance-on-the-Seasonal-Influenza-Vaccination-Advanced-Service-2020-21.pdf</w:t>
        </w:r>
      </w:hyperlink>
      <w:r w:rsidR="003B6B30" w:rsidRPr="009F2389">
        <w:rPr>
          <w:rFonts w:asciiTheme="minorHAnsi" w:hAnsiTheme="minorHAnsi" w:cstheme="minorHAnsi"/>
          <w:color w:val="2F5496" w:themeColor="accent1" w:themeShade="BF"/>
        </w:rPr>
        <w:t xml:space="preserve">. </w:t>
      </w:r>
      <w:r w:rsidR="003B6B30" w:rsidRPr="009D337C">
        <w:rPr>
          <w:rFonts w:asciiTheme="minorHAnsi" w:hAnsiTheme="minorHAnsi" w:cstheme="minorHAnsi"/>
        </w:rPr>
        <w:t xml:space="preserve">The guidance also includes information on training requirements for anaphylaxis. </w:t>
      </w:r>
      <w:r w:rsidR="00AF41D7" w:rsidRPr="00166990">
        <w:rPr>
          <w:rFonts w:asciiTheme="minorHAnsi" w:hAnsiTheme="minorHAnsi" w:cstheme="minorHAnsi"/>
          <w:i/>
          <w:iCs/>
          <w:color w:val="FF0000"/>
        </w:rPr>
        <w:t xml:space="preserve">* </w:t>
      </w:r>
      <w:r w:rsidR="0027520D" w:rsidRPr="00166990">
        <w:rPr>
          <w:rFonts w:asciiTheme="minorHAnsi" w:hAnsiTheme="minorHAnsi" w:cstheme="minorHAnsi"/>
          <w:i/>
          <w:iCs/>
          <w:color w:val="FF0000"/>
        </w:rPr>
        <w:t>Please</w:t>
      </w:r>
      <w:r w:rsidR="00AF41D7" w:rsidRPr="00166990">
        <w:rPr>
          <w:rFonts w:asciiTheme="minorHAnsi" w:hAnsiTheme="minorHAnsi" w:cstheme="minorHAnsi"/>
          <w:i/>
          <w:iCs/>
          <w:color w:val="FF0000"/>
        </w:rPr>
        <w:t xml:space="preserve"> note this may be updated in due course</w:t>
      </w:r>
      <w:r w:rsidR="00AF41D7">
        <w:rPr>
          <w:rFonts w:asciiTheme="minorHAnsi" w:hAnsiTheme="minorHAnsi" w:cstheme="minorHAnsi"/>
        </w:rPr>
        <w:t xml:space="preserve">. </w:t>
      </w:r>
    </w:p>
    <w:p w14:paraId="55390DA6" w14:textId="77777777" w:rsidR="003B6B30" w:rsidRPr="009D337C" w:rsidRDefault="003B6B30" w:rsidP="003B6B30">
      <w:pPr>
        <w:pStyle w:val="xmsolistparagraph"/>
        <w:ind w:left="1080"/>
        <w:rPr>
          <w:rFonts w:asciiTheme="minorHAnsi" w:hAnsiTheme="minorHAnsi" w:cstheme="minorHAnsi"/>
        </w:rPr>
      </w:pPr>
    </w:p>
    <w:p w14:paraId="08CD7578" w14:textId="567929E4" w:rsidR="003B6B30" w:rsidRPr="00397050" w:rsidRDefault="003B6B30" w:rsidP="00C83900">
      <w:pPr>
        <w:pStyle w:val="xmsolistparagraph"/>
        <w:numPr>
          <w:ilvl w:val="0"/>
          <w:numId w:val="23"/>
        </w:numPr>
        <w:rPr>
          <w:rFonts w:asciiTheme="minorHAnsi" w:eastAsia="Times New Roman" w:hAnsiTheme="minorHAnsi" w:cstheme="minorHAnsi"/>
        </w:rPr>
      </w:pPr>
      <w:r w:rsidRPr="009D337C">
        <w:rPr>
          <w:rFonts w:asciiTheme="minorHAnsi" w:eastAsia="Times New Roman" w:hAnsiTheme="minorHAnsi" w:cstheme="minorHAnsi"/>
        </w:rPr>
        <w:t>The RCGP has produced Delivering Mass Vaccinations During COVID-19 – logistical guide, please see page 10 for anaphylaxis guidance:</w:t>
      </w:r>
      <w:r w:rsidRPr="009D337C">
        <w:rPr>
          <w:rFonts w:asciiTheme="minorHAnsi" w:eastAsia="Times New Roman" w:hAnsiTheme="minorHAnsi" w:cstheme="minorHAnsi"/>
          <w:b/>
          <w:bCs/>
        </w:rPr>
        <w:t xml:space="preserve"> </w:t>
      </w:r>
      <w:hyperlink r:id="rId33" w:history="1">
        <w:r w:rsidRPr="009F2389">
          <w:rPr>
            <w:rStyle w:val="Hyperlink"/>
            <w:rFonts w:asciiTheme="minorHAnsi" w:eastAsia="Times New Roman" w:hAnsiTheme="minorHAnsi" w:cstheme="minorHAnsi"/>
            <w:color w:val="2F5496" w:themeColor="accent1" w:themeShade="BF"/>
          </w:rPr>
          <w:t>https://elearning.rcgp.org.uk/pluginfile.php/149506/mod_page/content/75/Mass%20Vaccination%20at%20a%20time%20of%20COVID%20V2.0.pdf</w:t>
        </w:r>
      </w:hyperlink>
      <w:r w:rsidRPr="009F2389">
        <w:rPr>
          <w:rFonts w:asciiTheme="minorHAnsi" w:eastAsia="Times New Roman" w:hAnsiTheme="minorHAnsi" w:cstheme="minorHAnsi"/>
          <w:color w:val="2F5496" w:themeColor="accent1" w:themeShade="BF"/>
        </w:rPr>
        <w:t xml:space="preserve"> </w:t>
      </w:r>
    </w:p>
    <w:p w14:paraId="0148E9D2" w14:textId="5C604F07" w:rsidR="00397050" w:rsidRPr="009D337C" w:rsidRDefault="00397050" w:rsidP="00397050">
      <w:pPr>
        <w:pStyle w:val="xmsolistparagraph"/>
        <w:rPr>
          <w:rFonts w:asciiTheme="minorHAnsi" w:eastAsia="Times New Roman" w:hAnsiTheme="minorHAnsi" w:cstheme="minorHAnsi"/>
        </w:rPr>
      </w:pPr>
      <w:r w:rsidRPr="00166990">
        <w:rPr>
          <w:rFonts w:asciiTheme="minorHAnsi" w:hAnsiTheme="minorHAnsi" w:cstheme="minorHAnsi"/>
          <w:i/>
          <w:iCs/>
          <w:color w:val="FF0000"/>
        </w:rPr>
        <w:t xml:space="preserve">* </w:t>
      </w:r>
      <w:r w:rsidR="0027520D" w:rsidRPr="00166990">
        <w:rPr>
          <w:rFonts w:asciiTheme="minorHAnsi" w:hAnsiTheme="minorHAnsi" w:cstheme="minorHAnsi"/>
          <w:i/>
          <w:iCs/>
          <w:color w:val="FF0000"/>
        </w:rPr>
        <w:t>Please</w:t>
      </w:r>
      <w:r w:rsidRPr="00166990">
        <w:rPr>
          <w:rFonts w:asciiTheme="minorHAnsi" w:hAnsiTheme="minorHAnsi" w:cstheme="minorHAnsi"/>
          <w:i/>
          <w:iCs/>
          <w:color w:val="FF0000"/>
        </w:rPr>
        <w:t xml:space="preserve"> note this may be updated in due course</w:t>
      </w:r>
      <w:r>
        <w:rPr>
          <w:rFonts w:asciiTheme="minorHAnsi" w:hAnsiTheme="minorHAnsi" w:cstheme="minorHAnsi"/>
        </w:rPr>
        <w:t>.</w:t>
      </w:r>
    </w:p>
    <w:p w14:paraId="4D20401B" w14:textId="77777777" w:rsidR="003B6B30" w:rsidRPr="009D337C" w:rsidRDefault="003B6B30" w:rsidP="003B6B30">
      <w:pPr>
        <w:pStyle w:val="xmsolistparagraph"/>
        <w:ind w:left="360"/>
        <w:rPr>
          <w:rFonts w:asciiTheme="minorHAnsi" w:eastAsia="Times New Roman" w:hAnsiTheme="minorHAnsi" w:cstheme="minorHAnsi"/>
        </w:rPr>
      </w:pPr>
    </w:p>
    <w:p w14:paraId="69481888" w14:textId="77777777" w:rsidR="003B6B30" w:rsidRPr="009D337C" w:rsidRDefault="003B6B30" w:rsidP="00C83900">
      <w:pPr>
        <w:pStyle w:val="xmsolistparagraph"/>
        <w:numPr>
          <w:ilvl w:val="0"/>
          <w:numId w:val="23"/>
        </w:numPr>
        <w:rPr>
          <w:rFonts w:asciiTheme="minorHAnsi" w:eastAsia="Times New Roman" w:hAnsiTheme="minorHAnsi" w:cstheme="minorHAnsi"/>
        </w:rPr>
      </w:pPr>
      <w:r w:rsidRPr="009D337C">
        <w:rPr>
          <w:rFonts w:asciiTheme="minorHAnsi" w:eastAsia="Times New Roman" w:hAnsiTheme="minorHAnsi" w:cstheme="minorHAnsi"/>
        </w:rPr>
        <w:t xml:space="preserve">The RCN has developed top tips for large scale vaccine delivery, please see link with guidance on anaphylaxis: </w:t>
      </w:r>
      <w:hyperlink r:id="rId34" w:anchor="toptips" w:history="1">
        <w:r w:rsidRPr="009F2389">
          <w:rPr>
            <w:rStyle w:val="Hyperlink"/>
            <w:rFonts w:asciiTheme="minorHAnsi" w:eastAsia="Times New Roman" w:hAnsiTheme="minorHAnsi" w:cstheme="minorHAnsi"/>
            <w:color w:val="2F5496" w:themeColor="accent1" w:themeShade="BF"/>
          </w:rPr>
          <w:t>https://www.rcn.org.uk/clinical-topics/public-health/immunisation/immunisation-services-and-large-scale-vaccination-delivery-during-covid-19#toptips</w:t>
        </w:r>
      </w:hyperlink>
    </w:p>
    <w:p w14:paraId="667C857B" w14:textId="77777777" w:rsidR="007823A0" w:rsidRDefault="007823A0" w:rsidP="003B6B30"/>
    <w:p w14:paraId="5C757C48" w14:textId="4C4642E5" w:rsidR="00280365" w:rsidRDefault="00280365" w:rsidP="00D17CCE">
      <w:pPr>
        <w:pStyle w:val="Heading3"/>
        <w:rPr>
          <w:lang w:val="en-US"/>
        </w:rPr>
      </w:pPr>
      <w:bookmarkStart w:id="32" w:name="_Toc52267652"/>
      <w:bookmarkStart w:id="33" w:name="_Toc80112025"/>
      <w:r w:rsidRPr="003B6B30">
        <w:rPr>
          <w:lang w:val="en-US"/>
        </w:rPr>
        <w:t>Flu Delivery via HCAs</w:t>
      </w:r>
      <w:bookmarkEnd w:id="32"/>
      <w:bookmarkEnd w:id="33"/>
    </w:p>
    <w:p w14:paraId="3E811B71" w14:textId="722FD739" w:rsidR="00D17CCE" w:rsidRPr="00D17CCE" w:rsidRDefault="00D17CCE" w:rsidP="007044C8">
      <w:pPr>
        <w:spacing w:after="0"/>
        <w:rPr>
          <w:b/>
          <w:bCs/>
          <w:lang w:val="en-US"/>
        </w:rPr>
      </w:pPr>
      <w:r w:rsidRPr="00D17CCE">
        <w:rPr>
          <w:b/>
          <w:bCs/>
          <w:lang w:val="en-US"/>
        </w:rPr>
        <w:t>Considerations:</w:t>
      </w:r>
    </w:p>
    <w:p w14:paraId="7B0D7E6C" w14:textId="77777777" w:rsidR="00280365" w:rsidRDefault="00280365" w:rsidP="007823A0">
      <w:pPr>
        <w:rPr>
          <w:rStyle w:val="Hyperlink"/>
        </w:rPr>
      </w:pPr>
    </w:p>
    <w:p w14:paraId="1375280E" w14:textId="0A2126FA" w:rsidR="00280365" w:rsidRPr="009D337C" w:rsidRDefault="006351B2" w:rsidP="00C83900">
      <w:pPr>
        <w:pStyle w:val="ListParagraph"/>
        <w:numPr>
          <w:ilvl w:val="0"/>
          <w:numId w:val="7"/>
        </w:numPr>
        <w:shd w:val="clear" w:color="auto" w:fill="FFFFFF"/>
        <w:spacing w:after="0" w:line="240" w:lineRule="auto"/>
        <w:contextualSpacing w:val="0"/>
        <w:rPr>
          <w:rFonts w:eastAsia="Times New Roman" w:cstheme="minorHAnsi"/>
          <w:color w:val="201F1E"/>
          <w:bdr w:val="none" w:sz="0" w:space="0" w:color="auto" w:frame="1"/>
          <w:lang w:eastAsia="en-GB"/>
        </w:rPr>
      </w:pPr>
      <w:hyperlink r:id="rId35" w:history="1">
        <w:r w:rsidR="007044C8" w:rsidRPr="007044C8">
          <w:rPr>
            <w:rStyle w:val="Hyperlink"/>
            <w:rFonts w:eastAsia="Times New Roman" w:cstheme="minorHAnsi"/>
            <w:bdr w:val="none" w:sz="0" w:space="0" w:color="auto" w:frame="1"/>
            <w:lang w:eastAsia="en-GB"/>
          </w:rPr>
          <w:t xml:space="preserve">Appropriately trained </w:t>
        </w:r>
        <w:r w:rsidR="00280365" w:rsidRPr="007044C8">
          <w:rPr>
            <w:rStyle w:val="Hyperlink"/>
            <w:rFonts w:eastAsia="Times New Roman" w:cstheme="minorHAnsi"/>
            <w:bdr w:val="none" w:sz="0" w:space="0" w:color="auto" w:frame="1"/>
            <w:lang w:eastAsia="en-GB"/>
          </w:rPr>
          <w:t>HCAs</w:t>
        </w:r>
      </w:hyperlink>
      <w:r w:rsidR="00280365" w:rsidRPr="009D337C">
        <w:rPr>
          <w:rFonts w:eastAsia="Times New Roman" w:cstheme="minorHAnsi"/>
          <w:color w:val="201F1E"/>
          <w:bdr w:val="none" w:sz="0" w:space="0" w:color="auto" w:frame="1"/>
          <w:lang w:eastAsia="en-GB"/>
        </w:rPr>
        <w:t xml:space="preserve"> can be involved in the delivery of flu vaccines to adults </w:t>
      </w:r>
      <w:r w:rsidR="00280365" w:rsidRPr="009D337C">
        <w:rPr>
          <w:rFonts w:eastAsia="Times New Roman" w:cstheme="minorHAnsi"/>
          <w:b/>
          <w:bCs/>
          <w:color w:val="201F1E"/>
          <w:bdr w:val="none" w:sz="0" w:space="0" w:color="auto" w:frame="1"/>
          <w:lang w:eastAsia="en-GB"/>
        </w:rPr>
        <w:t>(IM injection)</w:t>
      </w:r>
      <w:r w:rsidR="00280365" w:rsidRPr="009D337C">
        <w:rPr>
          <w:rFonts w:eastAsia="Times New Roman" w:cstheme="minorHAnsi"/>
          <w:color w:val="201F1E"/>
          <w:bdr w:val="none" w:sz="0" w:space="0" w:color="auto" w:frame="1"/>
          <w:lang w:eastAsia="en-GB"/>
        </w:rPr>
        <w:t> and children </w:t>
      </w:r>
      <w:r w:rsidR="00280365" w:rsidRPr="009D337C">
        <w:rPr>
          <w:rFonts w:eastAsia="Times New Roman" w:cstheme="minorHAnsi"/>
          <w:b/>
          <w:bCs/>
          <w:color w:val="201F1E"/>
          <w:bdr w:val="none" w:sz="0" w:space="0" w:color="auto" w:frame="1"/>
          <w:lang w:eastAsia="en-GB"/>
        </w:rPr>
        <w:t>(only the nasal flu vaccine).</w:t>
      </w:r>
      <w:r w:rsidR="00280365" w:rsidRPr="009D337C">
        <w:rPr>
          <w:rFonts w:eastAsia="Times New Roman" w:cstheme="minorHAnsi"/>
          <w:color w:val="201F1E"/>
          <w:bdr w:val="none" w:sz="0" w:space="0" w:color="auto" w:frame="1"/>
          <w:lang w:eastAsia="en-GB"/>
        </w:rPr>
        <w:t>  As this is a delegated role, all practices should have a robust process in place to ensure that both the HCA and the supervisor need to be clear about accountability regarding the delegation and performance of this procedure. All HCAs should be practicing under a PSD written by the delegating professional which could be the patient’s GP or a Nurse Prescriber.</w:t>
      </w:r>
    </w:p>
    <w:p w14:paraId="108E534B" w14:textId="77777777" w:rsidR="00280365" w:rsidRPr="009D337C" w:rsidRDefault="00280365" w:rsidP="00280365">
      <w:pPr>
        <w:pStyle w:val="ListParagraph"/>
        <w:shd w:val="clear" w:color="auto" w:fill="FFFFFF"/>
        <w:spacing w:after="0"/>
        <w:rPr>
          <w:rFonts w:eastAsia="Times New Roman" w:cstheme="minorHAnsi"/>
          <w:color w:val="201F1E"/>
          <w:lang w:eastAsia="en-GB"/>
        </w:rPr>
      </w:pPr>
    </w:p>
    <w:tbl>
      <w:tblPr>
        <w:tblStyle w:val="TableGrid"/>
        <w:tblW w:w="0" w:type="auto"/>
        <w:tblInd w:w="720" w:type="dxa"/>
        <w:tblLook w:val="04A0" w:firstRow="1" w:lastRow="0" w:firstColumn="1" w:lastColumn="0" w:noHBand="0" w:noVBand="1"/>
      </w:tblPr>
      <w:tblGrid>
        <w:gridCol w:w="8909"/>
      </w:tblGrid>
      <w:tr w:rsidR="00280365" w:rsidRPr="009D337C" w14:paraId="4AC0DCA7" w14:textId="77777777" w:rsidTr="00204539">
        <w:tc>
          <w:tcPr>
            <w:tcW w:w="8755" w:type="dxa"/>
          </w:tcPr>
          <w:p w14:paraId="3F1E0C2F" w14:textId="77777777" w:rsidR="00280365" w:rsidRPr="009D337C" w:rsidRDefault="00280365" w:rsidP="00204539">
            <w:pPr>
              <w:pStyle w:val="ListParagraph"/>
              <w:shd w:val="clear" w:color="auto" w:fill="FFFFFF"/>
              <w:ind w:left="160"/>
              <w:rPr>
                <w:rFonts w:eastAsia="Times New Roman" w:cstheme="minorHAnsi"/>
                <w:b/>
                <w:bCs/>
                <w:color w:val="201F1E"/>
                <w:bdr w:val="none" w:sz="0" w:space="0" w:color="auto" w:frame="1"/>
                <w:lang w:eastAsia="en-GB"/>
              </w:rPr>
            </w:pPr>
            <w:r w:rsidRPr="009D337C">
              <w:rPr>
                <w:rFonts w:eastAsia="Times New Roman" w:cstheme="minorHAnsi"/>
                <w:b/>
                <w:bCs/>
                <w:color w:val="201F1E"/>
                <w:bdr w:val="none" w:sz="0" w:space="0" w:color="auto" w:frame="1"/>
                <w:lang w:eastAsia="en-GB"/>
              </w:rPr>
              <w:t xml:space="preserve">Please see below the links to the PHE HCA Training standards:  </w:t>
            </w:r>
          </w:p>
          <w:p w14:paraId="7EC639CB" w14:textId="77777777" w:rsidR="00280365" w:rsidRPr="009D337C" w:rsidRDefault="006351B2" w:rsidP="00204539">
            <w:pPr>
              <w:pStyle w:val="ListParagraph"/>
              <w:shd w:val="clear" w:color="auto" w:fill="FFFFFF"/>
              <w:ind w:left="160"/>
              <w:rPr>
                <w:rFonts w:eastAsia="Times New Roman" w:cstheme="minorHAnsi"/>
                <w:color w:val="201F1E"/>
                <w:lang w:eastAsia="en-GB"/>
              </w:rPr>
            </w:pPr>
            <w:hyperlink r:id="rId36" w:history="1">
              <w:r w:rsidR="00280365" w:rsidRPr="009D337C">
                <w:rPr>
                  <w:rStyle w:val="Hyperlink"/>
                  <w:rFonts w:eastAsia="Times New Roman" w:cstheme="minorHAnsi"/>
                  <w:bdr w:val="none" w:sz="0" w:space="0" w:color="auto" w:frame="1"/>
                  <w:lang w:eastAsia="en-GB"/>
                </w:rPr>
                <w:t>https://assets.publishing.service.gov.uk/government/uploads/system/uploads/attachment_data/file/464033/HCSW_Training_Standards_September_2015.pdf</w:t>
              </w:r>
            </w:hyperlink>
          </w:p>
          <w:p w14:paraId="15A40EF8" w14:textId="77777777" w:rsidR="00280365" w:rsidRPr="009D337C" w:rsidRDefault="00280365" w:rsidP="00204539">
            <w:pPr>
              <w:shd w:val="clear" w:color="auto" w:fill="FFFFFF"/>
              <w:ind w:left="160"/>
              <w:rPr>
                <w:rFonts w:eastAsia="Times New Roman" w:cstheme="minorHAnsi"/>
                <w:color w:val="201F1E"/>
                <w:lang w:eastAsia="en-GB"/>
              </w:rPr>
            </w:pPr>
          </w:p>
          <w:p w14:paraId="51DEFB10" w14:textId="72E7950C" w:rsidR="00280365" w:rsidRPr="009D337C" w:rsidRDefault="00280365" w:rsidP="00204539">
            <w:pPr>
              <w:pStyle w:val="ListParagraph"/>
              <w:shd w:val="clear" w:color="auto" w:fill="FFFFFF"/>
              <w:ind w:left="160"/>
              <w:rPr>
                <w:rFonts w:eastAsia="Times New Roman" w:cstheme="minorHAnsi"/>
                <w:color w:val="201F1E"/>
                <w:bdr w:val="none" w:sz="0" w:space="0" w:color="auto" w:frame="1"/>
                <w:lang w:eastAsia="en-GB"/>
              </w:rPr>
            </w:pPr>
            <w:r w:rsidRPr="009D337C">
              <w:rPr>
                <w:rFonts w:eastAsia="Times New Roman" w:cstheme="minorHAnsi"/>
                <w:b/>
                <w:bCs/>
                <w:color w:val="201F1E"/>
                <w:bdr w:val="none" w:sz="0" w:space="0" w:color="auto" w:frame="1"/>
                <w:lang w:eastAsia="en-GB"/>
              </w:rPr>
              <w:t>Information on HCAs to administer vaccines</w:t>
            </w:r>
            <w:r w:rsidRPr="009D337C">
              <w:rPr>
                <w:rFonts w:eastAsia="Times New Roman" w:cstheme="minorHAnsi"/>
                <w:color w:val="201F1E"/>
                <w:bdr w:val="none" w:sz="0" w:space="0" w:color="auto" w:frame="1"/>
                <w:lang w:eastAsia="en-GB"/>
              </w:rPr>
              <w:t xml:space="preserve"> – see this </w:t>
            </w:r>
            <w:r w:rsidR="00CC2BCB" w:rsidRPr="009D337C">
              <w:rPr>
                <w:rFonts w:eastAsia="Times New Roman" w:cstheme="minorHAnsi"/>
                <w:color w:val="201F1E"/>
                <w:bdr w:val="none" w:sz="0" w:space="0" w:color="auto" w:frame="1"/>
                <w:lang w:eastAsia="en-GB"/>
              </w:rPr>
              <w:t>link.</w:t>
            </w:r>
            <w:r w:rsidRPr="009D337C">
              <w:rPr>
                <w:rFonts w:eastAsia="Times New Roman" w:cstheme="minorHAnsi"/>
                <w:color w:val="201F1E"/>
                <w:bdr w:val="none" w:sz="0" w:space="0" w:color="auto" w:frame="1"/>
                <w:lang w:eastAsia="en-GB"/>
              </w:rPr>
              <w:t> </w:t>
            </w:r>
          </w:p>
          <w:p w14:paraId="72526CC7" w14:textId="77777777" w:rsidR="00280365" w:rsidRPr="009D337C" w:rsidRDefault="006351B2" w:rsidP="00204539">
            <w:pPr>
              <w:pStyle w:val="ListParagraph"/>
              <w:shd w:val="clear" w:color="auto" w:fill="FFFFFF"/>
              <w:ind w:left="160"/>
              <w:rPr>
                <w:rFonts w:eastAsia="Times New Roman" w:cstheme="minorHAnsi"/>
                <w:color w:val="201F1E"/>
                <w:lang w:eastAsia="en-GB"/>
              </w:rPr>
            </w:pPr>
            <w:hyperlink r:id="rId37" w:history="1">
              <w:r w:rsidR="00280365" w:rsidRPr="009D337C">
                <w:rPr>
                  <w:rStyle w:val="Hyperlink"/>
                  <w:rFonts w:eastAsia="Times New Roman" w:cstheme="minorHAnsi"/>
                  <w:bdr w:val="none" w:sz="0" w:space="0" w:color="auto" w:frame="1"/>
                  <w:lang w:eastAsia="en-GB"/>
                </w:rPr>
                <w:t>https://www.themdu.com/guidance-and-advice/guides/flu-and-flu-vaccinations</w:t>
              </w:r>
            </w:hyperlink>
          </w:p>
          <w:p w14:paraId="5F23F192" w14:textId="77777777" w:rsidR="00280365" w:rsidRPr="009D337C" w:rsidRDefault="00280365" w:rsidP="00204539">
            <w:pPr>
              <w:pStyle w:val="ListParagraph"/>
              <w:shd w:val="clear" w:color="auto" w:fill="FFFFFF"/>
              <w:ind w:left="160"/>
              <w:rPr>
                <w:rFonts w:eastAsia="Times New Roman" w:cstheme="minorHAnsi"/>
                <w:color w:val="201F1E"/>
                <w:lang w:eastAsia="en-GB"/>
              </w:rPr>
            </w:pPr>
            <w:r w:rsidRPr="009D337C">
              <w:rPr>
                <w:rFonts w:eastAsia="Times New Roman" w:cstheme="minorHAnsi"/>
                <w:color w:val="201F1E"/>
                <w:bdr w:val="none" w:sz="0" w:space="0" w:color="auto" w:frame="1"/>
                <w:lang w:eastAsia="en-GB"/>
              </w:rPr>
              <w:t> </w:t>
            </w:r>
          </w:p>
          <w:p w14:paraId="00F761CF" w14:textId="77777777" w:rsidR="00280365" w:rsidRPr="009D337C" w:rsidRDefault="00280365" w:rsidP="00204539">
            <w:pPr>
              <w:pStyle w:val="ListParagraph"/>
              <w:shd w:val="clear" w:color="auto" w:fill="FFFFFF"/>
              <w:ind w:left="160"/>
              <w:rPr>
                <w:rFonts w:eastAsia="Times New Roman" w:cstheme="minorHAnsi"/>
                <w:color w:val="201F1E"/>
                <w:lang w:eastAsia="en-GB"/>
              </w:rPr>
            </w:pPr>
            <w:r w:rsidRPr="009D337C">
              <w:rPr>
                <w:rFonts w:eastAsia="Times New Roman" w:cstheme="minorHAnsi"/>
                <w:b/>
                <w:bCs/>
                <w:color w:val="201F1E"/>
                <w:bdr w:val="none" w:sz="0" w:space="0" w:color="auto" w:frame="1"/>
                <w:lang w:eastAsia="en-GB"/>
              </w:rPr>
              <w:t>The national team has published a guidance document on flu immunisation training to support healthcare professionals during the COVID-19 pandemic.</w:t>
            </w:r>
          </w:p>
          <w:p w14:paraId="2D6FE7AA" w14:textId="77777777" w:rsidR="00280365" w:rsidRPr="009D337C" w:rsidRDefault="006351B2" w:rsidP="00204539">
            <w:pPr>
              <w:pStyle w:val="ListParagraph"/>
              <w:shd w:val="clear" w:color="auto" w:fill="FFFFFF"/>
              <w:ind w:left="160"/>
              <w:rPr>
                <w:rFonts w:eastAsia="Times New Roman" w:cstheme="minorHAnsi"/>
                <w:color w:val="201F1E"/>
                <w:lang w:eastAsia="en-GB"/>
              </w:rPr>
            </w:pPr>
            <w:hyperlink r:id="rId38" w:history="1">
              <w:r w:rsidR="00280365" w:rsidRPr="009D337C">
                <w:rPr>
                  <w:rStyle w:val="Hyperlink"/>
                  <w:rFonts w:eastAsia="Times New Roman" w:cstheme="minorHAnsi"/>
                  <w:bdr w:val="none" w:sz="0" w:space="0" w:color="auto" w:frame="1"/>
                  <w:lang w:eastAsia="en-GB"/>
                </w:rPr>
                <w:t>https://www.gov.uk/government/publications/flu-immunisation-training-recommendations</w:t>
              </w:r>
            </w:hyperlink>
          </w:p>
          <w:p w14:paraId="391737B5" w14:textId="77777777" w:rsidR="00280365" w:rsidRPr="009D337C" w:rsidRDefault="00280365" w:rsidP="00204539">
            <w:pPr>
              <w:pStyle w:val="ListParagraph"/>
              <w:ind w:left="0"/>
              <w:rPr>
                <w:rFonts w:eastAsia="Times New Roman" w:cstheme="minorHAnsi"/>
                <w:color w:val="201F1E"/>
                <w:lang w:eastAsia="en-GB"/>
              </w:rPr>
            </w:pPr>
          </w:p>
        </w:tc>
      </w:tr>
    </w:tbl>
    <w:p w14:paraId="2AC16BC3" w14:textId="62801F46" w:rsidR="007823A0" w:rsidRDefault="007823A0" w:rsidP="007823A0">
      <w:pPr>
        <w:rPr>
          <w:rStyle w:val="Hyperlink"/>
        </w:rPr>
      </w:pPr>
    </w:p>
    <w:p w14:paraId="683CA3B5" w14:textId="77777777" w:rsidR="00C64FE7" w:rsidRDefault="00C64FE7" w:rsidP="007823A0">
      <w:pPr>
        <w:rPr>
          <w:rStyle w:val="Hyperlink"/>
        </w:rPr>
      </w:pPr>
    </w:p>
    <w:p w14:paraId="6E641B10" w14:textId="46C47C3B" w:rsidR="0093658A" w:rsidRPr="00F56BB2" w:rsidRDefault="0093658A" w:rsidP="0093658A">
      <w:pPr>
        <w:pStyle w:val="Heading3"/>
        <w:rPr>
          <w:b w:val="0"/>
          <w:bCs w:val="0"/>
        </w:rPr>
      </w:pPr>
      <w:bookmarkStart w:id="34" w:name="_Toc77955638"/>
      <w:bookmarkStart w:id="35" w:name="_Toc80112026"/>
      <w:r>
        <w:lastRenderedPageBreak/>
        <w:t xml:space="preserve">Green Book </w:t>
      </w:r>
      <w:r w:rsidRPr="00D35584">
        <w:t xml:space="preserve">- </w:t>
      </w:r>
      <w:r w:rsidRPr="00F56BB2">
        <w:t>Influenza and COVID-19 vaccination</w:t>
      </w:r>
      <w:bookmarkEnd w:id="34"/>
      <w:bookmarkEnd w:id="35"/>
      <w:r w:rsidR="000325A5">
        <w:t xml:space="preserve"> </w:t>
      </w:r>
    </w:p>
    <w:p w14:paraId="5A653A23" w14:textId="2276EE01" w:rsidR="0093658A" w:rsidRDefault="0093658A" w:rsidP="0093658A">
      <w:pPr>
        <w:spacing w:after="0"/>
        <w:rPr>
          <w:b/>
          <w:bCs/>
          <w:lang w:val="en-US"/>
        </w:rPr>
      </w:pPr>
      <w:r w:rsidRPr="00D17CCE">
        <w:rPr>
          <w:b/>
          <w:bCs/>
          <w:lang w:val="en-US"/>
        </w:rPr>
        <w:t>Considerations:</w:t>
      </w:r>
    </w:p>
    <w:p w14:paraId="47956DE3" w14:textId="77777777" w:rsidR="00EC4F9B" w:rsidRPr="00D17CCE" w:rsidRDefault="00EC4F9B" w:rsidP="0093658A">
      <w:pPr>
        <w:spacing w:after="0"/>
        <w:rPr>
          <w:b/>
          <w:bCs/>
          <w:lang w:val="en-US"/>
        </w:rPr>
      </w:pPr>
    </w:p>
    <w:p w14:paraId="116F3132" w14:textId="774CCE29" w:rsidR="0093658A" w:rsidRPr="00F56BB2" w:rsidRDefault="0093658A" w:rsidP="0093658A">
      <w:r w:rsidRPr="00F56BB2">
        <w:t>At present, the Green Book chapter on the COVID-19 vaccine states that administration of the COVID-19 vaccine should ideally be scheduled with an interval of at least 7 days to another vaccination (including influenza) in order to avoid incorrect attribution of </w:t>
      </w:r>
      <w:hyperlink r:id="rId39" w:history="1">
        <w:r w:rsidRPr="00F56BB2">
          <w:rPr>
            <w:rStyle w:val="Hyperlink"/>
          </w:rPr>
          <w:t>potential adverse events</w:t>
        </w:r>
      </w:hyperlink>
      <w:r w:rsidRPr="00F56BB2">
        <w:t xml:space="preserve">. </w:t>
      </w:r>
    </w:p>
    <w:p w14:paraId="71BF12B8" w14:textId="77777777" w:rsidR="0093658A" w:rsidRPr="00F56BB2" w:rsidRDefault="0093658A" w:rsidP="0093658A">
      <w:r w:rsidRPr="00F56BB2">
        <w:t>Booster vaccines for COVID-19 are currently under consideration, with trials underway to ascertain whether co-administration of COVID-19 and influenza vaccines will be permissible, subject to the advice of JCVI. Early evidence on the concomitant administration of COVID-19 and influenza vaccines used in the UK, </w:t>
      </w:r>
      <w:hyperlink r:id="rId40" w:history="1">
        <w:r w:rsidRPr="00F56BB2">
          <w:rPr>
            <w:rStyle w:val="Hyperlink"/>
          </w:rPr>
          <w:t>supports the delivery of both vaccines at the same time</w:t>
        </w:r>
      </w:hyperlink>
      <w:r w:rsidRPr="00F56BB2">
        <w:t> where appropriate.</w:t>
      </w:r>
    </w:p>
    <w:p w14:paraId="4A3E0897" w14:textId="417436CD" w:rsidR="0093658A" w:rsidRDefault="0093658A" w:rsidP="0093658A">
      <w:r w:rsidRPr="00F56BB2">
        <w:t xml:space="preserve">We await final confirmation as to the </w:t>
      </w:r>
      <w:r w:rsidR="00EC4F9B" w:rsidRPr="00F56BB2">
        <w:t>results</w:t>
      </w:r>
      <w:r w:rsidRPr="00F56BB2">
        <w:t xml:space="preserve"> of the trial and how they can ultimately be delivered.</w:t>
      </w:r>
    </w:p>
    <w:p w14:paraId="226721DA" w14:textId="77777777" w:rsidR="0029538F" w:rsidRPr="00F56BB2" w:rsidRDefault="0029538F" w:rsidP="0093658A"/>
    <w:p w14:paraId="6CF01B7C" w14:textId="77777777" w:rsidR="007044C8" w:rsidRPr="00F87DC0" w:rsidRDefault="007044C8" w:rsidP="007044C8">
      <w:pPr>
        <w:pStyle w:val="Heading3"/>
        <w:rPr>
          <w:b w:val="0"/>
          <w:bCs w:val="0"/>
        </w:rPr>
      </w:pPr>
      <w:bookmarkStart w:id="36" w:name="_Toc80112027"/>
      <w:r w:rsidRPr="00500883">
        <w:t>Patient Group Directions (PGD) and Patient Specific Directions (PSD)</w:t>
      </w:r>
      <w:bookmarkEnd w:id="36"/>
      <w:r w:rsidRPr="00500883">
        <w:t xml:space="preserve"> </w:t>
      </w:r>
      <w:bookmarkStart w:id="37" w:name="_Hlt46762288"/>
      <w:bookmarkStart w:id="38" w:name="_Hlt46762289"/>
      <w:bookmarkStart w:id="39" w:name="_Hlt46762585"/>
      <w:bookmarkEnd w:id="37"/>
      <w:bookmarkEnd w:id="38"/>
      <w:bookmarkEnd w:id="39"/>
    </w:p>
    <w:p w14:paraId="525B5CC1" w14:textId="77777777" w:rsidR="007044C8" w:rsidRPr="00500883" w:rsidRDefault="007044C8" w:rsidP="007044C8">
      <w:r w:rsidRPr="00500883">
        <w:rPr>
          <w:rStyle w:val="Hyperlink"/>
          <w:b/>
          <w:bCs/>
          <w:color w:val="auto"/>
          <w:u w:val="none"/>
        </w:rPr>
        <w:t xml:space="preserve">Considerations: </w:t>
      </w:r>
    </w:p>
    <w:p w14:paraId="160249EF" w14:textId="77777777" w:rsidR="007044C8" w:rsidRPr="00F87DC0" w:rsidRDefault="007044C8" w:rsidP="007044C8">
      <w:r w:rsidRPr="00F87DC0">
        <w:t xml:space="preserve">It is anticipated that the </w:t>
      </w:r>
      <w:r>
        <w:t>Seasonal Flu 2021/22</w:t>
      </w:r>
      <w:r w:rsidRPr="00F87DC0">
        <w:t xml:space="preserve"> PG</w:t>
      </w:r>
      <w:r>
        <w:t>D</w:t>
      </w:r>
      <w:r w:rsidRPr="00F87DC0">
        <w:t xml:space="preserve"> will be made available to practices at the end of</w:t>
      </w:r>
      <w:r>
        <w:t xml:space="preserve"> August.  However, the below links provide some background on PGDs and PSDs more generally that maybe helpful for some</w:t>
      </w:r>
      <w:r w:rsidRPr="00F87DC0">
        <w:t>.</w:t>
      </w:r>
    </w:p>
    <w:p w14:paraId="70DB05ED" w14:textId="77777777" w:rsidR="007044C8" w:rsidRDefault="007044C8" w:rsidP="00C83900">
      <w:pPr>
        <w:pStyle w:val="ListParagraph"/>
        <w:numPr>
          <w:ilvl w:val="0"/>
          <w:numId w:val="7"/>
        </w:numPr>
      </w:pPr>
      <w:r>
        <w:t xml:space="preserve">Ensure that your </w:t>
      </w:r>
      <w:hyperlink r:id="rId41" w:history="1">
        <w:r>
          <w:rPr>
            <w:rStyle w:val="Hyperlink"/>
            <w:b/>
            <w:bCs/>
          </w:rPr>
          <w:t>Patient Group Directions (PGD)</w:t>
        </w:r>
      </w:hyperlink>
      <w:r>
        <w:t xml:space="preserve"> once received, are signed by your nurse team; this should be kept as evidence as part of the HR file.</w:t>
      </w:r>
    </w:p>
    <w:p w14:paraId="1D7F4677" w14:textId="77777777" w:rsidR="007044C8" w:rsidRDefault="006351B2" w:rsidP="00C83900">
      <w:pPr>
        <w:pStyle w:val="ListParagraph"/>
        <w:numPr>
          <w:ilvl w:val="0"/>
          <w:numId w:val="7"/>
        </w:numPr>
      </w:pPr>
      <w:hyperlink r:id="rId42" w:history="1">
        <w:r w:rsidR="007044C8">
          <w:rPr>
            <w:rStyle w:val="Hyperlink"/>
            <w:b/>
            <w:bCs/>
          </w:rPr>
          <w:t>Patient Specific Directions (PSD)</w:t>
        </w:r>
      </w:hyperlink>
      <w:r w:rsidR="007044C8">
        <w:t xml:space="preserve"> in general, most of the occasions where a non-prescribing health care professional either supplies or administers a Prescription Only Medicine (POM), they do so under the terms of a PSD. A PSD is an instruction from a doctor, dentist, or non-medical prescriber for medicines to be supplied and/or administered to a named patient after the prescriber has assessed the patient on an individual basis.</w:t>
      </w:r>
    </w:p>
    <w:p w14:paraId="36BF1654" w14:textId="77777777" w:rsidR="007044C8" w:rsidRDefault="007044C8" w:rsidP="007044C8">
      <w:pPr>
        <w:pStyle w:val="ListParagraph"/>
        <w:pBdr>
          <w:top w:val="single" w:sz="4" w:space="1" w:color="000000"/>
          <w:left w:val="single" w:sz="4" w:space="4" w:color="000000"/>
          <w:bottom w:val="single" w:sz="4" w:space="0" w:color="000000"/>
          <w:right w:val="single" w:sz="4" w:space="4" w:color="000000"/>
        </w:pBdr>
      </w:pPr>
      <w:r>
        <w:rPr>
          <w:b/>
          <w:bCs/>
        </w:rPr>
        <w:t>HINTS &amp; TIPS:</w:t>
      </w:r>
      <w:r>
        <w:t xml:space="preserve"> you may wish to upload the PGD so it is accessible on a shared drive (or intranet) allowing quick access, particularly as hyperlinks can be added to clinical templates; this makes double checking PGD parameters quick and easy for your healthcare professionals when working.</w:t>
      </w:r>
    </w:p>
    <w:p w14:paraId="669AEFC2" w14:textId="77777777" w:rsidR="003B6B30" w:rsidRDefault="003B6B30" w:rsidP="007823A0">
      <w:pPr>
        <w:rPr>
          <w:rStyle w:val="Hyperlink"/>
        </w:rPr>
      </w:pPr>
    </w:p>
    <w:p w14:paraId="665193AD" w14:textId="77777777" w:rsidR="007823A0" w:rsidRDefault="007823A0" w:rsidP="00D17CCE">
      <w:pPr>
        <w:pStyle w:val="Heading3"/>
        <w:rPr>
          <w:b w:val="0"/>
          <w:bCs w:val="0"/>
        </w:rPr>
      </w:pPr>
      <w:bookmarkStart w:id="40" w:name="_Toc80112028"/>
      <w:r>
        <w:t>Staff Safety</w:t>
      </w:r>
      <w:bookmarkEnd w:id="40"/>
      <w:r>
        <w:t xml:space="preserve"> </w:t>
      </w:r>
    </w:p>
    <w:p w14:paraId="629B3960" w14:textId="77777777" w:rsidR="007823A0" w:rsidRDefault="007823A0" w:rsidP="007823A0">
      <w:pPr>
        <w:jc w:val="both"/>
        <w:rPr>
          <w:b/>
          <w:bCs/>
        </w:rPr>
      </w:pPr>
      <w:bookmarkStart w:id="41" w:name="_Hlk46738461"/>
      <w:r>
        <w:rPr>
          <w:b/>
          <w:bCs/>
        </w:rPr>
        <w:t>Considerations:</w:t>
      </w:r>
    </w:p>
    <w:bookmarkEnd w:id="41"/>
    <w:p w14:paraId="77F4F66E" w14:textId="77777777" w:rsidR="007823A0" w:rsidRDefault="007823A0" w:rsidP="00C83900">
      <w:pPr>
        <w:pStyle w:val="ListParagraph"/>
        <w:numPr>
          <w:ilvl w:val="0"/>
          <w:numId w:val="5"/>
        </w:numPr>
      </w:pPr>
      <w:r>
        <w:t>Do review your staff risk assessments</w:t>
      </w:r>
      <w:r>
        <w:rPr>
          <w:rStyle w:val="FootnoteReference"/>
        </w:rPr>
        <w:footnoteReference w:id="7"/>
      </w:r>
      <w:r>
        <w:t xml:space="preserve"> &amp; </w:t>
      </w:r>
      <w:r w:rsidRPr="00C2277F">
        <w:t>BAME</w:t>
      </w:r>
      <w:r>
        <w:t xml:space="preserve"> assessments, this should enable you mitigate, wherever possible, any operational risks to your planning process.</w:t>
      </w:r>
    </w:p>
    <w:p w14:paraId="0B9EE302" w14:textId="77777777" w:rsidR="007823A0" w:rsidRDefault="007823A0" w:rsidP="00C83900">
      <w:pPr>
        <w:pStyle w:val="ListParagraph"/>
        <w:numPr>
          <w:ilvl w:val="0"/>
          <w:numId w:val="5"/>
        </w:numPr>
      </w:pPr>
      <w:r>
        <w:t>That risk assessment could include, but is not limited to, anti-bacterial gels, screen protection, cleaning protocols.</w:t>
      </w:r>
    </w:p>
    <w:p w14:paraId="69777FBE" w14:textId="77777777" w:rsidR="007823A0" w:rsidRDefault="007823A0" w:rsidP="00C83900">
      <w:pPr>
        <w:pStyle w:val="ListParagraph"/>
        <w:numPr>
          <w:ilvl w:val="0"/>
          <w:numId w:val="5"/>
        </w:numPr>
      </w:pPr>
      <w:r>
        <w:t>Think through the messages that you wish to provide to those being vaccinated at home; you may not wish your team to enter the home unless the patient is bed bound for example.</w:t>
      </w:r>
    </w:p>
    <w:p w14:paraId="286C88D2" w14:textId="77777777" w:rsidR="007823A0" w:rsidRDefault="007823A0" w:rsidP="00C83900">
      <w:pPr>
        <w:pStyle w:val="ListParagraph"/>
        <w:numPr>
          <w:ilvl w:val="0"/>
          <w:numId w:val="5"/>
        </w:numPr>
      </w:pPr>
      <w:r>
        <w:lastRenderedPageBreak/>
        <w:t xml:space="preserve">Consider the practicalities of how PPE is put on &amp; taken off; how will it be stored to avoid cross contamination.  </w:t>
      </w:r>
    </w:p>
    <w:p w14:paraId="66C9B03C" w14:textId="77777777" w:rsidR="007823A0" w:rsidRDefault="007823A0" w:rsidP="00C83900">
      <w:pPr>
        <w:pStyle w:val="ListParagraph"/>
        <w:numPr>
          <w:ilvl w:val="0"/>
          <w:numId w:val="5"/>
        </w:numPr>
      </w:pPr>
      <w:r>
        <w:t xml:space="preserve">Double check that anaphylaxis training is up to date </w:t>
      </w:r>
      <w:r w:rsidRPr="00313229">
        <w:t>and check whether resus protocols need to be adjusted due to Covid.</w:t>
      </w:r>
    </w:p>
    <w:p w14:paraId="627AE6BB" w14:textId="77777777" w:rsidR="007823A0" w:rsidRDefault="007823A0" w:rsidP="00C83900">
      <w:pPr>
        <w:pStyle w:val="ListParagraph"/>
        <w:numPr>
          <w:ilvl w:val="0"/>
          <w:numId w:val="5"/>
        </w:numPr>
      </w:pPr>
      <w:r>
        <w:t>It may be useful for the whole practice to have sight of the flu plan and input into it, their knowledge will be central to the successful delivery of such a highly challenging programme.</w:t>
      </w:r>
    </w:p>
    <w:p w14:paraId="1FF27438" w14:textId="77777777" w:rsidR="007823A0" w:rsidRDefault="007823A0" w:rsidP="00C83900">
      <w:pPr>
        <w:pStyle w:val="ListParagraph"/>
        <w:numPr>
          <w:ilvl w:val="0"/>
          <w:numId w:val="5"/>
        </w:numPr>
      </w:pPr>
      <w:r>
        <w:t>It may be useful to think through a SOP should a staff member test positive for COVID who has recently worked within a flu clinic.  This might be especially useful if there is collaborative working so there is a shared agreement.</w:t>
      </w:r>
    </w:p>
    <w:p w14:paraId="33614B7B" w14:textId="35573608" w:rsidR="007823A0" w:rsidRDefault="007823A0" w:rsidP="00C83900">
      <w:pPr>
        <w:pStyle w:val="ListParagraph"/>
        <w:numPr>
          <w:ilvl w:val="0"/>
          <w:numId w:val="5"/>
        </w:numPr>
      </w:pPr>
      <w:r>
        <w:t>It may be useful to consider whether a formal MOU is required for staff who are working collaboratively as part of a PCN wide flu clinic for example, and who will be vaccinating patients, other than those registered to their own practice.</w:t>
      </w:r>
    </w:p>
    <w:p w14:paraId="6DC091CB" w14:textId="77777777" w:rsidR="0029538F" w:rsidRDefault="0029538F" w:rsidP="0029538F">
      <w:pPr>
        <w:ind w:left="360"/>
      </w:pPr>
    </w:p>
    <w:p w14:paraId="46586891" w14:textId="5EDB7B91" w:rsidR="003B6B30" w:rsidRDefault="003B6B30" w:rsidP="00D17CCE">
      <w:pPr>
        <w:pStyle w:val="Heading3"/>
        <w:rPr>
          <w:rFonts w:asciiTheme="minorHAnsi" w:eastAsia="Times New Roman" w:hAnsiTheme="minorHAnsi" w:cstheme="minorHAnsi"/>
        </w:rPr>
      </w:pPr>
      <w:bookmarkStart w:id="42" w:name="_Toc50482943"/>
      <w:bookmarkStart w:id="43" w:name="_Toc52267653"/>
      <w:bookmarkStart w:id="44" w:name="_Toc80112029"/>
      <w:r w:rsidRPr="009D337C">
        <w:rPr>
          <w:rFonts w:asciiTheme="minorHAnsi" w:eastAsia="Times New Roman" w:hAnsiTheme="minorHAnsi" w:cstheme="minorHAnsi"/>
        </w:rPr>
        <w:t>Occupational Health (Staff Flu)</w:t>
      </w:r>
      <w:bookmarkEnd w:id="42"/>
      <w:bookmarkEnd w:id="43"/>
      <w:bookmarkEnd w:id="44"/>
    </w:p>
    <w:p w14:paraId="48B04BCE" w14:textId="6FF2C45E" w:rsidR="003B6B30" w:rsidRPr="003B6B30" w:rsidRDefault="003B6B30" w:rsidP="003B6B30">
      <w:pPr>
        <w:rPr>
          <w:b/>
          <w:bCs/>
        </w:rPr>
      </w:pPr>
      <w:r w:rsidRPr="003B6B30">
        <w:rPr>
          <w:b/>
          <w:bCs/>
        </w:rPr>
        <w:t>Considerations:</w:t>
      </w:r>
    </w:p>
    <w:p w14:paraId="2E590277" w14:textId="77777777" w:rsidR="003B6B30" w:rsidRPr="009D337C" w:rsidRDefault="003B6B30" w:rsidP="003B6B30">
      <w:pPr>
        <w:suppressAutoHyphens/>
        <w:autoSpaceDN w:val="0"/>
        <w:spacing w:after="0" w:line="240" w:lineRule="auto"/>
        <w:textAlignment w:val="baseline"/>
        <w:rPr>
          <w:rFonts w:cstheme="minorHAnsi"/>
          <w:b/>
          <w:bCs/>
        </w:rPr>
      </w:pPr>
      <w:r w:rsidRPr="009D337C">
        <w:rPr>
          <w:rFonts w:cstheme="minorHAnsi"/>
          <w:lang w:eastAsia="en-GB"/>
        </w:rPr>
        <w:t xml:space="preserve">Staff vaccinations against flu is </w:t>
      </w:r>
      <w:r w:rsidRPr="009D337C">
        <w:rPr>
          <w:rFonts w:cstheme="minorHAnsi"/>
          <w:b/>
          <w:bCs/>
          <w:lang w:eastAsia="en-GB"/>
        </w:rPr>
        <w:t>not</w:t>
      </w:r>
      <w:r w:rsidRPr="009D337C">
        <w:rPr>
          <w:rFonts w:cstheme="minorHAnsi"/>
          <w:lang w:eastAsia="en-GB"/>
        </w:rPr>
        <w:t xml:space="preserve"> covered within the state indemnity scheme, the </w:t>
      </w:r>
      <w:hyperlink r:id="rId43" w:history="1">
        <w:r w:rsidRPr="009D337C">
          <w:rPr>
            <w:rStyle w:val="Hyperlink"/>
            <w:rFonts w:cstheme="minorHAnsi"/>
            <w:lang w:eastAsia="en-GB"/>
          </w:rPr>
          <w:t>Clinical Negligence Scheme for General Practice</w:t>
        </w:r>
      </w:hyperlink>
      <w:r w:rsidRPr="009D337C">
        <w:rPr>
          <w:rFonts w:cstheme="minorHAnsi"/>
          <w:lang w:eastAsia="en-GB"/>
        </w:rPr>
        <w:t xml:space="preserve"> (CNSGP).  The three main indemnity organisations have suggested practices contact their practice indemnity insurer as the administration of flu vaccine in these circumstances may be covered by arrangements already in place; the LMC suggests this should be confirmed by all practices who may wish to immunise staff directly.</w:t>
      </w:r>
    </w:p>
    <w:p w14:paraId="27C066E6" w14:textId="77777777" w:rsidR="003B6B30" w:rsidRPr="009D337C" w:rsidRDefault="003B6B30" w:rsidP="003B6B30">
      <w:pPr>
        <w:ind w:left="2160" w:hanging="181"/>
        <w:rPr>
          <w:rFonts w:cstheme="minorHAnsi"/>
          <w:lang w:eastAsia="en-GB"/>
        </w:rPr>
      </w:pPr>
    </w:p>
    <w:p w14:paraId="1B384CF7" w14:textId="77777777" w:rsidR="003B6B30" w:rsidRPr="009D337C" w:rsidRDefault="003B6B30" w:rsidP="00C83900">
      <w:pPr>
        <w:numPr>
          <w:ilvl w:val="0"/>
          <w:numId w:val="25"/>
        </w:numPr>
        <w:spacing w:after="160" w:line="240" w:lineRule="auto"/>
        <w:rPr>
          <w:rFonts w:cstheme="minorHAnsi"/>
          <w:lang w:eastAsia="en-GB"/>
        </w:rPr>
      </w:pPr>
      <w:r w:rsidRPr="009D337C">
        <w:rPr>
          <w:rFonts w:cstheme="minorHAnsi"/>
          <w:lang w:eastAsia="en-GB"/>
        </w:rPr>
        <w:t>The following options are available to practices:</w:t>
      </w:r>
    </w:p>
    <w:p w14:paraId="59ED572D" w14:textId="77777777" w:rsidR="003B6B30" w:rsidRPr="009D337C" w:rsidRDefault="003B6B30" w:rsidP="00C83900">
      <w:pPr>
        <w:numPr>
          <w:ilvl w:val="1"/>
          <w:numId w:val="25"/>
        </w:numPr>
        <w:spacing w:after="160" w:line="240" w:lineRule="auto"/>
        <w:contextualSpacing/>
        <w:rPr>
          <w:rFonts w:cstheme="minorHAnsi"/>
          <w:lang w:eastAsia="en-GB"/>
        </w:rPr>
      </w:pPr>
      <w:r w:rsidRPr="009D337C">
        <w:rPr>
          <w:rFonts w:cstheme="minorHAnsi"/>
          <w:lang w:eastAsia="en-GB"/>
        </w:rPr>
        <w:t>All staff with a clinical condition which makes them eligible for the NHS national seasonal influenza vaccination programme should be encouraged to attend their registered GP practice (or a community pharmacist) to obtain this immunisation.  As of course you may not be aware whether staff are eligible, this should be given as generic advice.</w:t>
      </w:r>
    </w:p>
    <w:p w14:paraId="01364313" w14:textId="77777777" w:rsidR="003B6B30" w:rsidRPr="009D337C" w:rsidRDefault="003B6B30" w:rsidP="00C83900">
      <w:pPr>
        <w:numPr>
          <w:ilvl w:val="1"/>
          <w:numId w:val="25"/>
        </w:numPr>
        <w:spacing w:after="160" w:line="240" w:lineRule="auto"/>
        <w:contextualSpacing/>
        <w:rPr>
          <w:rFonts w:cstheme="minorHAnsi"/>
          <w:lang w:eastAsia="en-GB"/>
        </w:rPr>
      </w:pPr>
      <w:r w:rsidRPr="009D337C">
        <w:rPr>
          <w:rFonts w:cstheme="minorHAnsi"/>
          <w:lang w:eastAsia="en-GB"/>
        </w:rPr>
        <w:t>Some GP practices may have commissioned an Occupational Health Service for staff; if this offers seasonal flu immunisation, this service can be used.</w:t>
      </w:r>
    </w:p>
    <w:p w14:paraId="19B7EEB2" w14:textId="6964D344" w:rsidR="003B6B30" w:rsidRPr="009D337C" w:rsidRDefault="003B6B30" w:rsidP="00C83900">
      <w:pPr>
        <w:numPr>
          <w:ilvl w:val="1"/>
          <w:numId w:val="25"/>
        </w:numPr>
        <w:spacing w:after="0" w:line="240" w:lineRule="auto"/>
        <w:contextualSpacing/>
        <w:rPr>
          <w:rFonts w:cstheme="minorHAnsi"/>
          <w:lang w:eastAsia="en-GB"/>
        </w:rPr>
      </w:pPr>
      <w:r w:rsidRPr="009D337C">
        <w:rPr>
          <w:rFonts w:cstheme="minorHAnsi"/>
          <w:lang w:eastAsia="en-GB"/>
        </w:rPr>
        <w:t xml:space="preserve">Practices can adapt the national PHE PGD and named nurse/s within the practice can then vaccinate practice staff; a GP within the practice needs to sign the PGD and thereby assume responsibility for this administration.  The PGD is available below: </w:t>
      </w:r>
      <w:hyperlink r:id="rId44" w:history="1">
        <w:r>
          <w:rPr>
            <w:rStyle w:val="Hyperlink"/>
          </w:rPr>
          <w:t>Written Instruction for the administration of seasonal ‘flu vaccination (2021/22 version) – SPS - Specialist Pharmacy Service – The first stop for professional medicines advice</w:t>
        </w:r>
      </w:hyperlink>
    </w:p>
    <w:p w14:paraId="404CDE62" w14:textId="77777777" w:rsidR="003B6B30" w:rsidRPr="009D337C" w:rsidRDefault="003B6B30" w:rsidP="00C83900">
      <w:pPr>
        <w:numPr>
          <w:ilvl w:val="1"/>
          <w:numId w:val="25"/>
        </w:numPr>
        <w:spacing w:after="0" w:line="240" w:lineRule="auto"/>
        <w:rPr>
          <w:rFonts w:cstheme="minorHAnsi"/>
          <w:lang w:eastAsia="en-GB"/>
        </w:rPr>
      </w:pPr>
      <w:r w:rsidRPr="009D337C">
        <w:rPr>
          <w:rFonts w:cstheme="minorHAnsi"/>
          <w:lang w:eastAsia="en-GB"/>
        </w:rPr>
        <w:t>Practices would need to ensure:</w:t>
      </w:r>
    </w:p>
    <w:p w14:paraId="5FFC3206" w14:textId="0F20853A" w:rsidR="003B6B30" w:rsidRPr="009D337C" w:rsidRDefault="003B6B30" w:rsidP="00C83900">
      <w:pPr>
        <w:numPr>
          <w:ilvl w:val="2"/>
          <w:numId w:val="25"/>
        </w:numPr>
        <w:spacing w:after="0" w:line="240" w:lineRule="auto"/>
        <w:contextualSpacing/>
        <w:rPr>
          <w:rFonts w:cstheme="minorHAnsi"/>
          <w:i/>
          <w:iCs/>
          <w:lang w:eastAsia="en-GB"/>
        </w:rPr>
      </w:pPr>
      <w:r w:rsidRPr="009D337C">
        <w:rPr>
          <w:rFonts w:cstheme="minorHAnsi"/>
          <w:i/>
          <w:iCs/>
          <w:lang w:eastAsia="en-GB"/>
        </w:rPr>
        <w:t>A record of the immunisation is kept.</w:t>
      </w:r>
      <w:r w:rsidRPr="009D337C">
        <w:rPr>
          <w:rFonts w:cstheme="minorHAnsi"/>
          <w:i/>
          <w:iCs/>
          <w:lang w:eastAsia="en-GB"/>
        </w:rPr>
        <w:tab/>
      </w:r>
      <w:r w:rsidRPr="009D337C">
        <w:rPr>
          <w:rFonts w:cstheme="minorHAnsi"/>
          <w:i/>
          <w:iCs/>
          <w:lang w:eastAsia="en-GB"/>
        </w:rPr>
        <w:tab/>
      </w:r>
    </w:p>
    <w:p w14:paraId="6917FF39" w14:textId="77777777" w:rsidR="003B6B30" w:rsidRPr="009D337C" w:rsidRDefault="003B6B30" w:rsidP="00C83900">
      <w:pPr>
        <w:numPr>
          <w:ilvl w:val="2"/>
          <w:numId w:val="25"/>
        </w:numPr>
        <w:spacing w:after="160" w:line="240" w:lineRule="auto"/>
        <w:contextualSpacing/>
        <w:rPr>
          <w:rFonts w:cstheme="minorHAnsi"/>
          <w:i/>
          <w:iCs/>
          <w:lang w:eastAsia="en-GB"/>
        </w:rPr>
      </w:pPr>
      <w:r w:rsidRPr="009D337C">
        <w:rPr>
          <w:rFonts w:cstheme="minorHAnsi"/>
          <w:i/>
          <w:iCs/>
          <w:lang w:eastAsia="en-GB"/>
        </w:rPr>
        <w:t>Encourage the staff member involved to share this information with their registered GP and obtain consent to do so.</w:t>
      </w:r>
      <w:r w:rsidRPr="009D337C">
        <w:rPr>
          <w:rFonts w:cstheme="minorHAnsi"/>
          <w:i/>
          <w:iCs/>
          <w:lang w:eastAsia="en-GB"/>
        </w:rPr>
        <w:tab/>
      </w:r>
    </w:p>
    <w:p w14:paraId="58A70EE3" w14:textId="1598F3D3" w:rsidR="003B6B30" w:rsidRPr="009D337C" w:rsidRDefault="003B6B30" w:rsidP="00C83900">
      <w:pPr>
        <w:numPr>
          <w:ilvl w:val="2"/>
          <w:numId w:val="25"/>
        </w:numPr>
        <w:spacing w:after="160" w:line="240" w:lineRule="auto"/>
        <w:contextualSpacing/>
        <w:rPr>
          <w:rFonts w:cstheme="minorHAnsi"/>
          <w:i/>
          <w:iCs/>
          <w:lang w:eastAsia="en-GB"/>
        </w:rPr>
      </w:pPr>
      <w:r w:rsidRPr="009D337C">
        <w:rPr>
          <w:rFonts w:cstheme="minorHAnsi"/>
          <w:i/>
          <w:iCs/>
          <w:lang w:eastAsia="en-GB"/>
        </w:rPr>
        <w:t>Ensure confidentiality of the staff members’ clinical information, enquired about during the immunisation process.</w:t>
      </w:r>
    </w:p>
    <w:p w14:paraId="1BF30ADC" w14:textId="77777777" w:rsidR="003B6B30" w:rsidRPr="009D337C" w:rsidRDefault="003B6B30" w:rsidP="00C83900">
      <w:pPr>
        <w:numPr>
          <w:ilvl w:val="1"/>
          <w:numId w:val="25"/>
        </w:numPr>
        <w:spacing w:after="0" w:line="240" w:lineRule="auto"/>
        <w:rPr>
          <w:rFonts w:cstheme="minorHAnsi"/>
          <w:lang w:eastAsia="en-GB"/>
        </w:rPr>
      </w:pPr>
      <w:r w:rsidRPr="009D337C">
        <w:rPr>
          <w:rFonts w:cstheme="minorHAnsi"/>
          <w:lang w:eastAsia="en-GB"/>
        </w:rPr>
        <w:t xml:space="preserve">In terms of the above option the LMC advises indemnity is confirmed beforehand. </w:t>
      </w:r>
    </w:p>
    <w:p w14:paraId="55F45F14" w14:textId="77777777" w:rsidR="003B6B30" w:rsidRPr="009D337C" w:rsidRDefault="003B6B30" w:rsidP="00C83900">
      <w:pPr>
        <w:numPr>
          <w:ilvl w:val="1"/>
          <w:numId w:val="25"/>
        </w:numPr>
        <w:spacing w:after="160" w:line="240" w:lineRule="auto"/>
        <w:contextualSpacing/>
        <w:rPr>
          <w:rFonts w:cstheme="minorHAnsi"/>
          <w:lang w:eastAsia="en-GB"/>
        </w:rPr>
      </w:pPr>
      <w:r w:rsidRPr="009D337C">
        <w:rPr>
          <w:rFonts w:cstheme="minorHAnsi"/>
          <w:lang w:eastAsia="en-GB"/>
        </w:rPr>
        <w:t xml:space="preserve">Practices could offer to pay for privately obtained flu immunisation from another provider. </w:t>
      </w:r>
    </w:p>
    <w:p w14:paraId="1AF07535" w14:textId="77777777" w:rsidR="003B6B30" w:rsidRPr="009D337C" w:rsidRDefault="003B6B30" w:rsidP="00C83900">
      <w:pPr>
        <w:numPr>
          <w:ilvl w:val="1"/>
          <w:numId w:val="25"/>
        </w:numPr>
        <w:spacing w:after="160" w:line="240" w:lineRule="auto"/>
        <w:contextualSpacing/>
        <w:rPr>
          <w:rFonts w:cstheme="minorHAnsi"/>
          <w:lang w:eastAsia="en-GB"/>
        </w:rPr>
      </w:pPr>
      <w:r w:rsidRPr="009D337C">
        <w:rPr>
          <w:rFonts w:cstheme="minorHAnsi"/>
          <w:lang w:eastAsia="en-GB"/>
        </w:rPr>
        <w:t>A GP in the practice could generate a Patient-Specific Direction (PSD) for each staff member to be immunised; again, indemnity arrangements should be confirmed beforehand.</w:t>
      </w:r>
    </w:p>
    <w:p w14:paraId="15CD3E29" w14:textId="77777777" w:rsidR="003B6B30" w:rsidRPr="009D337C" w:rsidRDefault="003B6B30" w:rsidP="003B6B30">
      <w:pPr>
        <w:spacing w:after="0"/>
        <w:ind w:left="360"/>
        <w:rPr>
          <w:rFonts w:cstheme="minorHAnsi"/>
          <w:lang w:eastAsia="en-GB"/>
        </w:rPr>
      </w:pPr>
    </w:p>
    <w:p w14:paraId="7DD65E71" w14:textId="3971DC34" w:rsidR="003B6B30" w:rsidRDefault="003B6B30" w:rsidP="003B6B30">
      <w:pPr>
        <w:spacing w:after="0"/>
        <w:ind w:left="360"/>
        <w:rPr>
          <w:rFonts w:cstheme="minorHAnsi"/>
          <w:lang w:eastAsia="en-GB"/>
        </w:rPr>
      </w:pPr>
      <w:r w:rsidRPr="009D337C">
        <w:rPr>
          <w:rFonts w:cstheme="minorHAnsi"/>
          <w:lang w:eastAsia="en-GB"/>
        </w:rPr>
        <w:t>Locum GPs are eligible for influenza immunisation via their registered GP under the 202</w:t>
      </w:r>
      <w:r w:rsidR="001F0CFC">
        <w:rPr>
          <w:rFonts w:cstheme="minorHAnsi"/>
          <w:lang w:eastAsia="en-GB"/>
        </w:rPr>
        <w:t>1</w:t>
      </w:r>
      <w:r w:rsidRPr="009D337C">
        <w:rPr>
          <w:rFonts w:cstheme="minorHAnsi"/>
          <w:lang w:eastAsia="en-GB"/>
        </w:rPr>
        <w:t>/2</w:t>
      </w:r>
      <w:r w:rsidR="001F0CFC">
        <w:rPr>
          <w:rFonts w:cstheme="minorHAnsi"/>
          <w:lang w:eastAsia="en-GB"/>
        </w:rPr>
        <w:t>2</w:t>
      </w:r>
      <w:r w:rsidRPr="009D337C">
        <w:rPr>
          <w:rFonts w:cstheme="minorHAnsi"/>
          <w:lang w:eastAsia="en-GB"/>
        </w:rPr>
        <w:t xml:space="preserve"> </w:t>
      </w:r>
      <w:r w:rsidR="001F0CFC" w:rsidRPr="009D337C">
        <w:rPr>
          <w:rFonts w:cstheme="minorHAnsi"/>
          <w:lang w:eastAsia="en-GB"/>
        </w:rPr>
        <w:t>DES.</w:t>
      </w:r>
    </w:p>
    <w:p w14:paraId="56848D62" w14:textId="0AC553BE" w:rsidR="00FD23DE" w:rsidRDefault="00174622" w:rsidP="00174622">
      <w:pPr>
        <w:rPr>
          <w:b/>
          <w:bCs/>
        </w:rPr>
      </w:pPr>
      <w:r w:rsidRPr="008241C7">
        <w:t> </w:t>
      </w:r>
    </w:p>
    <w:p w14:paraId="36D2DF59" w14:textId="77777777" w:rsidR="00174622" w:rsidRDefault="00174622" w:rsidP="007044C8">
      <w:pPr>
        <w:pStyle w:val="Heading3"/>
        <w:rPr>
          <w:b w:val="0"/>
          <w:bCs w:val="0"/>
        </w:rPr>
      </w:pPr>
      <w:bookmarkStart w:id="45" w:name="_Toc80112030"/>
      <w:r>
        <w:lastRenderedPageBreak/>
        <w:t>Infection Control</w:t>
      </w:r>
      <w:bookmarkEnd w:id="45"/>
    </w:p>
    <w:p w14:paraId="52CF22E9" w14:textId="4533C9C9" w:rsidR="00174622" w:rsidRDefault="00174622" w:rsidP="00174622">
      <w:pPr>
        <w:jc w:val="both"/>
        <w:rPr>
          <w:b/>
          <w:bCs/>
        </w:rPr>
      </w:pPr>
      <w:r>
        <w:rPr>
          <w:b/>
          <w:bCs/>
        </w:rPr>
        <w:t>Changes due to C</w:t>
      </w:r>
      <w:r w:rsidR="00083017">
        <w:rPr>
          <w:b/>
          <w:bCs/>
        </w:rPr>
        <w:t>OVID</w:t>
      </w:r>
      <w:r>
        <w:rPr>
          <w:b/>
          <w:bCs/>
        </w:rPr>
        <w:t xml:space="preserve">-19: </w:t>
      </w:r>
      <w:r w:rsidR="007402BF">
        <w:rPr>
          <w:b/>
          <w:bCs/>
        </w:rPr>
        <w:t>Considerations.</w:t>
      </w:r>
    </w:p>
    <w:p w14:paraId="6F7B2CB8" w14:textId="32727F9E" w:rsidR="00174622" w:rsidRDefault="00174622" w:rsidP="00C83900">
      <w:pPr>
        <w:pStyle w:val="ListParagraph"/>
        <w:numPr>
          <w:ilvl w:val="0"/>
          <w:numId w:val="9"/>
        </w:numPr>
      </w:pPr>
      <w:r>
        <w:t>Enhance</w:t>
      </w:r>
      <w:r w:rsidR="00083017">
        <w:t>d</w:t>
      </w:r>
      <w:r>
        <w:t xml:space="preserve"> hygiene practices for staff and patients: washing hands frequently is the single most effective way to reduce the spread of germs that cause respiratory disease.  </w:t>
      </w:r>
    </w:p>
    <w:p w14:paraId="636F7425" w14:textId="77777777" w:rsidR="00174622" w:rsidRDefault="00174622" w:rsidP="00C83900">
      <w:pPr>
        <w:pStyle w:val="ListParagraph"/>
        <w:numPr>
          <w:ilvl w:val="0"/>
          <w:numId w:val="9"/>
        </w:numPr>
      </w:pPr>
      <w:r>
        <w:t xml:space="preserve">Alcohol-based hand gel is a suitable alternative if used and stored safely around children.  </w:t>
      </w:r>
    </w:p>
    <w:p w14:paraId="45C79F76" w14:textId="77777777" w:rsidR="00174622" w:rsidRDefault="00174622" w:rsidP="00C83900">
      <w:pPr>
        <w:pStyle w:val="ListParagraph"/>
        <w:numPr>
          <w:ilvl w:val="0"/>
          <w:numId w:val="9"/>
        </w:numPr>
      </w:pPr>
      <w:r>
        <w:t>Display prominently signage regarding hand hygiene, respiratory etiquette, and social distancing.</w:t>
      </w:r>
    </w:p>
    <w:p w14:paraId="163D3A8D" w14:textId="77777777" w:rsidR="00174622" w:rsidRDefault="00174622" w:rsidP="00C83900">
      <w:pPr>
        <w:pStyle w:val="ListParagraph"/>
        <w:numPr>
          <w:ilvl w:val="0"/>
          <w:numId w:val="9"/>
        </w:numPr>
        <w:jc w:val="both"/>
      </w:pPr>
      <w:r>
        <w:t xml:space="preserve">For all Face to Face appointments the </w:t>
      </w:r>
      <w:hyperlink r:id="rId45" w:history="1">
        <w:r>
          <w:rPr>
            <w:rStyle w:val="Hyperlink"/>
          </w:rPr>
          <w:t>COVID-19 infection prevention and control (IPC)</w:t>
        </w:r>
      </w:hyperlink>
      <w:r>
        <w:t xml:space="preserve"> should be followed.  </w:t>
      </w:r>
    </w:p>
    <w:p w14:paraId="45FBEE0B" w14:textId="289DF5E8" w:rsidR="00174622" w:rsidRDefault="00174622" w:rsidP="00C83900">
      <w:pPr>
        <w:pStyle w:val="ListParagraph"/>
        <w:numPr>
          <w:ilvl w:val="0"/>
          <w:numId w:val="9"/>
        </w:numPr>
        <w:jc w:val="both"/>
      </w:pPr>
      <w:r>
        <w:t>You may wish to consider which rooms (</w:t>
      </w:r>
      <w:r w:rsidRPr="001904F5">
        <w:rPr>
          <w:i/>
          <w:iCs/>
        </w:rPr>
        <w:t>and the route of access to that room</w:t>
      </w:r>
      <w:r>
        <w:t>) best supports efficient patient through</w:t>
      </w:r>
      <w:r w:rsidR="00083017">
        <w:t>-</w:t>
      </w:r>
      <w:r>
        <w:t xml:space="preserve">put and ease of Infection Control adherence during a flu clinic.  </w:t>
      </w:r>
    </w:p>
    <w:p w14:paraId="17705FB4" w14:textId="77777777" w:rsidR="00174622" w:rsidRDefault="00174622" w:rsidP="00C83900">
      <w:pPr>
        <w:pStyle w:val="ListParagraph"/>
        <w:numPr>
          <w:ilvl w:val="0"/>
          <w:numId w:val="9"/>
        </w:numPr>
        <w:jc w:val="both"/>
      </w:pPr>
      <w:r>
        <w:t xml:space="preserve">Think through what processes you must perform for Infection Prevention and Control (IPC) between patients? </w:t>
      </w:r>
    </w:p>
    <w:p w14:paraId="4D14490B" w14:textId="77777777" w:rsidR="00174622" w:rsidRDefault="00174622" w:rsidP="00C83900">
      <w:pPr>
        <w:pStyle w:val="ListParagraph"/>
        <w:numPr>
          <w:ilvl w:val="0"/>
          <w:numId w:val="9"/>
        </w:numPr>
        <w:jc w:val="both"/>
      </w:pPr>
      <w:r>
        <w:t>Alternatively, will it be more useful for your patients to queue outside?  Think through how you think you would manage the outside area to support social distancing.</w:t>
      </w:r>
    </w:p>
    <w:p w14:paraId="0B120372" w14:textId="77777777" w:rsidR="00174622" w:rsidRDefault="00174622" w:rsidP="00C83900">
      <w:pPr>
        <w:pStyle w:val="ListParagraph"/>
        <w:numPr>
          <w:ilvl w:val="0"/>
          <w:numId w:val="9"/>
        </w:numPr>
        <w:jc w:val="both"/>
      </w:pPr>
      <w:r>
        <w:t>Do you have enough effective PPE in stock for each that clinic.</w:t>
      </w:r>
    </w:p>
    <w:p w14:paraId="4D1ADF11" w14:textId="77777777" w:rsidR="00174622" w:rsidRDefault="00174622" w:rsidP="00C83900">
      <w:pPr>
        <w:pStyle w:val="ListParagraph"/>
        <w:numPr>
          <w:ilvl w:val="0"/>
          <w:numId w:val="9"/>
        </w:numPr>
        <w:jc w:val="both"/>
      </w:pPr>
      <w:r>
        <w:t>You may have increased clinical waste during your flu clinics and need to plan for additional collections to dispose of this safely.</w:t>
      </w:r>
    </w:p>
    <w:p w14:paraId="1AEC60ED" w14:textId="77777777" w:rsidR="00174622" w:rsidRDefault="00174622" w:rsidP="00C83900">
      <w:pPr>
        <w:pStyle w:val="ListParagraph"/>
        <w:numPr>
          <w:ilvl w:val="0"/>
          <w:numId w:val="9"/>
        </w:numPr>
      </w:pPr>
      <w:r>
        <w:t>Will you need administrative support on the day so that the PC and desk area remains untouched bar one staff member to reduce cross contamination?</w:t>
      </w:r>
    </w:p>
    <w:p w14:paraId="794F1E17" w14:textId="751A7947" w:rsidR="00174622" w:rsidRDefault="00174622" w:rsidP="00C83900">
      <w:pPr>
        <w:pStyle w:val="ListParagraph"/>
        <w:numPr>
          <w:ilvl w:val="0"/>
          <w:numId w:val="9"/>
        </w:numPr>
      </w:pPr>
      <w:r>
        <w:t>You may also want to consider the cost implications of longer clinics and their cost implications.</w:t>
      </w:r>
    </w:p>
    <w:p w14:paraId="13AB8E6F" w14:textId="77777777" w:rsidR="00D17CCE" w:rsidRDefault="00D17CCE" w:rsidP="00D17CCE">
      <w:pPr>
        <w:pStyle w:val="ListParagraph"/>
      </w:pPr>
    </w:p>
    <w:p w14:paraId="6B095237" w14:textId="77777777" w:rsidR="00D17CCE" w:rsidRDefault="00D17CCE" w:rsidP="00D17CCE">
      <w:pPr>
        <w:pStyle w:val="Heading3"/>
        <w:rPr>
          <w:rFonts w:asciiTheme="minorHAnsi" w:hAnsiTheme="minorHAnsi" w:cstheme="minorHAnsi"/>
          <w:lang w:val="en-US"/>
        </w:rPr>
      </w:pPr>
      <w:bookmarkStart w:id="46" w:name="_Toc52267654"/>
      <w:bookmarkStart w:id="47" w:name="_Toc80112031"/>
      <w:r>
        <w:rPr>
          <w:rFonts w:asciiTheme="minorHAnsi" w:hAnsiTheme="minorHAnsi" w:cstheme="minorHAnsi"/>
          <w:lang w:val="en-US"/>
        </w:rPr>
        <w:t>Personal Protective Equipment (</w:t>
      </w:r>
      <w:r w:rsidRPr="009D337C">
        <w:rPr>
          <w:rFonts w:asciiTheme="minorHAnsi" w:hAnsiTheme="minorHAnsi" w:cstheme="minorHAnsi"/>
          <w:lang w:val="en-US"/>
        </w:rPr>
        <w:t>PPE</w:t>
      </w:r>
      <w:bookmarkEnd w:id="46"/>
      <w:r>
        <w:rPr>
          <w:rFonts w:asciiTheme="minorHAnsi" w:hAnsiTheme="minorHAnsi" w:cstheme="minorHAnsi"/>
          <w:lang w:val="en-US"/>
        </w:rPr>
        <w:t>)</w:t>
      </w:r>
      <w:bookmarkEnd w:id="47"/>
    </w:p>
    <w:p w14:paraId="5FA4087B" w14:textId="77777777" w:rsidR="00D17CCE" w:rsidRPr="00D17CCE" w:rsidRDefault="00D17CCE" w:rsidP="00D17CCE">
      <w:pPr>
        <w:rPr>
          <w:b/>
          <w:bCs/>
          <w:lang w:val="en-US"/>
        </w:rPr>
      </w:pPr>
      <w:r w:rsidRPr="00D17CCE">
        <w:rPr>
          <w:b/>
          <w:bCs/>
          <w:lang w:val="en-US"/>
        </w:rPr>
        <w:t>Considerations:</w:t>
      </w:r>
    </w:p>
    <w:p w14:paraId="32E6444E" w14:textId="75C49C9A" w:rsidR="00D17CCE" w:rsidRPr="009D337C" w:rsidRDefault="00D17CCE" w:rsidP="00D17CCE">
      <w:pPr>
        <w:pStyle w:val="NormalWeb"/>
        <w:shd w:val="clear" w:color="auto" w:fill="FFFFFF"/>
        <w:spacing w:before="0" w:beforeAutospacing="0" w:after="0" w:afterAutospacing="0"/>
        <w:rPr>
          <w:rFonts w:asciiTheme="minorHAnsi" w:hAnsiTheme="minorHAnsi" w:cstheme="minorHAnsi"/>
          <w:color w:val="323130"/>
          <w:sz w:val="22"/>
          <w:szCs w:val="22"/>
        </w:rPr>
      </w:pPr>
      <w:r w:rsidRPr="009D337C">
        <w:rPr>
          <w:rFonts w:asciiTheme="minorHAnsi" w:hAnsiTheme="minorHAnsi" w:cstheme="minorHAnsi"/>
          <w:color w:val="323130"/>
          <w:sz w:val="22"/>
          <w:szCs w:val="22"/>
          <w:bdr w:val="none" w:sz="0" w:space="0" w:color="auto" w:frame="1"/>
        </w:rPr>
        <w:t>On the 21</w:t>
      </w:r>
      <w:r w:rsidRPr="009D337C">
        <w:rPr>
          <w:rFonts w:asciiTheme="minorHAnsi" w:hAnsiTheme="minorHAnsi" w:cstheme="minorHAnsi"/>
          <w:color w:val="323130"/>
          <w:sz w:val="22"/>
          <w:szCs w:val="22"/>
          <w:bdr w:val="none" w:sz="0" w:space="0" w:color="auto" w:frame="1"/>
          <w:vertAlign w:val="superscript"/>
        </w:rPr>
        <w:t>st of</w:t>
      </w:r>
      <w:r w:rsidRPr="009D337C">
        <w:rPr>
          <w:rFonts w:asciiTheme="minorHAnsi" w:hAnsiTheme="minorHAnsi" w:cstheme="minorHAnsi"/>
          <w:color w:val="323130"/>
          <w:sz w:val="22"/>
          <w:szCs w:val="22"/>
          <w:bdr w:val="none" w:sz="0" w:space="0" w:color="auto" w:frame="1"/>
        </w:rPr>
        <w:t xml:space="preserve"> August 2020 further information from the Head of Infection Prevention &amp; Control </w:t>
      </w:r>
      <w:r w:rsidR="0027520D" w:rsidRPr="009D337C">
        <w:rPr>
          <w:rFonts w:asciiTheme="minorHAnsi" w:hAnsiTheme="minorHAnsi" w:cstheme="minorHAnsi"/>
          <w:color w:val="323130"/>
          <w:sz w:val="22"/>
          <w:szCs w:val="22"/>
          <w:bdr w:val="none" w:sz="0" w:space="0" w:color="auto" w:frame="1"/>
        </w:rPr>
        <w:t>Southeast</w:t>
      </w:r>
      <w:r w:rsidRPr="009D337C">
        <w:rPr>
          <w:rFonts w:asciiTheme="minorHAnsi" w:hAnsiTheme="minorHAnsi" w:cstheme="minorHAnsi"/>
          <w:color w:val="323130"/>
          <w:sz w:val="22"/>
          <w:szCs w:val="22"/>
          <w:bdr w:val="none" w:sz="0" w:space="0" w:color="auto" w:frame="1"/>
        </w:rPr>
        <w:t xml:space="preserve"> Region, NHSE</w:t>
      </w:r>
      <w:r>
        <w:rPr>
          <w:rFonts w:asciiTheme="minorHAnsi" w:hAnsiTheme="minorHAnsi" w:cstheme="minorHAnsi"/>
          <w:color w:val="323130"/>
          <w:sz w:val="22"/>
          <w:szCs w:val="22"/>
          <w:bdr w:val="none" w:sz="0" w:space="0" w:color="auto" w:frame="1"/>
        </w:rPr>
        <w:t xml:space="preserve"> </w:t>
      </w:r>
      <w:r w:rsidRPr="009D337C">
        <w:rPr>
          <w:rFonts w:asciiTheme="minorHAnsi" w:hAnsiTheme="minorHAnsi" w:cstheme="minorHAnsi"/>
          <w:color w:val="323130"/>
          <w:sz w:val="22"/>
          <w:szCs w:val="22"/>
          <w:bdr w:val="none" w:sz="0" w:space="0" w:color="auto" w:frame="1"/>
        </w:rPr>
        <w:t>was released, which relates to the PPE requirements for Flu clinics.  The requirements are now confirmed in writing in the updated IPC Guidance (</w:t>
      </w:r>
      <w:r w:rsidRPr="00360B55">
        <w:rPr>
          <w:rFonts w:asciiTheme="minorHAnsi" w:hAnsiTheme="minorHAnsi" w:cstheme="minorHAnsi"/>
          <w:i/>
          <w:iCs/>
          <w:color w:val="323130"/>
          <w:sz w:val="22"/>
          <w:szCs w:val="22"/>
          <w:bdr w:val="none" w:sz="0" w:space="0" w:color="auto" w:frame="1"/>
        </w:rPr>
        <w:t>excerpt and link below</w:t>
      </w:r>
      <w:r w:rsidRPr="009D337C">
        <w:rPr>
          <w:rFonts w:asciiTheme="minorHAnsi" w:hAnsiTheme="minorHAnsi" w:cstheme="minorHAnsi"/>
          <w:color w:val="323130"/>
          <w:sz w:val="22"/>
          <w:szCs w:val="22"/>
          <w:bdr w:val="none" w:sz="0" w:space="0" w:color="auto" w:frame="1"/>
        </w:rPr>
        <w:t>).</w:t>
      </w:r>
    </w:p>
    <w:p w14:paraId="46D73436" w14:textId="77777777" w:rsidR="00D17CCE" w:rsidRPr="009D337C" w:rsidRDefault="00D17CCE" w:rsidP="00D17CCE">
      <w:pPr>
        <w:pStyle w:val="NormalWeb"/>
        <w:shd w:val="clear" w:color="auto" w:fill="FFFFFF"/>
        <w:spacing w:before="0" w:beforeAutospacing="0" w:after="0" w:afterAutospacing="0"/>
        <w:ind w:left="360"/>
        <w:rPr>
          <w:rFonts w:asciiTheme="minorHAnsi" w:hAnsiTheme="minorHAnsi" w:cstheme="minorHAnsi"/>
          <w:color w:val="323130"/>
          <w:sz w:val="22"/>
          <w:szCs w:val="22"/>
        </w:rPr>
      </w:pPr>
      <w:r w:rsidRPr="009D337C">
        <w:rPr>
          <w:rFonts w:asciiTheme="minorHAnsi" w:hAnsiTheme="minorHAnsi" w:cstheme="minorHAnsi"/>
          <w:color w:val="323130"/>
          <w:sz w:val="22"/>
          <w:szCs w:val="22"/>
          <w:bdr w:val="none" w:sz="0" w:space="0" w:color="auto" w:frame="1"/>
        </w:rPr>
        <w:t> </w:t>
      </w:r>
    </w:p>
    <w:p w14:paraId="48FAC738" w14:textId="77777777" w:rsidR="00D17CCE" w:rsidRPr="009D337C" w:rsidRDefault="00D17CCE" w:rsidP="00D17CCE">
      <w:pPr>
        <w:pStyle w:val="NormalWeb"/>
        <w:shd w:val="clear" w:color="auto" w:fill="FFFFFF"/>
        <w:spacing w:before="0" w:beforeAutospacing="0" w:after="0" w:afterAutospacing="0"/>
        <w:ind w:left="360"/>
        <w:rPr>
          <w:rFonts w:asciiTheme="minorHAnsi" w:hAnsiTheme="minorHAnsi" w:cstheme="minorHAnsi"/>
          <w:b/>
          <w:bCs/>
          <w:color w:val="323130"/>
          <w:sz w:val="22"/>
          <w:szCs w:val="22"/>
        </w:rPr>
      </w:pPr>
      <w:r w:rsidRPr="009D337C">
        <w:rPr>
          <w:rFonts w:asciiTheme="minorHAnsi" w:hAnsiTheme="minorHAnsi" w:cstheme="minorHAnsi"/>
          <w:b/>
          <w:bCs/>
          <w:color w:val="323130"/>
          <w:sz w:val="22"/>
          <w:szCs w:val="22"/>
          <w:bdr w:val="none" w:sz="0" w:space="0" w:color="auto" w:frame="1"/>
        </w:rPr>
        <w:t>Vaccine and injection clinics: as stated page 14</w:t>
      </w:r>
    </w:p>
    <w:p w14:paraId="57B993BF" w14:textId="0E984E79" w:rsidR="00D17CCE" w:rsidRDefault="00D17CCE" w:rsidP="00D17CCE">
      <w:pPr>
        <w:pStyle w:val="NormalWeb"/>
        <w:shd w:val="clear" w:color="auto" w:fill="FFFFFF"/>
        <w:spacing w:before="0" w:beforeAutospacing="0" w:after="0" w:afterAutospacing="0"/>
        <w:ind w:left="360"/>
        <w:rPr>
          <w:rStyle w:val="Hyperlink"/>
          <w:rFonts w:asciiTheme="minorHAnsi" w:eastAsiaTheme="majorEastAsia" w:hAnsiTheme="minorHAnsi" w:cstheme="minorHAnsi"/>
          <w:sz w:val="22"/>
          <w:szCs w:val="22"/>
          <w:bdr w:val="none" w:sz="0" w:space="0" w:color="auto" w:frame="1"/>
        </w:rPr>
      </w:pPr>
      <w:r w:rsidRPr="009D337C">
        <w:rPr>
          <w:rFonts w:asciiTheme="minorHAnsi" w:hAnsiTheme="minorHAnsi" w:cstheme="minorHAnsi"/>
          <w:i/>
          <w:iCs/>
          <w:color w:val="323130"/>
          <w:sz w:val="23"/>
          <w:szCs w:val="23"/>
          <w:bdr w:val="none" w:sz="0" w:space="0" w:color="auto" w:frame="1"/>
        </w:rPr>
        <w:t>In some clinical outpatient settings, such as vaccination/injection clinics, where contact with individuals is minimal, the need for single use PPE items for each encounter, for example, gloves and aprons is not necessary. Gloves and aprons are recommended when there is (anticipated) exposure to blood/body fluids or non-intact skin. Staff administering vaccinations/injections must apply hand hygiene between patients and wear a sessional facemask.</w:t>
      </w:r>
      <w:r>
        <w:rPr>
          <w:rFonts w:asciiTheme="minorHAnsi" w:hAnsiTheme="minorHAnsi" w:cstheme="minorHAnsi"/>
          <w:i/>
          <w:iCs/>
          <w:color w:val="323130"/>
          <w:sz w:val="23"/>
          <w:szCs w:val="23"/>
          <w:bdr w:val="none" w:sz="0" w:space="0" w:color="auto" w:frame="1"/>
        </w:rPr>
        <w:t xml:space="preserve">   </w:t>
      </w:r>
      <w:hyperlink r:id="rId46" w:history="1">
        <w:r w:rsidRPr="009D337C">
          <w:rPr>
            <w:rStyle w:val="Hyperlink"/>
            <w:rFonts w:asciiTheme="minorHAnsi" w:eastAsiaTheme="majorEastAsia" w:hAnsiTheme="minorHAnsi" w:cstheme="minorHAnsi"/>
            <w:sz w:val="22"/>
            <w:szCs w:val="22"/>
            <w:bdr w:val="none" w:sz="0" w:space="0" w:color="auto" w:frame="1"/>
          </w:rPr>
          <w:t>Link to the new IPC guidance for remobilisation of services is now published</w:t>
        </w:r>
      </w:hyperlink>
    </w:p>
    <w:p w14:paraId="0407346E" w14:textId="44F7126A" w:rsidR="00FB67CB" w:rsidRPr="00FB67CB" w:rsidRDefault="00FB67CB" w:rsidP="00D17CCE">
      <w:pPr>
        <w:pStyle w:val="NormalWeb"/>
        <w:shd w:val="clear" w:color="auto" w:fill="FFFFFF"/>
        <w:spacing w:before="0" w:beforeAutospacing="0" w:after="0" w:afterAutospacing="0"/>
        <w:ind w:left="360"/>
        <w:rPr>
          <w:rFonts w:asciiTheme="minorHAnsi" w:hAnsiTheme="minorHAnsi" w:cstheme="minorHAnsi"/>
          <w:color w:val="FF0000"/>
          <w:sz w:val="22"/>
          <w:szCs w:val="22"/>
        </w:rPr>
      </w:pPr>
      <w:r w:rsidRPr="00FB67CB">
        <w:rPr>
          <w:rFonts w:asciiTheme="minorHAnsi" w:hAnsiTheme="minorHAnsi" w:cstheme="minorHAnsi"/>
          <w:i/>
          <w:iCs/>
          <w:color w:val="FF0000"/>
          <w:sz w:val="23"/>
          <w:szCs w:val="23"/>
          <w:bdr w:val="none" w:sz="0" w:space="0" w:color="auto" w:frame="1"/>
        </w:rPr>
        <w:t>*Correct as of going to print.</w:t>
      </w:r>
    </w:p>
    <w:p w14:paraId="43EFEE85" w14:textId="77777777" w:rsidR="00EE2A84" w:rsidRDefault="00EE2A84" w:rsidP="00EE2A84">
      <w:pPr>
        <w:pStyle w:val="Heading3"/>
      </w:pPr>
      <w:bookmarkStart w:id="48" w:name="_Toc80112032"/>
      <w:r>
        <w:t>Vaccine Storage</w:t>
      </w:r>
      <w:bookmarkEnd w:id="48"/>
      <w:r>
        <w:t xml:space="preserve"> </w:t>
      </w:r>
    </w:p>
    <w:p w14:paraId="669E3B3B" w14:textId="77777777" w:rsidR="00EE2A84" w:rsidRDefault="00EE2A84" w:rsidP="00B042AF">
      <w:pPr>
        <w:ind w:firstLine="360"/>
        <w:rPr>
          <w:b/>
          <w:bCs/>
        </w:rPr>
      </w:pPr>
      <w:r>
        <w:rPr>
          <w:b/>
          <w:bCs/>
        </w:rPr>
        <w:t>Fridge Considerations:</w:t>
      </w:r>
    </w:p>
    <w:p w14:paraId="5F533B3F" w14:textId="77777777" w:rsidR="00EE2A84" w:rsidRDefault="00EE2A84" w:rsidP="00C83900">
      <w:pPr>
        <w:pStyle w:val="ListParagraph"/>
        <w:numPr>
          <w:ilvl w:val="0"/>
          <w:numId w:val="8"/>
        </w:numPr>
      </w:pPr>
      <w:r>
        <w:t xml:space="preserve">Do check that you are satisfied with your fridge performance and whether it is due for a calibration or service. </w:t>
      </w:r>
    </w:p>
    <w:p w14:paraId="1714C08C" w14:textId="77777777" w:rsidR="00EE2A84" w:rsidRPr="009174F6" w:rsidRDefault="006351B2" w:rsidP="00C83900">
      <w:pPr>
        <w:pStyle w:val="ListParagraph"/>
        <w:numPr>
          <w:ilvl w:val="0"/>
          <w:numId w:val="8"/>
        </w:numPr>
      </w:pPr>
      <w:hyperlink r:id="rId47" w:history="1">
        <w:r w:rsidR="00EE2A84">
          <w:rPr>
            <w:rStyle w:val="Hyperlink"/>
          </w:rPr>
          <w:t>Consider best practice when monitoring your fridge temperatures</w:t>
        </w:r>
      </w:hyperlink>
      <w:r w:rsidR="00EE2A84">
        <w:t xml:space="preserve">; check that you have robust mechanisms for </w:t>
      </w:r>
      <w:hyperlink r:id="rId48" w:history="1">
        <w:r w:rsidR="00EE2A84">
          <w:rPr>
            <w:rStyle w:val="Hyperlink"/>
          </w:rPr>
          <w:t>recording of fridge temperatures and the ability to identify where a fault has occurred</w:t>
        </w:r>
      </w:hyperlink>
      <w:r w:rsidR="00EE2A84">
        <w:t xml:space="preserve"> </w:t>
      </w:r>
      <w:r w:rsidR="00EE2A84" w:rsidRPr="009174F6">
        <w:t>remember stability data, i.e. how routinely are you checking the fridge.</w:t>
      </w:r>
    </w:p>
    <w:p w14:paraId="122B7A7A" w14:textId="77777777" w:rsidR="00EE2A84" w:rsidRDefault="00EE2A84" w:rsidP="00C83900">
      <w:pPr>
        <w:pStyle w:val="ListParagraph"/>
        <w:numPr>
          <w:ilvl w:val="0"/>
          <w:numId w:val="8"/>
        </w:numPr>
      </w:pPr>
      <w:r>
        <w:lastRenderedPageBreak/>
        <w:t xml:space="preserve">You may wish to refresh your </w:t>
      </w:r>
      <w:bookmarkStart w:id="49" w:name="_Hlk46408612"/>
      <w:r>
        <w:fldChar w:fldCharType="begin"/>
      </w:r>
      <w:r>
        <w:instrText xml:space="preserve"> HYPERLINK  "https://assets.publishing.service.gov.uk/government/uploads/system/uploads/attachment_data/file/859773/PHE_vaccine_incident_guidance_January_2020.pdf" </w:instrText>
      </w:r>
      <w:r>
        <w:fldChar w:fldCharType="separate"/>
      </w:r>
      <w:r>
        <w:rPr>
          <w:rStyle w:val="Hyperlink"/>
        </w:rPr>
        <w:t>emergency procedures</w:t>
      </w:r>
      <w:bookmarkEnd w:id="49"/>
      <w:r>
        <w:rPr>
          <w:rStyle w:val="Hyperlink"/>
        </w:rPr>
        <w:fldChar w:fldCharType="end"/>
      </w:r>
      <w:r>
        <w:t xml:space="preserve"> and have these accessible near fridges so that everyone knows what to do in the event of a fridge failure.</w:t>
      </w:r>
    </w:p>
    <w:p w14:paraId="290655F7" w14:textId="77777777" w:rsidR="00EE2A84" w:rsidRDefault="00EE2A84" w:rsidP="00C83900">
      <w:pPr>
        <w:pStyle w:val="ListParagraph"/>
        <w:numPr>
          <w:ilvl w:val="0"/>
          <w:numId w:val="8"/>
        </w:numPr>
      </w:pPr>
      <w:r>
        <w:t>If you have more than one clinical fridge you may wish to consider how you can mitigate the risk of vaccine loss in the event of a fridge failure, possibly by distributing the stock between the clinical fridges you have at your disposal.</w:t>
      </w:r>
    </w:p>
    <w:p w14:paraId="731CAEAF" w14:textId="260386ED" w:rsidR="00EE2A84" w:rsidRDefault="00EE2A84" w:rsidP="00C83900">
      <w:pPr>
        <w:pStyle w:val="ListParagraph"/>
        <w:numPr>
          <w:ilvl w:val="0"/>
          <w:numId w:val="8"/>
        </w:numPr>
      </w:pPr>
      <w:r>
        <w:t>Do you have enough fridge capacity?</w:t>
      </w:r>
    </w:p>
    <w:p w14:paraId="705C04F7" w14:textId="08E7909D" w:rsidR="00487635" w:rsidRDefault="00487635" w:rsidP="00487635">
      <w:pPr>
        <w:pStyle w:val="ListParagraph"/>
      </w:pPr>
    </w:p>
    <w:p w14:paraId="2E665421" w14:textId="324A3BB0" w:rsidR="00EE2A84" w:rsidRPr="00487635" w:rsidRDefault="00EE2A84" w:rsidP="00B042AF">
      <w:pPr>
        <w:ind w:firstLine="349"/>
        <w:jc w:val="both"/>
        <w:rPr>
          <w:b/>
          <w:bCs/>
        </w:rPr>
      </w:pPr>
      <w:r w:rsidRPr="00487635">
        <w:rPr>
          <w:b/>
          <w:bCs/>
        </w:rPr>
        <w:t>Maintenance of Cold Chain</w:t>
      </w:r>
      <w:r w:rsidR="00487635">
        <w:rPr>
          <w:b/>
          <w:bCs/>
        </w:rPr>
        <w:t>:</w:t>
      </w:r>
      <w:r w:rsidRPr="00487635">
        <w:rPr>
          <w:b/>
          <w:bCs/>
        </w:rPr>
        <w:t xml:space="preserve"> </w:t>
      </w:r>
    </w:p>
    <w:p w14:paraId="26B646D6" w14:textId="77777777" w:rsidR="00EE2A84" w:rsidRPr="009E1471" w:rsidRDefault="00EE2A84" w:rsidP="00C83900">
      <w:pPr>
        <w:pStyle w:val="ListParagraph"/>
        <w:numPr>
          <w:ilvl w:val="0"/>
          <w:numId w:val="13"/>
        </w:numPr>
        <w:ind w:left="709"/>
      </w:pPr>
      <w:r w:rsidRPr="009E1471">
        <w:t xml:space="preserve">You may wish to check that you have suitable cold storage containers to transport the vaccines in and a methodology to sign in/out vaccines.  </w:t>
      </w:r>
      <w:r>
        <w:t>Consider any</w:t>
      </w:r>
      <w:r w:rsidRPr="009E1471">
        <w:t xml:space="preserve"> duration </w:t>
      </w:r>
      <w:r>
        <w:t xml:space="preserve">of time </w:t>
      </w:r>
      <w:r w:rsidRPr="009E1471">
        <w:t xml:space="preserve">or a threshold </w:t>
      </w:r>
      <w:r>
        <w:t xml:space="preserve">that </w:t>
      </w:r>
      <w:r w:rsidRPr="009E1471">
        <w:t>the vaccines must be used within</w:t>
      </w:r>
      <w:r>
        <w:t xml:space="preserve"> to</w:t>
      </w:r>
      <w:r w:rsidRPr="009E1471">
        <w:t xml:space="preserve"> assure </w:t>
      </w:r>
      <w:r>
        <w:t xml:space="preserve">that </w:t>
      </w:r>
      <w:r w:rsidRPr="009E1471">
        <w:t>the cold chain is maintained</w:t>
      </w:r>
      <w:r>
        <w:t>.</w:t>
      </w:r>
      <w:r w:rsidRPr="009E1471">
        <w:t xml:space="preserve"> </w:t>
      </w:r>
    </w:p>
    <w:p w14:paraId="39C85935" w14:textId="77777777" w:rsidR="00EE2A84" w:rsidRDefault="00EE2A84" w:rsidP="00C83900">
      <w:pPr>
        <w:pStyle w:val="ListParagraph"/>
        <w:numPr>
          <w:ilvl w:val="0"/>
          <w:numId w:val="13"/>
        </w:numPr>
        <w:ind w:left="709"/>
      </w:pPr>
      <w:r w:rsidRPr="009E1471">
        <w:t>Sharing of vaccine fridges may be an option so long as there is not any storing with other items other than vaccines</w:t>
      </w:r>
      <w:r>
        <w:t>;</w:t>
      </w:r>
      <w:r w:rsidRPr="009E1471">
        <w:t xml:space="preserve"> the vaccines are well identified, and daily temperature checks are documented, as per guidance. </w:t>
      </w:r>
    </w:p>
    <w:p w14:paraId="56131B72" w14:textId="77777777" w:rsidR="00EE2A84" w:rsidRDefault="00EE2A84" w:rsidP="00C83900">
      <w:pPr>
        <w:pStyle w:val="ListParagraph"/>
        <w:numPr>
          <w:ilvl w:val="0"/>
          <w:numId w:val="13"/>
        </w:numPr>
        <w:ind w:left="709"/>
      </w:pPr>
      <w:r w:rsidRPr="009E1471">
        <w:t xml:space="preserve">Do not forget to plan for any fridge malfunctioning. </w:t>
      </w:r>
    </w:p>
    <w:p w14:paraId="3610D269" w14:textId="77777777" w:rsidR="00EE2A84" w:rsidRPr="009E1471" w:rsidRDefault="00EE2A84" w:rsidP="00EE2A84">
      <w:pPr>
        <w:pStyle w:val="ListParagraph"/>
        <w:ind w:left="709"/>
      </w:pPr>
    </w:p>
    <w:p w14:paraId="3E64D27F" w14:textId="77777777" w:rsidR="00EE2A84" w:rsidRDefault="00EE2A84" w:rsidP="00EE2A84">
      <w:pPr>
        <w:pStyle w:val="Heading3"/>
        <w:rPr>
          <w:rFonts w:asciiTheme="minorHAnsi" w:hAnsiTheme="minorHAnsi" w:cstheme="minorHAnsi"/>
        </w:rPr>
      </w:pPr>
      <w:bookmarkStart w:id="50" w:name="_Toc52267647"/>
      <w:bookmarkStart w:id="51" w:name="_Toc80112033"/>
      <w:r w:rsidRPr="009D337C">
        <w:rPr>
          <w:rFonts w:asciiTheme="minorHAnsi" w:hAnsiTheme="minorHAnsi" w:cstheme="minorHAnsi"/>
        </w:rPr>
        <w:t>Vaccin</w:t>
      </w:r>
      <w:r>
        <w:rPr>
          <w:rFonts w:asciiTheme="minorHAnsi" w:hAnsiTheme="minorHAnsi" w:cstheme="minorHAnsi"/>
        </w:rPr>
        <w:t>ation A</w:t>
      </w:r>
      <w:r w:rsidRPr="009D337C">
        <w:rPr>
          <w:rFonts w:asciiTheme="minorHAnsi" w:hAnsiTheme="minorHAnsi" w:cstheme="minorHAnsi"/>
        </w:rPr>
        <w:t>greement</w:t>
      </w:r>
      <w:bookmarkEnd w:id="50"/>
      <w:bookmarkEnd w:id="51"/>
      <w:r w:rsidRPr="009D337C">
        <w:rPr>
          <w:rFonts w:asciiTheme="minorHAnsi" w:hAnsiTheme="minorHAnsi" w:cstheme="minorHAnsi"/>
        </w:rPr>
        <w:t xml:space="preserve"> </w:t>
      </w:r>
    </w:p>
    <w:p w14:paraId="3CEC2F7F" w14:textId="77777777" w:rsidR="00EE2A84" w:rsidRPr="00E16CAF" w:rsidRDefault="00EE2A84" w:rsidP="00EE2A84">
      <w:pPr>
        <w:rPr>
          <w:b/>
          <w:bCs/>
        </w:rPr>
      </w:pPr>
      <w:r w:rsidRPr="00E16CAF">
        <w:rPr>
          <w:b/>
          <w:bCs/>
        </w:rPr>
        <w:t>Community Nurse Considerations:</w:t>
      </w:r>
    </w:p>
    <w:p w14:paraId="4BE7016A" w14:textId="766F56D4" w:rsidR="00EE2A84" w:rsidRPr="009D337C" w:rsidRDefault="00487635" w:rsidP="00EE2A84">
      <w:pPr>
        <w:rPr>
          <w:rFonts w:cstheme="minorHAnsi"/>
        </w:rPr>
      </w:pPr>
      <w:r>
        <w:rPr>
          <w:rFonts w:cstheme="minorHAnsi"/>
        </w:rPr>
        <w:t>We have attached an</w:t>
      </w:r>
      <w:r w:rsidR="00EE2A84" w:rsidRPr="009D337C">
        <w:rPr>
          <w:rFonts w:cstheme="minorHAnsi"/>
        </w:rPr>
        <w:t xml:space="preserve"> agreement that can be used to enable e.g., community nurses to vaccinate on behalf of a GP practice under their PGD and using their stock.   It can be amended for other organisations as well</w:t>
      </w:r>
      <w:r>
        <w:rPr>
          <w:rFonts w:cstheme="minorHAnsi"/>
        </w:rPr>
        <w:t xml:space="preserve"> and is located at the end of this document</w:t>
      </w:r>
      <w:r w:rsidR="00955C7D">
        <w:rPr>
          <w:rFonts w:cstheme="minorHAnsi"/>
        </w:rPr>
        <w:t xml:space="preserve"> or is accessible by clicking</w:t>
      </w:r>
      <w:r>
        <w:rPr>
          <w:rFonts w:cstheme="minorHAnsi"/>
        </w:rPr>
        <w:t xml:space="preserve"> </w:t>
      </w:r>
      <w:hyperlink w:anchor="_REFERENCES,_READING_GUIDES" w:history="1">
        <w:r w:rsidRPr="00487635">
          <w:rPr>
            <w:rStyle w:val="Hyperlink"/>
            <w:rFonts w:cstheme="minorHAnsi"/>
          </w:rPr>
          <w:t>here</w:t>
        </w:r>
      </w:hyperlink>
      <w:r w:rsidR="00EE2A84">
        <w:rPr>
          <w:rFonts w:cstheme="minorHAnsi"/>
        </w:rPr>
        <w:t>.</w:t>
      </w:r>
    </w:p>
    <w:p w14:paraId="766A3BD4" w14:textId="77777777" w:rsidR="00EE2A84" w:rsidRDefault="00EE2A84" w:rsidP="00EE2A84">
      <w:pPr>
        <w:pStyle w:val="Heading3"/>
        <w:rPr>
          <w:rFonts w:asciiTheme="minorHAnsi" w:hAnsiTheme="minorHAnsi" w:cstheme="minorHAnsi"/>
        </w:rPr>
      </w:pPr>
      <w:bookmarkStart w:id="52" w:name="_Toc52267648"/>
      <w:bookmarkStart w:id="53" w:name="_Toc80112034"/>
      <w:r>
        <w:rPr>
          <w:rFonts w:asciiTheme="minorHAnsi" w:hAnsiTheme="minorHAnsi" w:cstheme="minorHAnsi"/>
        </w:rPr>
        <w:lastRenderedPageBreak/>
        <w:t>V</w:t>
      </w:r>
      <w:r w:rsidRPr="009D337C">
        <w:rPr>
          <w:rFonts w:asciiTheme="minorHAnsi" w:hAnsiTheme="minorHAnsi" w:cstheme="minorHAnsi"/>
        </w:rPr>
        <w:t>accine storage and stability chart</w:t>
      </w:r>
      <w:bookmarkEnd w:id="52"/>
      <w:bookmarkEnd w:id="53"/>
      <w:r>
        <w:rPr>
          <w:rFonts w:asciiTheme="minorHAnsi" w:hAnsiTheme="minorHAnsi" w:cstheme="minorHAnsi"/>
        </w:rPr>
        <w:t xml:space="preserve"> </w:t>
      </w:r>
    </w:p>
    <w:p w14:paraId="68D34D39" w14:textId="77777777" w:rsidR="005D7469" w:rsidRDefault="00EE2A84" w:rsidP="005D7469">
      <w:pPr>
        <w:keepNext/>
        <w:jc w:val="center"/>
      </w:pPr>
      <w:r w:rsidRPr="00AE136F">
        <w:rPr>
          <w:noProof/>
        </w:rPr>
        <w:drawing>
          <wp:inline distT="0" distB="0" distL="0" distR="0" wp14:anchorId="4FDE154C" wp14:editId="33A4C897">
            <wp:extent cx="6256075" cy="4007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5356" cy="4013548"/>
                    </a:xfrm>
                    <a:prstGeom prst="rect">
                      <a:avLst/>
                    </a:prstGeom>
                  </pic:spPr>
                </pic:pic>
              </a:graphicData>
            </a:graphic>
          </wp:inline>
        </w:drawing>
      </w:r>
    </w:p>
    <w:p w14:paraId="5F605938" w14:textId="0655DC89" w:rsidR="005D7469" w:rsidRPr="005D7469" w:rsidRDefault="005D7469" w:rsidP="005D7469">
      <w:pPr>
        <w:pStyle w:val="Caption"/>
        <w:jc w:val="center"/>
        <w:rPr>
          <w:color w:val="FF0000"/>
        </w:rPr>
      </w:pPr>
      <w:r w:rsidRPr="005D7469">
        <w:rPr>
          <w:color w:val="FF0000"/>
        </w:rPr>
        <w:t xml:space="preserve">Figure </w:t>
      </w:r>
      <w:r w:rsidRPr="005D7469">
        <w:rPr>
          <w:color w:val="FF0000"/>
        </w:rPr>
        <w:fldChar w:fldCharType="begin"/>
      </w:r>
      <w:r w:rsidRPr="005D7469">
        <w:rPr>
          <w:color w:val="FF0000"/>
        </w:rPr>
        <w:instrText xml:space="preserve"> SEQ Figure \* ARABIC </w:instrText>
      </w:r>
      <w:r w:rsidRPr="005D7469">
        <w:rPr>
          <w:color w:val="FF0000"/>
        </w:rPr>
        <w:fldChar w:fldCharType="separate"/>
      </w:r>
      <w:r w:rsidRPr="005D7469">
        <w:rPr>
          <w:noProof/>
          <w:color w:val="FF0000"/>
        </w:rPr>
        <w:t>1</w:t>
      </w:r>
      <w:r w:rsidRPr="005D7469">
        <w:rPr>
          <w:color w:val="FF0000"/>
        </w:rPr>
        <w:fldChar w:fldCharType="end"/>
      </w:r>
      <w:r w:rsidRPr="005D7469">
        <w:rPr>
          <w:color w:val="FF0000"/>
        </w:rPr>
        <w:t xml:space="preserve"> </w:t>
      </w:r>
      <w:r w:rsidR="0024254F">
        <w:rPr>
          <w:color w:val="FF0000"/>
        </w:rPr>
        <w:t>–</w:t>
      </w:r>
      <w:r w:rsidRPr="005D7469">
        <w:rPr>
          <w:color w:val="FF0000"/>
        </w:rPr>
        <w:t xml:space="preserve"> </w:t>
      </w:r>
      <w:r w:rsidR="0024254F">
        <w:rPr>
          <w:color w:val="FF0000"/>
        </w:rPr>
        <w:t>NOTE Above i</w:t>
      </w:r>
      <w:r w:rsidRPr="005D7469">
        <w:rPr>
          <w:color w:val="FF0000"/>
        </w:rPr>
        <w:t>nformation based on 2020/21 guidance, we will update if</w:t>
      </w:r>
      <w:r w:rsidR="00FD23DE">
        <w:rPr>
          <w:color w:val="FF0000"/>
        </w:rPr>
        <w:t>/when</w:t>
      </w:r>
      <w:r w:rsidRPr="005D7469">
        <w:rPr>
          <w:color w:val="FF0000"/>
        </w:rPr>
        <w:t xml:space="preserve"> further information becomes available</w:t>
      </w:r>
    </w:p>
    <w:p w14:paraId="648630D8" w14:textId="59D07AB9" w:rsidR="00EE2A84" w:rsidRDefault="00EE2A84" w:rsidP="00EE2A84">
      <w:pPr>
        <w:jc w:val="center"/>
      </w:pPr>
    </w:p>
    <w:p w14:paraId="0B0CBFFD" w14:textId="77777777" w:rsidR="00EE2A84" w:rsidRDefault="00EE2A84" w:rsidP="00EE2A84">
      <w:pPr>
        <w:pStyle w:val="Heading3"/>
      </w:pPr>
      <w:bookmarkStart w:id="54" w:name="_Toc80112035"/>
      <w:r>
        <w:t>Vaccine Supply - Sanofi Pasteur Announcement</w:t>
      </w:r>
      <w:bookmarkEnd w:id="54"/>
    </w:p>
    <w:p w14:paraId="032E0782" w14:textId="77777777" w:rsidR="00EE2A84" w:rsidRPr="001C2113" w:rsidRDefault="00EE2A84" w:rsidP="00EE2A84">
      <w:pPr>
        <w:rPr>
          <w:b/>
          <w:bCs/>
        </w:rPr>
      </w:pPr>
      <w:r w:rsidRPr="001C2113">
        <w:rPr>
          <w:b/>
          <w:bCs/>
        </w:rPr>
        <w:t>16</w:t>
      </w:r>
      <w:r w:rsidRPr="001C2113">
        <w:rPr>
          <w:b/>
          <w:bCs/>
          <w:vertAlign w:val="superscript"/>
        </w:rPr>
        <w:t>th</w:t>
      </w:r>
      <w:r w:rsidRPr="001C2113">
        <w:rPr>
          <w:b/>
          <w:bCs/>
        </w:rPr>
        <w:t xml:space="preserve"> May 2021</w:t>
      </w:r>
    </w:p>
    <w:p w14:paraId="17E2BB5A" w14:textId="77777777" w:rsidR="00EE2A84" w:rsidRDefault="00EE2A84" w:rsidP="00EE2A84">
      <w:r>
        <w:t>Further to this, Sanofi Pasteur made an announcement on the 16</w:t>
      </w:r>
      <w:r w:rsidRPr="00E864BC">
        <w:rPr>
          <w:vertAlign w:val="superscript"/>
        </w:rPr>
        <w:t>th of</w:t>
      </w:r>
      <w:r>
        <w:t xml:space="preserve"> May 2021 that due to an increase in global demand they intend to reduce their QIVe orders with practices by 30% for the 2021/22 season; doses being automatically reduced from GP practice orders.  Subsequently Sanofi Pasteur was commissioned to make available 1 million QIVr (SUPETEK) vaccines; </w:t>
      </w:r>
      <w:r w:rsidRPr="00D35BC7">
        <w:t>Public Health Commissioning Kent, Surrey &amp; Sussex NHSE/</w:t>
      </w:r>
      <w:r>
        <w:t xml:space="preserve">I asked practices to amend their order to make up any resulting shortfall.  </w:t>
      </w:r>
    </w:p>
    <w:p w14:paraId="703A3D38" w14:textId="77777777" w:rsidR="00EE2A84" w:rsidRPr="00E864BC" w:rsidRDefault="00EE2A84" w:rsidP="00EE2A84">
      <w:pPr>
        <w:rPr>
          <w:rFonts w:cstheme="minorHAnsi"/>
        </w:rPr>
      </w:pPr>
      <w:r>
        <w:t>Pathways for additional vaccine would remain open until all stock had been secured and were described as:</w:t>
      </w:r>
    </w:p>
    <w:p w14:paraId="054B6FCE" w14:textId="77777777" w:rsidR="00EE2A84" w:rsidRPr="00E864BC" w:rsidRDefault="00EE2A84" w:rsidP="00C83900">
      <w:pPr>
        <w:numPr>
          <w:ilvl w:val="0"/>
          <w:numId w:val="20"/>
        </w:numPr>
        <w:shd w:val="clear" w:color="auto" w:fill="FFFFFF"/>
        <w:spacing w:beforeAutospacing="1" w:after="0" w:line="236" w:lineRule="atLeast"/>
        <w:rPr>
          <w:rFonts w:eastAsia="Times New Roman" w:cstheme="minorHAnsi"/>
          <w:color w:val="201F1E"/>
          <w:lang w:eastAsia="en-GB"/>
        </w:rPr>
      </w:pPr>
      <w:r w:rsidRPr="00E864BC">
        <w:rPr>
          <w:rFonts w:eastAsia="Times New Roman" w:cstheme="minorHAnsi"/>
          <w:color w:val="201F1E"/>
          <w:bdr w:val="none" w:sz="0" w:space="0" w:color="auto" w:frame="1"/>
          <w:lang w:eastAsia="en-GB"/>
        </w:rPr>
        <w:t>Sanofi</w:t>
      </w:r>
      <w:r>
        <w:rPr>
          <w:rFonts w:eastAsia="Times New Roman" w:cstheme="minorHAnsi"/>
          <w:color w:val="201F1E"/>
          <w:bdr w:val="none" w:sz="0" w:space="0" w:color="auto" w:frame="1"/>
          <w:lang w:eastAsia="en-GB"/>
        </w:rPr>
        <w:tab/>
      </w:r>
      <w:r>
        <w:rPr>
          <w:rFonts w:eastAsia="Times New Roman" w:cstheme="minorHAnsi"/>
          <w:color w:val="201F1E"/>
          <w:bdr w:val="none" w:sz="0" w:space="0" w:color="auto" w:frame="1"/>
          <w:lang w:eastAsia="en-GB"/>
        </w:rPr>
        <w:tab/>
      </w:r>
      <w:r w:rsidRPr="00E864BC">
        <w:rPr>
          <w:rFonts w:eastAsia="Times New Roman" w:cstheme="minorHAnsi"/>
          <w:color w:val="201F1E"/>
          <w:bdr w:val="none" w:sz="0" w:space="0" w:color="auto" w:frame="1"/>
          <w:lang w:eastAsia="en-GB"/>
        </w:rPr>
        <w:t>to source the alternative QIVr 1</w:t>
      </w:r>
      <w:r w:rsidRPr="00E864BC">
        <w:rPr>
          <w:rFonts w:eastAsia="Times New Roman" w:cstheme="minorHAnsi"/>
          <w:color w:val="201F1E"/>
          <w:bdr w:val="none" w:sz="0" w:space="0" w:color="auto" w:frame="1"/>
          <w:vertAlign w:val="superscript"/>
          <w:lang w:eastAsia="en-GB"/>
        </w:rPr>
        <w:t>st</w:t>
      </w:r>
      <w:r w:rsidRPr="00E864BC">
        <w:rPr>
          <w:rFonts w:eastAsia="Times New Roman" w:cstheme="minorHAnsi"/>
          <w:color w:val="201F1E"/>
          <w:bdr w:val="none" w:sz="0" w:space="0" w:color="auto" w:frame="1"/>
          <w:lang w:eastAsia="en-GB"/>
        </w:rPr>
        <w:t xml:space="preserve"> line flu </w:t>
      </w:r>
      <w:r w:rsidRPr="00B65C63">
        <w:rPr>
          <w:rFonts w:eastAsia="Times New Roman" w:cstheme="minorHAnsi"/>
          <w:color w:val="201F1E"/>
          <w:bdr w:val="none" w:sz="0" w:space="0" w:color="auto" w:frame="1"/>
          <w:lang w:eastAsia="en-GB"/>
        </w:rPr>
        <w:t>vaccine.</w:t>
      </w:r>
    </w:p>
    <w:p w14:paraId="3A0CD906" w14:textId="77777777" w:rsidR="00EE2A84" w:rsidRPr="00E864BC" w:rsidRDefault="00EE2A84" w:rsidP="00C83900">
      <w:pPr>
        <w:numPr>
          <w:ilvl w:val="0"/>
          <w:numId w:val="20"/>
        </w:numPr>
        <w:shd w:val="clear" w:color="auto" w:fill="FFFFFF"/>
        <w:spacing w:beforeAutospacing="1" w:after="0" w:line="236" w:lineRule="atLeast"/>
        <w:rPr>
          <w:rFonts w:eastAsia="Times New Roman" w:cstheme="minorHAnsi"/>
          <w:color w:val="201F1E"/>
          <w:lang w:eastAsia="en-GB"/>
        </w:rPr>
      </w:pPr>
      <w:r w:rsidRPr="00E864BC">
        <w:rPr>
          <w:rFonts w:eastAsia="Times New Roman" w:cstheme="minorHAnsi"/>
          <w:color w:val="201F1E"/>
          <w:bdr w:val="none" w:sz="0" w:space="0" w:color="auto" w:frame="1"/>
          <w:lang w:eastAsia="en-GB"/>
        </w:rPr>
        <w:t>Seqirus</w:t>
      </w:r>
      <w:r>
        <w:rPr>
          <w:rFonts w:eastAsia="Times New Roman" w:cstheme="minorHAnsi"/>
          <w:color w:val="201F1E"/>
          <w:bdr w:val="none" w:sz="0" w:space="0" w:color="auto" w:frame="1"/>
          <w:lang w:eastAsia="en-GB"/>
        </w:rPr>
        <w:tab/>
      </w:r>
      <w:r>
        <w:rPr>
          <w:rFonts w:eastAsia="Times New Roman" w:cstheme="minorHAnsi"/>
          <w:color w:val="201F1E"/>
          <w:bdr w:val="none" w:sz="0" w:space="0" w:color="auto" w:frame="1"/>
          <w:lang w:eastAsia="en-GB"/>
        </w:rPr>
        <w:tab/>
      </w:r>
      <w:r w:rsidRPr="00D35BC7">
        <w:rPr>
          <w:rFonts w:eastAsia="Times New Roman" w:cstheme="minorHAnsi"/>
          <w:color w:val="201F1E"/>
          <w:bdr w:val="none" w:sz="0" w:space="0" w:color="auto" w:frame="1"/>
          <w:lang w:eastAsia="en-GB"/>
        </w:rPr>
        <w:t>who</w:t>
      </w:r>
      <w:r w:rsidRPr="00E864BC">
        <w:rPr>
          <w:rFonts w:eastAsia="Times New Roman" w:cstheme="minorHAnsi"/>
          <w:color w:val="201F1E"/>
          <w:bdr w:val="none" w:sz="0" w:space="0" w:color="auto" w:frame="1"/>
          <w:lang w:eastAsia="en-GB"/>
        </w:rPr>
        <w:t xml:space="preserve"> are still taking orders for QIVc 1</w:t>
      </w:r>
      <w:r w:rsidRPr="00E864BC">
        <w:rPr>
          <w:rFonts w:eastAsia="Times New Roman" w:cstheme="minorHAnsi"/>
          <w:color w:val="201F1E"/>
          <w:bdr w:val="none" w:sz="0" w:space="0" w:color="auto" w:frame="1"/>
          <w:vertAlign w:val="superscript"/>
          <w:lang w:eastAsia="en-GB"/>
        </w:rPr>
        <w:t>st</w:t>
      </w:r>
      <w:r w:rsidRPr="00E864BC">
        <w:rPr>
          <w:rFonts w:eastAsia="Times New Roman" w:cstheme="minorHAnsi"/>
          <w:color w:val="201F1E"/>
          <w:bdr w:val="none" w:sz="0" w:space="0" w:color="auto" w:frame="1"/>
          <w:lang w:eastAsia="en-GB"/>
        </w:rPr>
        <w:t xml:space="preserve"> line flu </w:t>
      </w:r>
      <w:r w:rsidRPr="00D35BC7">
        <w:rPr>
          <w:rFonts w:eastAsia="Times New Roman" w:cstheme="minorHAnsi"/>
          <w:color w:val="201F1E"/>
          <w:bdr w:val="none" w:sz="0" w:space="0" w:color="auto" w:frame="1"/>
          <w:lang w:eastAsia="en-GB"/>
        </w:rPr>
        <w:t>vaccine.</w:t>
      </w:r>
    </w:p>
    <w:p w14:paraId="19EE94F2" w14:textId="77777777" w:rsidR="00EE2A84" w:rsidRPr="00B65C63" w:rsidRDefault="00EE2A84" w:rsidP="00C83900">
      <w:pPr>
        <w:numPr>
          <w:ilvl w:val="0"/>
          <w:numId w:val="20"/>
        </w:numPr>
        <w:shd w:val="clear" w:color="auto" w:fill="FFFFFF"/>
        <w:spacing w:beforeAutospacing="1" w:after="0" w:line="236" w:lineRule="atLeast"/>
        <w:rPr>
          <w:rFonts w:eastAsia="Times New Roman" w:cstheme="minorHAnsi"/>
          <w:color w:val="201F1E"/>
          <w:lang w:eastAsia="en-GB"/>
        </w:rPr>
      </w:pPr>
      <w:r w:rsidRPr="00E864BC">
        <w:rPr>
          <w:rFonts w:eastAsia="Times New Roman" w:cstheme="minorHAnsi"/>
          <w:color w:val="201F1E"/>
          <w:bdr w:val="none" w:sz="0" w:space="0" w:color="auto" w:frame="1"/>
          <w:lang w:eastAsia="en-GB"/>
        </w:rPr>
        <w:t xml:space="preserve">Mylan </w:t>
      </w:r>
      <w:r>
        <w:rPr>
          <w:rFonts w:eastAsia="Times New Roman" w:cstheme="minorHAnsi"/>
          <w:color w:val="201F1E"/>
          <w:bdr w:val="none" w:sz="0" w:space="0" w:color="auto" w:frame="1"/>
          <w:lang w:eastAsia="en-GB"/>
        </w:rPr>
        <w:tab/>
      </w:r>
      <w:r>
        <w:rPr>
          <w:rFonts w:eastAsia="Times New Roman" w:cstheme="minorHAnsi"/>
          <w:color w:val="201F1E"/>
          <w:bdr w:val="none" w:sz="0" w:space="0" w:color="auto" w:frame="1"/>
          <w:lang w:eastAsia="en-GB"/>
        </w:rPr>
        <w:tab/>
      </w:r>
      <w:r w:rsidRPr="00E864BC">
        <w:rPr>
          <w:rFonts w:eastAsia="Times New Roman" w:cstheme="minorHAnsi"/>
          <w:color w:val="201F1E"/>
          <w:bdr w:val="none" w:sz="0" w:space="0" w:color="auto" w:frame="1"/>
          <w:lang w:eastAsia="en-GB"/>
        </w:rPr>
        <w:t>who are still taking orders for QIVe 2</w:t>
      </w:r>
      <w:r w:rsidRPr="00E864BC">
        <w:rPr>
          <w:rFonts w:eastAsia="Times New Roman" w:cstheme="minorHAnsi"/>
          <w:color w:val="201F1E"/>
          <w:bdr w:val="none" w:sz="0" w:space="0" w:color="auto" w:frame="1"/>
          <w:vertAlign w:val="superscript"/>
          <w:lang w:eastAsia="en-GB"/>
        </w:rPr>
        <w:t>nd</w:t>
      </w:r>
      <w:r w:rsidRPr="00E864BC">
        <w:rPr>
          <w:rFonts w:eastAsia="Times New Roman" w:cstheme="minorHAnsi"/>
          <w:color w:val="201F1E"/>
          <w:bdr w:val="none" w:sz="0" w:space="0" w:color="auto" w:frame="1"/>
          <w:lang w:eastAsia="en-GB"/>
        </w:rPr>
        <w:t xml:space="preserve"> line </w:t>
      </w:r>
      <w:r w:rsidRPr="00B65C63">
        <w:rPr>
          <w:rFonts w:eastAsia="Times New Roman" w:cstheme="minorHAnsi"/>
          <w:color w:val="201F1E"/>
          <w:bdr w:val="none" w:sz="0" w:space="0" w:color="auto" w:frame="1"/>
          <w:lang w:eastAsia="en-GB"/>
        </w:rPr>
        <w:t>vaccine.</w:t>
      </w:r>
    </w:p>
    <w:p w14:paraId="70D4D29D" w14:textId="77777777" w:rsidR="00EE2A84" w:rsidRDefault="00EE2A84" w:rsidP="00EE2A84">
      <w:pPr>
        <w:shd w:val="clear" w:color="auto" w:fill="FFFFFF"/>
        <w:spacing w:after="0"/>
        <w:rPr>
          <w:rFonts w:eastAsia="Times New Roman" w:cstheme="minorHAnsi"/>
          <w:color w:val="201F1E"/>
          <w:bdr w:val="none" w:sz="0" w:space="0" w:color="auto" w:frame="1"/>
          <w:lang w:eastAsia="en-GB"/>
        </w:rPr>
      </w:pPr>
    </w:p>
    <w:p w14:paraId="2FA0D4E9" w14:textId="77777777" w:rsidR="00EE2A84" w:rsidRPr="00E864BC" w:rsidRDefault="00EE2A84" w:rsidP="00EE2A84">
      <w:pPr>
        <w:shd w:val="clear" w:color="auto" w:fill="FFFFFF"/>
        <w:spacing w:after="0"/>
        <w:rPr>
          <w:rFonts w:eastAsia="Times New Roman" w:cstheme="minorHAnsi"/>
          <w:color w:val="201F1E"/>
          <w:lang w:eastAsia="en-GB"/>
        </w:rPr>
      </w:pPr>
      <w:r>
        <w:rPr>
          <w:rFonts w:eastAsia="Times New Roman" w:cstheme="minorHAnsi"/>
          <w:color w:val="201F1E"/>
          <w:bdr w:val="none" w:sz="0" w:space="0" w:color="auto" w:frame="1"/>
          <w:lang w:eastAsia="en-GB"/>
        </w:rPr>
        <w:t>T</w:t>
      </w:r>
      <w:r w:rsidRPr="00E864BC">
        <w:rPr>
          <w:rFonts w:eastAsia="Times New Roman" w:cstheme="minorHAnsi"/>
          <w:color w:val="201F1E"/>
          <w:bdr w:val="none" w:sz="0" w:space="0" w:color="auto" w:frame="1"/>
          <w:lang w:eastAsia="en-GB"/>
        </w:rPr>
        <w:t xml:space="preserve">he following </w:t>
      </w:r>
      <w:hyperlink r:id="rId50" w:history="1">
        <w:r w:rsidRPr="00E864BC">
          <w:rPr>
            <w:rStyle w:val="Hyperlink"/>
            <w:rFonts w:eastAsia="Times New Roman" w:cstheme="minorHAnsi"/>
            <w:bdr w:val="none" w:sz="0" w:space="0" w:color="auto" w:frame="1"/>
            <w:lang w:eastAsia="en-GB"/>
          </w:rPr>
          <w:t>JCVI-advised vaccines </w:t>
        </w:r>
      </w:hyperlink>
      <w:r w:rsidRPr="00E864BC">
        <w:rPr>
          <w:rFonts w:eastAsia="Times New Roman" w:cstheme="minorHAnsi"/>
          <w:b/>
          <w:bCs/>
          <w:color w:val="201F1E"/>
          <w:bdr w:val="none" w:sz="0" w:space="0" w:color="auto" w:frame="1"/>
          <w:lang w:eastAsia="en-GB"/>
        </w:rPr>
        <w:t>will be reimbursed</w:t>
      </w:r>
      <w:r w:rsidRPr="00E864BC">
        <w:rPr>
          <w:rFonts w:eastAsia="Times New Roman" w:cstheme="minorHAnsi"/>
          <w:color w:val="201F1E"/>
          <w:bdr w:val="none" w:sz="0" w:space="0" w:color="auto" w:frame="1"/>
          <w:lang w:eastAsia="en-GB"/>
        </w:rPr>
        <w:t xml:space="preserve"> as part of the NHS Annual Influenza Vaccination Programme for adults in 2021/22. </w:t>
      </w:r>
      <w:r>
        <w:rPr>
          <w:rFonts w:eastAsia="Times New Roman" w:cstheme="minorHAnsi"/>
          <w:color w:val="201F1E"/>
          <w:bdr w:val="none" w:sz="0" w:space="0" w:color="auto" w:frame="1"/>
          <w:lang w:eastAsia="en-GB"/>
        </w:rPr>
        <w:t>Practices were</w:t>
      </w:r>
      <w:r w:rsidRPr="00E864BC">
        <w:rPr>
          <w:rFonts w:eastAsia="Times New Roman" w:cstheme="minorHAnsi"/>
          <w:color w:val="201F1E"/>
          <w:bdr w:val="none" w:sz="0" w:space="0" w:color="auto" w:frame="1"/>
          <w:lang w:eastAsia="en-GB"/>
        </w:rPr>
        <w:t xml:space="preserve"> encouraged to order the most appropriate and clinically effective vaccines for </w:t>
      </w:r>
      <w:r>
        <w:rPr>
          <w:rFonts w:eastAsia="Times New Roman" w:cstheme="minorHAnsi"/>
          <w:color w:val="201F1E"/>
          <w:bdr w:val="none" w:sz="0" w:space="0" w:color="auto" w:frame="1"/>
          <w:lang w:eastAsia="en-GB"/>
        </w:rPr>
        <w:t>their</w:t>
      </w:r>
      <w:r w:rsidRPr="00E864BC">
        <w:rPr>
          <w:rFonts w:eastAsia="Times New Roman" w:cstheme="minorHAnsi"/>
          <w:color w:val="201F1E"/>
          <w:bdr w:val="none" w:sz="0" w:space="0" w:color="auto" w:frame="1"/>
          <w:lang w:eastAsia="en-GB"/>
        </w:rPr>
        <w:t xml:space="preserve"> cohorts.</w:t>
      </w:r>
      <w:r>
        <w:rPr>
          <w:rFonts w:eastAsia="Times New Roman" w:cstheme="minorHAnsi"/>
          <w:color w:val="201F1E"/>
          <w:bdr w:val="none" w:sz="0" w:space="0" w:color="auto" w:frame="1"/>
          <w:lang w:eastAsia="en-GB"/>
        </w:rPr>
        <w:t xml:space="preserve">  Central stock supply </w:t>
      </w:r>
      <w:r w:rsidRPr="00D35BC7">
        <w:rPr>
          <w:rFonts w:eastAsia="Times New Roman" w:cstheme="minorHAnsi"/>
          <w:b/>
          <w:bCs/>
          <w:color w:val="201F1E"/>
          <w:u w:val="single"/>
          <w:bdr w:val="none" w:sz="0" w:space="0" w:color="auto" w:frame="1"/>
          <w:lang w:eastAsia="en-GB"/>
        </w:rPr>
        <w:t>will not be</w:t>
      </w:r>
      <w:r>
        <w:rPr>
          <w:rFonts w:eastAsia="Times New Roman" w:cstheme="minorHAnsi"/>
          <w:color w:val="201F1E"/>
          <w:bdr w:val="none" w:sz="0" w:space="0" w:color="auto" w:frame="1"/>
          <w:lang w:eastAsia="en-GB"/>
        </w:rPr>
        <w:t xml:space="preserve"> made available later in the season.</w:t>
      </w:r>
    </w:p>
    <w:p w14:paraId="4814BC7F" w14:textId="77777777" w:rsidR="00EE2A84" w:rsidRPr="00E864BC" w:rsidRDefault="00EE2A84" w:rsidP="00EE2A84">
      <w:pPr>
        <w:shd w:val="clear" w:color="auto" w:fill="FFFFFF"/>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w:t>
      </w:r>
    </w:p>
    <w:tbl>
      <w:tblPr>
        <w:tblW w:w="0" w:type="auto"/>
        <w:jc w:val="center"/>
        <w:shd w:val="clear" w:color="auto" w:fill="FFFFFF"/>
        <w:tblCellMar>
          <w:left w:w="0" w:type="dxa"/>
          <w:right w:w="0" w:type="dxa"/>
        </w:tblCellMar>
        <w:tblLook w:val="04A0" w:firstRow="1" w:lastRow="0" w:firstColumn="1" w:lastColumn="0" w:noHBand="0" w:noVBand="1"/>
      </w:tblPr>
      <w:tblGrid>
        <w:gridCol w:w="3116"/>
        <w:gridCol w:w="3117"/>
        <w:gridCol w:w="3117"/>
      </w:tblGrid>
      <w:tr w:rsidR="00EE2A84" w:rsidRPr="00E864BC" w14:paraId="1EEF44E5" w14:textId="77777777" w:rsidTr="002936F8">
        <w:trPr>
          <w:jc w:val="center"/>
        </w:trPr>
        <w:tc>
          <w:tcPr>
            <w:tcW w:w="3116" w:type="dxa"/>
            <w:tcBorders>
              <w:top w:val="single" w:sz="8" w:space="0" w:color="auto"/>
              <w:left w:val="single" w:sz="8" w:space="0" w:color="auto"/>
              <w:bottom w:val="single" w:sz="8" w:space="0" w:color="auto"/>
              <w:right w:val="single" w:sz="8" w:space="0" w:color="auto"/>
            </w:tcBorders>
            <w:shd w:val="clear" w:color="auto" w:fill="009999"/>
            <w:tcMar>
              <w:top w:w="0" w:type="dxa"/>
              <w:left w:w="108" w:type="dxa"/>
              <w:bottom w:w="0" w:type="dxa"/>
              <w:right w:w="108" w:type="dxa"/>
            </w:tcMar>
            <w:hideMark/>
          </w:tcPr>
          <w:p w14:paraId="5E902369" w14:textId="77777777" w:rsidR="00EE2A84" w:rsidRPr="00E864BC" w:rsidRDefault="00EE2A84" w:rsidP="00204539">
            <w:pPr>
              <w:spacing w:after="0"/>
              <w:rPr>
                <w:rFonts w:eastAsia="Times New Roman" w:cstheme="minorHAnsi"/>
                <w:b/>
                <w:bCs/>
                <w:color w:val="FFFFFF" w:themeColor="background1"/>
                <w:lang w:eastAsia="en-GB"/>
              </w:rPr>
            </w:pPr>
            <w:r w:rsidRPr="00E864BC">
              <w:rPr>
                <w:rFonts w:eastAsia="Times New Roman" w:cstheme="minorHAnsi"/>
                <w:b/>
                <w:bCs/>
                <w:color w:val="FFFFFF" w:themeColor="background1"/>
                <w:bdr w:val="none" w:sz="0" w:space="0" w:color="auto" w:frame="1"/>
                <w:lang w:eastAsia="en-GB"/>
              </w:rPr>
              <w:lastRenderedPageBreak/>
              <w:t>Those aged 65 years and over</w:t>
            </w:r>
          </w:p>
        </w:tc>
        <w:tc>
          <w:tcPr>
            <w:tcW w:w="3117" w:type="dxa"/>
            <w:tcBorders>
              <w:top w:val="single" w:sz="8" w:space="0" w:color="auto"/>
              <w:left w:val="nil"/>
              <w:bottom w:val="single" w:sz="8" w:space="0" w:color="auto"/>
              <w:right w:val="single" w:sz="8" w:space="0" w:color="auto"/>
            </w:tcBorders>
            <w:shd w:val="clear" w:color="auto" w:fill="009999"/>
            <w:tcMar>
              <w:top w:w="0" w:type="dxa"/>
              <w:left w:w="108" w:type="dxa"/>
              <w:bottom w:w="0" w:type="dxa"/>
              <w:right w:w="108" w:type="dxa"/>
            </w:tcMar>
            <w:hideMark/>
          </w:tcPr>
          <w:p w14:paraId="5AAB53BA" w14:textId="77777777" w:rsidR="00EE2A84" w:rsidRPr="00E864BC" w:rsidRDefault="00EE2A84" w:rsidP="00204539">
            <w:pPr>
              <w:spacing w:after="0"/>
              <w:rPr>
                <w:rFonts w:eastAsia="Times New Roman" w:cstheme="minorHAnsi"/>
                <w:b/>
                <w:bCs/>
                <w:color w:val="FFFFFF" w:themeColor="background1"/>
                <w:lang w:eastAsia="en-GB"/>
              </w:rPr>
            </w:pPr>
            <w:r w:rsidRPr="00E864BC">
              <w:rPr>
                <w:rFonts w:eastAsia="Times New Roman" w:cstheme="minorHAnsi"/>
                <w:b/>
                <w:bCs/>
                <w:color w:val="FFFFFF" w:themeColor="background1"/>
                <w:bdr w:val="none" w:sz="0" w:space="0" w:color="auto" w:frame="1"/>
                <w:lang w:eastAsia="en-GB"/>
              </w:rPr>
              <w:t>Those aged 50 to 64 years</w:t>
            </w:r>
          </w:p>
        </w:tc>
        <w:tc>
          <w:tcPr>
            <w:tcW w:w="3117" w:type="dxa"/>
            <w:tcBorders>
              <w:top w:val="single" w:sz="8" w:space="0" w:color="auto"/>
              <w:left w:val="nil"/>
              <w:bottom w:val="single" w:sz="8" w:space="0" w:color="auto"/>
              <w:right w:val="single" w:sz="8" w:space="0" w:color="auto"/>
            </w:tcBorders>
            <w:shd w:val="clear" w:color="auto" w:fill="009999"/>
            <w:tcMar>
              <w:top w:w="0" w:type="dxa"/>
              <w:left w:w="108" w:type="dxa"/>
              <w:bottom w:w="0" w:type="dxa"/>
              <w:right w:w="108" w:type="dxa"/>
            </w:tcMar>
            <w:hideMark/>
          </w:tcPr>
          <w:p w14:paraId="79B7E594" w14:textId="77777777" w:rsidR="00EE2A84" w:rsidRPr="00E864BC" w:rsidRDefault="00EE2A84" w:rsidP="00204539">
            <w:pPr>
              <w:spacing w:after="0"/>
              <w:rPr>
                <w:rFonts w:eastAsia="Times New Roman" w:cstheme="minorHAnsi"/>
                <w:b/>
                <w:bCs/>
                <w:color w:val="FFFFFF" w:themeColor="background1"/>
                <w:lang w:eastAsia="en-GB"/>
              </w:rPr>
            </w:pPr>
            <w:r w:rsidRPr="00E864BC">
              <w:rPr>
                <w:rFonts w:eastAsia="Times New Roman" w:cstheme="minorHAnsi"/>
                <w:b/>
                <w:bCs/>
                <w:color w:val="FFFFFF" w:themeColor="background1"/>
                <w:bdr w:val="none" w:sz="0" w:space="0" w:color="auto" w:frame="1"/>
                <w:lang w:eastAsia="en-GB"/>
              </w:rPr>
              <w:t>At-risk adults, including pregnant women, aged 18 to less than 65 years</w:t>
            </w:r>
          </w:p>
        </w:tc>
      </w:tr>
      <w:tr w:rsidR="00EE2A84" w:rsidRPr="00E864BC" w14:paraId="67A72ED0" w14:textId="77777777" w:rsidTr="002936F8">
        <w:trPr>
          <w:jc w:val="center"/>
        </w:trPr>
        <w:tc>
          <w:tcPr>
            <w:tcW w:w="31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32CED8"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aQIV</w:t>
            </w:r>
          </w:p>
          <w:p w14:paraId="24362384"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QIVc/QIVr (where aQIV is not available)</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FD39C5"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•QIVc/QIVr</w:t>
            </w:r>
          </w:p>
          <w:p w14:paraId="4C9E2AF5"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QIVe (where QIVc or QIVr is not available)</w:t>
            </w:r>
          </w:p>
        </w:tc>
        <w:tc>
          <w:tcPr>
            <w:tcW w:w="31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E2E486"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•QIVc/QIVr</w:t>
            </w:r>
          </w:p>
          <w:p w14:paraId="1D65DB9F" w14:textId="77777777" w:rsidR="00EE2A84" w:rsidRPr="00E864BC" w:rsidRDefault="00EE2A84" w:rsidP="00204539">
            <w:pPr>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QIVe (where QIVc or QIVr is not available)</w:t>
            </w:r>
          </w:p>
        </w:tc>
      </w:tr>
    </w:tbl>
    <w:p w14:paraId="13BBC96B" w14:textId="77777777" w:rsidR="00EE2A84" w:rsidRPr="00E864BC" w:rsidRDefault="00EE2A84" w:rsidP="00EE2A84">
      <w:pPr>
        <w:shd w:val="clear" w:color="auto" w:fill="FFFFFF"/>
        <w:spacing w:after="0"/>
        <w:rPr>
          <w:rFonts w:eastAsia="Times New Roman" w:cstheme="minorHAnsi"/>
          <w:color w:val="201F1E"/>
          <w:lang w:eastAsia="en-GB"/>
        </w:rPr>
      </w:pPr>
      <w:r w:rsidRPr="00E864BC">
        <w:rPr>
          <w:rFonts w:eastAsia="Times New Roman" w:cstheme="minorHAnsi"/>
          <w:color w:val="201F1E"/>
          <w:bdr w:val="none" w:sz="0" w:space="0" w:color="auto" w:frame="1"/>
          <w:lang w:eastAsia="en-GB"/>
        </w:rPr>
        <w:t> </w:t>
      </w:r>
    </w:p>
    <w:p w14:paraId="306ABBF4" w14:textId="41202C87" w:rsidR="00C71CF8" w:rsidRDefault="00C71CF8" w:rsidP="00C71CF8">
      <w:pPr>
        <w:pStyle w:val="Heading3"/>
      </w:pPr>
      <w:bookmarkStart w:id="55" w:name="_Toc80112036"/>
      <w:r>
        <w:t>Maximising IT and digital resources</w:t>
      </w:r>
      <w:bookmarkEnd w:id="55"/>
    </w:p>
    <w:p w14:paraId="09B954D6" w14:textId="77777777" w:rsidR="00C71CF8" w:rsidRDefault="00C71CF8" w:rsidP="00C71CF8">
      <w:pPr>
        <w:rPr>
          <w:b/>
          <w:bCs/>
        </w:rPr>
      </w:pPr>
      <w:r>
        <w:rPr>
          <w:b/>
          <w:bCs/>
        </w:rPr>
        <w:t>Considerations:</w:t>
      </w:r>
    </w:p>
    <w:p w14:paraId="25F85D60" w14:textId="77777777" w:rsidR="00C71CF8" w:rsidRDefault="00C71CF8" w:rsidP="00C71CF8">
      <w:pPr>
        <w:rPr>
          <w:i/>
          <w:iCs/>
        </w:rPr>
      </w:pPr>
      <w:r>
        <w:rPr>
          <w:i/>
          <w:iCs/>
        </w:rPr>
        <w:t xml:space="preserve">To include safety net for IT failure – forms of kit for alternative site use. </w:t>
      </w:r>
    </w:p>
    <w:p w14:paraId="4422F83A" w14:textId="77777777" w:rsidR="00C71CF8" w:rsidRPr="00241497"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Utilise your GP Digital Facilitation Team, it is likely they will seek to support p</w:t>
      </w:r>
      <w:r w:rsidRPr="00304175">
        <w:rPr>
          <w:rFonts w:asciiTheme="minorHAnsi" w:hAnsiTheme="minorHAnsi" w:cstheme="minorHAnsi"/>
          <w:color w:val="000000"/>
          <w:sz w:val="22"/>
          <w:szCs w:val="22"/>
          <w:bdr w:val="none" w:sz="0" w:space="0" w:color="auto" w:frame="1"/>
        </w:rPr>
        <w:t xml:space="preserve">ractices </w:t>
      </w:r>
      <w:r>
        <w:rPr>
          <w:rFonts w:asciiTheme="minorHAnsi" w:hAnsiTheme="minorHAnsi" w:cstheme="minorHAnsi"/>
          <w:color w:val="000000"/>
          <w:sz w:val="22"/>
          <w:szCs w:val="22"/>
          <w:bdr w:val="none" w:sz="0" w:space="0" w:color="auto" w:frame="1"/>
        </w:rPr>
        <w:t>in</w:t>
      </w:r>
      <w:r w:rsidRPr="00304175">
        <w:rPr>
          <w:rFonts w:asciiTheme="minorHAnsi" w:hAnsiTheme="minorHAnsi" w:cstheme="minorHAnsi"/>
          <w:color w:val="000000"/>
          <w:sz w:val="22"/>
          <w:szCs w:val="22"/>
          <w:bdr w:val="none" w:sz="0" w:space="0" w:color="auto" w:frame="1"/>
        </w:rPr>
        <w:t xml:space="preserve"> preparation for flu season</w:t>
      </w:r>
      <w:r>
        <w:rPr>
          <w:rFonts w:asciiTheme="minorHAnsi" w:hAnsiTheme="minorHAnsi" w:cstheme="minorHAnsi"/>
          <w:color w:val="000000"/>
          <w:sz w:val="22"/>
          <w:szCs w:val="22"/>
          <w:bdr w:val="none" w:sz="0" w:space="0" w:color="auto" w:frame="1"/>
        </w:rPr>
        <w:t>.</w:t>
      </w:r>
    </w:p>
    <w:p w14:paraId="0C99A66F" w14:textId="77777777" w:rsidR="00C71CF8" w:rsidRPr="00241497"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You might find it useful to receive training on the ‘</w:t>
      </w:r>
      <w:r w:rsidRPr="00F87484">
        <w:rPr>
          <w:rFonts w:asciiTheme="minorHAnsi" w:hAnsiTheme="minorHAnsi" w:cstheme="minorHAnsi"/>
          <w:i/>
          <w:iCs/>
          <w:color w:val="000000"/>
          <w:sz w:val="22"/>
          <w:szCs w:val="22"/>
          <w:bdr w:val="none" w:sz="0" w:space="0" w:color="auto" w:frame="1"/>
        </w:rPr>
        <w:t>stock</w:t>
      </w:r>
      <w:r>
        <w:rPr>
          <w:rFonts w:asciiTheme="minorHAnsi" w:hAnsiTheme="minorHAnsi" w:cstheme="minorHAnsi"/>
          <w:color w:val="000000"/>
          <w:sz w:val="22"/>
          <w:szCs w:val="22"/>
          <w:bdr w:val="none" w:sz="0" w:space="0" w:color="auto" w:frame="1"/>
        </w:rPr>
        <w:t>’ functionality within your clinical system if it is not something your routinely use.</w:t>
      </w:r>
    </w:p>
    <w:p w14:paraId="7D92B03C" w14:textId="77777777" w:rsidR="00C71CF8" w:rsidRPr="00241497"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You might also find it useful to utilise the use of protocols, auto-consultations, or templates.</w:t>
      </w:r>
    </w:p>
    <w:p w14:paraId="7F7FEBAC" w14:textId="77777777" w:rsidR="00C71CF8" w:rsidRPr="00241497"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 xml:space="preserve">Third parties might be able to provide support by way of searches and templates for you, such as Ardens or Insight Solutions.  </w:t>
      </w:r>
    </w:p>
    <w:p w14:paraId="69812BAE" w14:textId="77777777" w:rsidR="00C71CF8" w:rsidRPr="00304175" w:rsidRDefault="00C71CF8" w:rsidP="00C83900">
      <w:pPr>
        <w:pStyle w:val="NormalWeb"/>
        <w:numPr>
          <w:ilvl w:val="0"/>
          <w:numId w:val="16"/>
        </w:numPr>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000000"/>
          <w:sz w:val="22"/>
          <w:szCs w:val="22"/>
          <w:bdr w:val="none" w:sz="0" w:space="0" w:color="auto" w:frame="1"/>
        </w:rPr>
        <w:t>It may also be useful for your digital team to explore what organisations such as AccuRx, iPlato (</w:t>
      </w:r>
      <w:r w:rsidRPr="00884737">
        <w:rPr>
          <w:rFonts w:asciiTheme="minorHAnsi" w:hAnsiTheme="minorHAnsi" w:cstheme="minorHAnsi"/>
          <w:i/>
          <w:iCs/>
          <w:color w:val="000000"/>
          <w:sz w:val="22"/>
          <w:szCs w:val="22"/>
          <w:bdr w:val="none" w:sz="0" w:space="0" w:color="auto" w:frame="1"/>
        </w:rPr>
        <w:t>or similar</w:t>
      </w:r>
      <w:r>
        <w:rPr>
          <w:rFonts w:asciiTheme="minorHAnsi" w:hAnsiTheme="minorHAnsi" w:cstheme="minorHAnsi"/>
          <w:color w:val="000000"/>
          <w:sz w:val="22"/>
          <w:szCs w:val="22"/>
          <w:bdr w:val="none" w:sz="0" w:space="0" w:color="auto" w:frame="1"/>
        </w:rPr>
        <w:t>) can provide by way of SMS templates to support practices when contact patients.</w:t>
      </w:r>
    </w:p>
    <w:p w14:paraId="1B759857" w14:textId="77777777" w:rsidR="00C71CF8" w:rsidRDefault="00C71CF8" w:rsidP="00C71CF8"/>
    <w:p w14:paraId="09620B30" w14:textId="17F06188" w:rsidR="00C71CF8" w:rsidRDefault="00C71CF8" w:rsidP="00C71CF8">
      <w:pPr>
        <w:pStyle w:val="Heading3"/>
      </w:pPr>
      <w:bookmarkStart w:id="56" w:name="_Toc80112037"/>
      <w:r>
        <w:t>Coding, Reporting, Data collection and Audit control</w:t>
      </w:r>
      <w:r w:rsidR="00E11F89">
        <w:t xml:space="preserve"> </w:t>
      </w:r>
      <w:r w:rsidR="00E11F89" w:rsidRPr="00E11F89">
        <w:rPr>
          <w:highlight w:val="yellow"/>
        </w:rPr>
        <w:t>*NEW*</w:t>
      </w:r>
      <w:bookmarkEnd w:id="56"/>
    </w:p>
    <w:p w14:paraId="1153F227" w14:textId="0E61FB8F" w:rsidR="00C71CF8" w:rsidRDefault="00C71CF8" w:rsidP="00C71CF8">
      <w:pPr>
        <w:rPr>
          <w:b/>
          <w:bCs/>
        </w:rPr>
      </w:pPr>
      <w:r>
        <w:rPr>
          <w:b/>
          <w:bCs/>
        </w:rPr>
        <w:t>Considerations:</w:t>
      </w:r>
    </w:p>
    <w:p w14:paraId="06611E95" w14:textId="259E56CD" w:rsidR="00E11F89" w:rsidRDefault="006351B2" w:rsidP="00C83900">
      <w:pPr>
        <w:pStyle w:val="ListParagraph"/>
        <w:numPr>
          <w:ilvl w:val="0"/>
          <w:numId w:val="1"/>
        </w:numPr>
      </w:pPr>
      <w:hyperlink r:id="rId51" w:history="1">
        <w:r w:rsidR="00E11F89" w:rsidRPr="00E11F89">
          <w:rPr>
            <w:rStyle w:val="Hyperlink"/>
          </w:rPr>
          <w:t>Section 11 of the Enhanced Service</w:t>
        </w:r>
      </w:hyperlink>
      <w:r w:rsidR="00E11F89">
        <w:t xml:space="preserve"> includes previous DES guidance on recording vaccination information; Section 11.11 refers to recording such information for patients who are not registered at the practice in line with national guidance, which is awaited.</w:t>
      </w:r>
    </w:p>
    <w:p w14:paraId="5C7D811B" w14:textId="713B2E03" w:rsidR="00C71CF8" w:rsidRDefault="00C71CF8" w:rsidP="00C83900">
      <w:pPr>
        <w:pStyle w:val="ListParagraph"/>
        <w:numPr>
          <w:ilvl w:val="0"/>
          <w:numId w:val="1"/>
        </w:numPr>
      </w:pPr>
      <w:r>
        <w:t>When your vaccines arrive, it is likely your ‘</w:t>
      </w:r>
      <w:r>
        <w:rPr>
          <w:i/>
          <w:iCs/>
        </w:rPr>
        <w:t>responsible person</w:t>
      </w:r>
      <w:r>
        <w:t xml:space="preserve">’ will update the </w:t>
      </w:r>
      <w:r w:rsidRPr="008269FD">
        <w:rPr>
          <w:b/>
          <w:bCs/>
        </w:rPr>
        <w:t>batch numbers</w:t>
      </w:r>
      <w:r>
        <w:t xml:space="preserve"> in the clinical system.</w:t>
      </w:r>
    </w:p>
    <w:p w14:paraId="55CED8D3" w14:textId="77777777" w:rsidR="00C71CF8" w:rsidRDefault="00C71CF8" w:rsidP="00C83900">
      <w:pPr>
        <w:pStyle w:val="ListParagraph"/>
        <w:numPr>
          <w:ilvl w:val="0"/>
          <w:numId w:val="1"/>
        </w:numPr>
      </w:pPr>
      <w:r>
        <w:t>You may pull this into your ‘</w:t>
      </w:r>
      <w:r w:rsidRPr="00F727B3">
        <w:rPr>
          <w:i/>
          <w:iCs/>
        </w:rPr>
        <w:t>stock</w:t>
      </w:r>
      <w:r>
        <w:t>’ within the clinical system, should you use that function.</w:t>
      </w:r>
    </w:p>
    <w:p w14:paraId="7B6105B1" w14:textId="77777777" w:rsidR="00C71CF8" w:rsidRDefault="00C71CF8" w:rsidP="00C83900">
      <w:pPr>
        <w:pStyle w:val="ListParagraph"/>
        <w:numPr>
          <w:ilvl w:val="0"/>
          <w:numId w:val="1"/>
        </w:numPr>
      </w:pPr>
      <w:r>
        <w:t xml:space="preserve">You may wish to update your </w:t>
      </w:r>
      <w:r w:rsidRPr="008269FD">
        <w:rPr>
          <w:b/>
          <w:bCs/>
        </w:rPr>
        <w:t>Vaccine Templates</w:t>
      </w:r>
      <w:r>
        <w:t xml:space="preserve"> (</w:t>
      </w:r>
      <w:r w:rsidRPr="008B48B8">
        <w:rPr>
          <w:i/>
          <w:iCs/>
        </w:rPr>
        <w:t>used by the clinical team when administering</w:t>
      </w:r>
      <w:r>
        <w:t>).</w:t>
      </w:r>
    </w:p>
    <w:p w14:paraId="54245ED8" w14:textId="77777777" w:rsidR="00C71CF8" w:rsidRDefault="00C71CF8" w:rsidP="00C83900">
      <w:pPr>
        <w:pStyle w:val="ListParagraph"/>
        <w:numPr>
          <w:ilvl w:val="0"/>
          <w:numId w:val="1"/>
        </w:numPr>
      </w:pPr>
      <w:r>
        <w:t xml:space="preserve">If you use </w:t>
      </w:r>
      <w:r w:rsidRPr="008269FD">
        <w:rPr>
          <w:b/>
          <w:bCs/>
        </w:rPr>
        <w:t>auto-consultations</w:t>
      </w:r>
      <w:r>
        <w:t>, it will be useful to review and test them prior to any formal use.</w:t>
      </w:r>
    </w:p>
    <w:p w14:paraId="125774F0" w14:textId="77777777" w:rsidR="00C71CF8" w:rsidRDefault="00C71CF8" w:rsidP="00C83900">
      <w:pPr>
        <w:pStyle w:val="ListParagraph"/>
        <w:numPr>
          <w:ilvl w:val="0"/>
          <w:numId w:val="1"/>
        </w:numPr>
      </w:pPr>
      <w:r>
        <w:t>You also might wish to ensure that any linked ‘</w:t>
      </w:r>
      <w:r w:rsidRPr="003D771E">
        <w:rPr>
          <w:i/>
          <w:iCs/>
        </w:rPr>
        <w:t>quick action</w:t>
      </w:r>
      <w:r>
        <w:t xml:space="preserve">’ buttons within </w:t>
      </w:r>
      <w:r w:rsidRPr="008269FD">
        <w:rPr>
          <w:b/>
          <w:bCs/>
        </w:rPr>
        <w:t>templates</w:t>
      </w:r>
      <w:r>
        <w:t xml:space="preserve"> are reviewed and tested on a test patient.</w:t>
      </w:r>
    </w:p>
    <w:p w14:paraId="402DE751" w14:textId="77777777" w:rsidR="00C71CF8" w:rsidRDefault="00C71CF8" w:rsidP="00C83900">
      <w:pPr>
        <w:pStyle w:val="ListParagraph"/>
        <w:numPr>
          <w:ilvl w:val="0"/>
          <w:numId w:val="1"/>
        </w:numPr>
      </w:pPr>
      <w:r>
        <w:t>If you are working at PCN level, discuss together how activity could be recorded in the medical record, also:</w:t>
      </w:r>
    </w:p>
    <w:p w14:paraId="3C0FD6E2" w14:textId="77777777" w:rsidR="00C71CF8" w:rsidRPr="003D771E" w:rsidRDefault="00C71CF8" w:rsidP="00C83900">
      <w:pPr>
        <w:pStyle w:val="ListParagraph"/>
        <w:numPr>
          <w:ilvl w:val="1"/>
          <w:numId w:val="1"/>
        </w:numPr>
        <w:rPr>
          <w:i/>
          <w:iCs/>
        </w:rPr>
      </w:pPr>
      <w:r w:rsidRPr="003D771E">
        <w:rPr>
          <w:i/>
          <w:iCs/>
        </w:rPr>
        <w:t xml:space="preserve">You </w:t>
      </w:r>
      <w:r>
        <w:rPr>
          <w:i/>
          <w:iCs/>
        </w:rPr>
        <w:t>may wish</w:t>
      </w:r>
      <w:r w:rsidRPr="003D771E">
        <w:rPr>
          <w:i/>
          <w:iCs/>
        </w:rPr>
        <w:t xml:space="preserve"> to include a discussion a</w:t>
      </w:r>
      <w:r>
        <w:rPr>
          <w:i/>
          <w:iCs/>
        </w:rPr>
        <w:t>bout</w:t>
      </w:r>
      <w:r w:rsidRPr="003D771E">
        <w:rPr>
          <w:i/>
          <w:iCs/>
        </w:rPr>
        <w:t xml:space="preserve"> application of codes to include the date/time and place function</w:t>
      </w:r>
      <w:r>
        <w:rPr>
          <w:i/>
          <w:iCs/>
        </w:rPr>
        <w:t>ality.</w:t>
      </w:r>
    </w:p>
    <w:p w14:paraId="46B36861" w14:textId="77777777" w:rsidR="00C71CF8" w:rsidRPr="003D771E" w:rsidRDefault="00C71CF8" w:rsidP="00C83900">
      <w:pPr>
        <w:pStyle w:val="ListParagraph"/>
        <w:numPr>
          <w:ilvl w:val="1"/>
          <w:numId w:val="1"/>
        </w:numPr>
        <w:rPr>
          <w:i/>
          <w:iCs/>
        </w:rPr>
      </w:pPr>
      <w:r>
        <w:rPr>
          <w:i/>
          <w:iCs/>
        </w:rPr>
        <w:t>Have you ruled out any</w:t>
      </w:r>
      <w:r w:rsidRPr="003D771E">
        <w:rPr>
          <w:i/>
          <w:iCs/>
        </w:rPr>
        <w:t xml:space="preserve"> unintended impact on auto extractions via GPES and subsequently CQRS?</w:t>
      </w:r>
    </w:p>
    <w:p w14:paraId="6BB827A1" w14:textId="77777777" w:rsidR="00C71CF8" w:rsidRPr="003D771E" w:rsidRDefault="00C71CF8" w:rsidP="00C83900">
      <w:pPr>
        <w:pStyle w:val="ListParagraph"/>
        <w:numPr>
          <w:ilvl w:val="1"/>
          <w:numId w:val="1"/>
        </w:numPr>
        <w:rPr>
          <w:i/>
          <w:iCs/>
        </w:rPr>
      </w:pPr>
      <w:r w:rsidRPr="003D771E">
        <w:rPr>
          <w:i/>
          <w:iCs/>
        </w:rPr>
        <w:t>If you work collaboratively, would it be helpful to have a uniformed approach for clinicians to support efficiencies?</w:t>
      </w:r>
    </w:p>
    <w:p w14:paraId="12D535E4" w14:textId="77777777" w:rsidR="00C71CF8" w:rsidRDefault="00C71CF8" w:rsidP="00C71CF8"/>
    <w:p w14:paraId="18811C9C" w14:textId="77777777" w:rsidR="00C71CF8" w:rsidRPr="00CE6EB7" w:rsidRDefault="00C71CF8" w:rsidP="00C71CF8">
      <w:pPr>
        <w:rPr>
          <w:b/>
          <w:bCs/>
        </w:rPr>
      </w:pPr>
      <w:r w:rsidRPr="00CE6EB7">
        <w:rPr>
          <w:b/>
          <w:bCs/>
        </w:rPr>
        <w:lastRenderedPageBreak/>
        <w:t>Local Prioritisation</w:t>
      </w:r>
      <w:r>
        <w:rPr>
          <w:b/>
          <w:bCs/>
        </w:rPr>
        <w:t xml:space="preserve"> </w:t>
      </w:r>
      <w:r w:rsidRPr="00CE6EB7">
        <w:rPr>
          <w:b/>
          <w:bCs/>
        </w:rPr>
        <w:t>Considerations:</w:t>
      </w:r>
      <w:r>
        <w:rPr>
          <w:b/>
          <w:bCs/>
        </w:rPr>
        <w:t xml:space="preserve"> </w:t>
      </w:r>
    </w:p>
    <w:p w14:paraId="2C3349AA" w14:textId="18983BBC" w:rsidR="00C71CF8" w:rsidRDefault="00C71CF8" w:rsidP="00C71CF8">
      <w:r w:rsidRPr="000129A0">
        <w:t>If you are running your own searches, you may want to consider the risk groups</w:t>
      </w:r>
      <w:r>
        <w:t xml:space="preserve"> (</w:t>
      </w:r>
      <w:r w:rsidRPr="00F87DC0">
        <w:rPr>
          <w:i/>
          <w:iCs/>
        </w:rPr>
        <w:t xml:space="preserve">see </w:t>
      </w:r>
      <w:r w:rsidR="00A16123">
        <w:rPr>
          <w:i/>
          <w:iCs/>
        </w:rPr>
        <w:t>below</w:t>
      </w:r>
      <w:r>
        <w:t>).</w:t>
      </w:r>
      <w:r>
        <w:rPr>
          <w:rStyle w:val="FootnoteReference"/>
        </w:rPr>
        <w:footnoteReference w:id="8"/>
      </w:r>
      <w:r w:rsidR="00A16123">
        <w:t xml:space="preserve">  This guidance was issued in 2020/21, no further updates are available as going to print.</w:t>
      </w:r>
    </w:p>
    <w:p w14:paraId="469DD30D" w14:textId="2801E1B7" w:rsidR="00C71CF8" w:rsidRDefault="00C71CF8" w:rsidP="00C71CF8">
      <w:pPr>
        <w:spacing w:after="0"/>
        <w:rPr>
          <w:b/>
          <w:bCs/>
        </w:rPr>
      </w:pPr>
      <w:r w:rsidRPr="000129A0">
        <w:rPr>
          <w:b/>
          <w:bCs/>
        </w:rPr>
        <w:t>In 202</w:t>
      </w:r>
      <w:r>
        <w:rPr>
          <w:b/>
          <w:bCs/>
        </w:rPr>
        <w:t>1</w:t>
      </w:r>
      <w:r w:rsidR="00FB2F94">
        <w:rPr>
          <w:b/>
          <w:bCs/>
        </w:rPr>
        <w:t xml:space="preserve"> to </w:t>
      </w:r>
      <w:r w:rsidRPr="000129A0">
        <w:rPr>
          <w:b/>
          <w:bCs/>
        </w:rPr>
        <w:t>2</w:t>
      </w:r>
      <w:r>
        <w:rPr>
          <w:b/>
          <w:bCs/>
        </w:rPr>
        <w:t>2</w:t>
      </w:r>
      <w:r w:rsidRPr="000129A0">
        <w:rPr>
          <w:b/>
          <w:bCs/>
        </w:rPr>
        <w:t xml:space="preserve">, flu vaccinations will be offered under the NHS flu vaccination programme to the following groups: </w:t>
      </w:r>
    </w:p>
    <w:p w14:paraId="2FB680D3" w14:textId="77777777" w:rsidR="00C71CF8" w:rsidRDefault="00C71CF8" w:rsidP="00C71CF8">
      <w:pPr>
        <w:spacing w:after="0"/>
      </w:pPr>
    </w:p>
    <w:p w14:paraId="367806F4" w14:textId="77777777" w:rsidR="00FB2F94" w:rsidRPr="00FB2F94" w:rsidRDefault="00FB2F94" w:rsidP="00C83900">
      <w:pPr>
        <w:pStyle w:val="ListParagraph"/>
        <w:numPr>
          <w:ilvl w:val="0"/>
          <w:numId w:val="33"/>
        </w:numPr>
        <w:spacing w:after="0"/>
      </w:pPr>
      <w:r w:rsidRPr="00FB2F94">
        <w:t>all children aged 2 to 15 (but not 16 years or older) on 31 August 2021</w:t>
      </w:r>
    </w:p>
    <w:p w14:paraId="35AF9C60" w14:textId="77777777" w:rsidR="00FB2F94" w:rsidRPr="00FB2F94" w:rsidRDefault="00FB2F94" w:rsidP="00C83900">
      <w:pPr>
        <w:pStyle w:val="ListParagraph"/>
        <w:numPr>
          <w:ilvl w:val="0"/>
          <w:numId w:val="33"/>
        </w:numPr>
        <w:spacing w:after="0"/>
      </w:pPr>
      <w:r w:rsidRPr="00FB2F94">
        <w:t>people aged 50 years or over (including those becoming age 50 years by 31 March 2022)</w:t>
      </w:r>
    </w:p>
    <w:p w14:paraId="2D0EF1A2" w14:textId="77777777" w:rsidR="00FB2F94" w:rsidRPr="00FB2F94" w:rsidRDefault="00FB2F94" w:rsidP="00C83900">
      <w:pPr>
        <w:pStyle w:val="ListParagraph"/>
        <w:numPr>
          <w:ilvl w:val="0"/>
          <w:numId w:val="33"/>
        </w:numPr>
        <w:spacing w:after="0"/>
      </w:pPr>
      <w:r w:rsidRPr="00FB2F94">
        <w:t>those aged from 6 months to less than 50 years of age, in a clinical risk group such as those with</w:t>
      </w:r>
    </w:p>
    <w:p w14:paraId="315896C4" w14:textId="77777777" w:rsidR="00FB2F94" w:rsidRPr="00FB2F94" w:rsidRDefault="00FB2F94" w:rsidP="00C83900">
      <w:pPr>
        <w:pStyle w:val="ListParagraph"/>
        <w:numPr>
          <w:ilvl w:val="1"/>
          <w:numId w:val="33"/>
        </w:numPr>
        <w:spacing w:after="0"/>
      </w:pPr>
      <w:r w:rsidRPr="00FB2F94">
        <w:t>chronic (long-term) respiratory disease, such as asthma (requires continuous or repeated use of inhaled or systemic steroids or with previous exacerbations requiring hospital admission), chronic obstructive pulmonary disease (COPD) or bronchitis</w:t>
      </w:r>
    </w:p>
    <w:p w14:paraId="2E9C988C" w14:textId="77777777" w:rsidR="00FB2F94" w:rsidRPr="00FB2F94" w:rsidRDefault="00FB2F94" w:rsidP="00C83900">
      <w:pPr>
        <w:pStyle w:val="ListParagraph"/>
        <w:numPr>
          <w:ilvl w:val="1"/>
          <w:numId w:val="33"/>
        </w:numPr>
        <w:spacing w:after="0"/>
      </w:pPr>
      <w:r w:rsidRPr="00FB2F94">
        <w:t>chronic heart disease, such as heart failure</w:t>
      </w:r>
    </w:p>
    <w:p w14:paraId="4895074E" w14:textId="77777777" w:rsidR="00FB2F94" w:rsidRPr="00FB2F94" w:rsidRDefault="00FB2F94" w:rsidP="00C83900">
      <w:pPr>
        <w:pStyle w:val="ListParagraph"/>
        <w:numPr>
          <w:ilvl w:val="1"/>
          <w:numId w:val="33"/>
        </w:numPr>
        <w:spacing w:after="0"/>
      </w:pPr>
      <w:r w:rsidRPr="00FB2F94">
        <w:t>chronic kidney disease at stage 3, 4 or 5</w:t>
      </w:r>
    </w:p>
    <w:p w14:paraId="18460A03" w14:textId="77777777" w:rsidR="00FB2F94" w:rsidRPr="00FB2F94" w:rsidRDefault="00FB2F94" w:rsidP="00C83900">
      <w:pPr>
        <w:pStyle w:val="ListParagraph"/>
        <w:numPr>
          <w:ilvl w:val="1"/>
          <w:numId w:val="33"/>
        </w:numPr>
        <w:spacing w:after="0"/>
      </w:pPr>
      <w:r w:rsidRPr="00FB2F94">
        <w:t>chronic liver disease</w:t>
      </w:r>
    </w:p>
    <w:p w14:paraId="51FAE44A" w14:textId="77777777" w:rsidR="00FB2F94" w:rsidRPr="00FB2F94" w:rsidRDefault="00FB2F94" w:rsidP="00C83900">
      <w:pPr>
        <w:pStyle w:val="ListParagraph"/>
        <w:numPr>
          <w:ilvl w:val="1"/>
          <w:numId w:val="33"/>
        </w:numPr>
        <w:spacing w:after="0"/>
      </w:pPr>
      <w:r w:rsidRPr="00FB2F94">
        <w:t>chronic neurological disease, such as Parkinson’s disease or motor neurone disease</w:t>
      </w:r>
    </w:p>
    <w:p w14:paraId="2114C480" w14:textId="77777777" w:rsidR="00FB2F94" w:rsidRPr="00FB2F94" w:rsidRDefault="00FB2F94" w:rsidP="00C83900">
      <w:pPr>
        <w:pStyle w:val="ListParagraph"/>
        <w:numPr>
          <w:ilvl w:val="1"/>
          <w:numId w:val="33"/>
        </w:numPr>
        <w:spacing w:after="0"/>
      </w:pPr>
      <w:r w:rsidRPr="00FB2F94">
        <w:t>learning disability</w:t>
      </w:r>
    </w:p>
    <w:p w14:paraId="34C31F45" w14:textId="77777777" w:rsidR="00FB2F94" w:rsidRPr="00FB2F94" w:rsidRDefault="00FB2F94" w:rsidP="00C83900">
      <w:pPr>
        <w:pStyle w:val="ListParagraph"/>
        <w:numPr>
          <w:ilvl w:val="1"/>
          <w:numId w:val="33"/>
        </w:numPr>
        <w:spacing w:after="0"/>
      </w:pPr>
      <w:r w:rsidRPr="00FB2F94">
        <w:t>diabetes</w:t>
      </w:r>
    </w:p>
    <w:p w14:paraId="3C935975" w14:textId="77777777" w:rsidR="00FB2F94" w:rsidRPr="00FB2F94" w:rsidRDefault="00FB2F94" w:rsidP="00C83900">
      <w:pPr>
        <w:pStyle w:val="ListParagraph"/>
        <w:numPr>
          <w:ilvl w:val="1"/>
          <w:numId w:val="33"/>
        </w:numPr>
        <w:spacing w:after="0"/>
      </w:pPr>
      <w:r w:rsidRPr="00FB2F94">
        <w:t>splenic dysfunction or asplenia</w:t>
      </w:r>
    </w:p>
    <w:p w14:paraId="7BDBAA9A" w14:textId="77777777" w:rsidR="00FB2F94" w:rsidRPr="00FB2F94" w:rsidRDefault="00FB2F94" w:rsidP="00C83900">
      <w:pPr>
        <w:pStyle w:val="ListParagraph"/>
        <w:numPr>
          <w:ilvl w:val="1"/>
          <w:numId w:val="33"/>
        </w:numPr>
        <w:spacing w:after="0"/>
      </w:pPr>
      <w:r w:rsidRPr="00FB2F94">
        <w:t>a weakened immune system due to disease (such as HIV/AIDS) or treatment (such as cancer treatment)</w:t>
      </w:r>
    </w:p>
    <w:p w14:paraId="352CD2A1" w14:textId="77777777" w:rsidR="00FB2F94" w:rsidRPr="00FB2F94" w:rsidRDefault="00FB2F94" w:rsidP="00C83900">
      <w:pPr>
        <w:pStyle w:val="ListParagraph"/>
        <w:numPr>
          <w:ilvl w:val="1"/>
          <w:numId w:val="33"/>
        </w:numPr>
        <w:spacing w:after="0"/>
      </w:pPr>
      <w:r w:rsidRPr="00FB2F94">
        <w:t>morbidly obese (defined as BMI of 40 and above)</w:t>
      </w:r>
    </w:p>
    <w:p w14:paraId="1399278F" w14:textId="77777777" w:rsidR="00FB2F94" w:rsidRPr="00FB2F94" w:rsidRDefault="00FB2F94" w:rsidP="00C83900">
      <w:pPr>
        <w:pStyle w:val="ListParagraph"/>
        <w:numPr>
          <w:ilvl w:val="0"/>
          <w:numId w:val="33"/>
        </w:numPr>
        <w:spacing w:after="0"/>
      </w:pPr>
      <w:r w:rsidRPr="00FB2F94">
        <w:t>all pregnant women (including those women who become pregnant during the influenza season)</w:t>
      </w:r>
    </w:p>
    <w:p w14:paraId="758F4DD8" w14:textId="77777777" w:rsidR="00FB2F94" w:rsidRPr="00FB2F94" w:rsidRDefault="00FB2F94" w:rsidP="00C83900">
      <w:pPr>
        <w:pStyle w:val="ListParagraph"/>
        <w:numPr>
          <w:ilvl w:val="0"/>
          <w:numId w:val="33"/>
        </w:numPr>
        <w:spacing w:after="0"/>
      </w:pPr>
      <w:r w:rsidRPr="00FB2F94">
        <w:t>household contacts of immunocompromised individuals, specifically individuals who expect to share living accommodation on most days over the winter and, therefore, for whom continuing close contact is unavoidable</w:t>
      </w:r>
    </w:p>
    <w:p w14:paraId="15AA60D1" w14:textId="77777777" w:rsidR="00FB2F94" w:rsidRPr="00FB2F94" w:rsidRDefault="00FB2F94" w:rsidP="00C83900">
      <w:pPr>
        <w:pStyle w:val="ListParagraph"/>
        <w:numPr>
          <w:ilvl w:val="0"/>
          <w:numId w:val="33"/>
        </w:numPr>
        <w:spacing w:after="0"/>
      </w:pPr>
      <w:r w:rsidRPr="00FB2F94">
        <w:t>people living in long-stay residential care homes or other long-stay care facilities where rapid spread is likely to follow introduction of infection and cause high morbidity and mortality. This does not include, for instance, prisons, young offender institutions, university halls of residence, or boarding schools (except where children are of primary school age or secondary school years 7 to 11)</w:t>
      </w:r>
    </w:p>
    <w:p w14:paraId="4450E374" w14:textId="77777777" w:rsidR="00FB2F94" w:rsidRPr="00FB2F94" w:rsidRDefault="00FB2F94" w:rsidP="00C83900">
      <w:pPr>
        <w:pStyle w:val="ListParagraph"/>
        <w:numPr>
          <w:ilvl w:val="0"/>
          <w:numId w:val="33"/>
        </w:numPr>
        <w:spacing w:after="0"/>
      </w:pPr>
      <w:r w:rsidRPr="00FB2F94">
        <w:t>those who are in receipt of a carer’s allowance, or who are the main carer of an older or disabled person whose welfare may be at risk if the carer falls ill</w:t>
      </w:r>
    </w:p>
    <w:p w14:paraId="6E32B573" w14:textId="77777777" w:rsidR="00FB2F94" w:rsidRPr="00FB2F94" w:rsidRDefault="00FB2F94" w:rsidP="00C83900">
      <w:pPr>
        <w:pStyle w:val="ListParagraph"/>
        <w:numPr>
          <w:ilvl w:val="0"/>
          <w:numId w:val="33"/>
        </w:numPr>
        <w:spacing w:after="0"/>
      </w:pPr>
      <w:r w:rsidRPr="00FB2F94">
        <w:t>health and social care staff, employed by a registered residential care or nursing home or registered domiciliary care provider, who are directly involved in the care of vulnerable patients or clients who are at increased risk from exposure to influenza</w:t>
      </w:r>
    </w:p>
    <w:p w14:paraId="2A67F497" w14:textId="77777777" w:rsidR="00FB2F94" w:rsidRPr="00FB2F94" w:rsidRDefault="00FB2F94" w:rsidP="00C83900">
      <w:pPr>
        <w:pStyle w:val="ListParagraph"/>
        <w:numPr>
          <w:ilvl w:val="0"/>
          <w:numId w:val="33"/>
        </w:numPr>
        <w:spacing w:after="0"/>
      </w:pPr>
      <w:r w:rsidRPr="00FB2F94">
        <w:t>health and care staff, employed by a voluntary managed hospice provider, who are directly involved in the care of vulnerable patients or clients who are at increased risk from exposure to influenza</w:t>
      </w:r>
    </w:p>
    <w:p w14:paraId="711F096A" w14:textId="77777777" w:rsidR="00FB2F94" w:rsidRPr="00FB2F94" w:rsidRDefault="00FB2F94" w:rsidP="00C83900">
      <w:pPr>
        <w:pStyle w:val="ListParagraph"/>
        <w:numPr>
          <w:ilvl w:val="0"/>
          <w:numId w:val="33"/>
        </w:numPr>
        <w:spacing w:after="0"/>
      </w:pPr>
      <w:r w:rsidRPr="00FB2F94">
        <w:lastRenderedPageBreak/>
        <w:t>health and social care workers employed through Direct Payments (personal budgets) and/or Personal Health Budgets, such as Personal Assistants, to deliver domiciliary care to patients and service users</w:t>
      </w:r>
    </w:p>
    <w:p w14:paraId="500440CE" w14:textId="77777777" w:rsidR="00FB2F94" w:rsidRDefault="00FB2F94" w:rsidP="00FB2F94">
      <w:pPr>
        <w:spacing w:after="0"/>
      </w:pPr>
    </w:p>
    <w:p w14:paraId="4EB90910" w14:textId="10F988DD" w:rsidR="00FB2F94" w:rsidRPr="00FB2F94" w:rsidRDefault="00FB2F94" w:rsidP="00FB2F94">
      <w:pPr>
        <w:spacing w:after="0"/>
      </w:pPr>
      <w:r w:rsidRPr="00FB2F94">
        <w:t>Organisations should vaccinate all frontline health and social care workers, in order to meet their responsibility to protect their staff and patients and ensure the overall safe running of services.</w:t>
      </w:r>
    </w:p>
    <w:p w14:paraId="30953800" w14:textId="77777777" w:rsidR="00FB2F94" w:rsidRDefault="00FB2F94" w:rsidP="00FB2F94">
      <w:pPr>
        <w:spacing w:after="0"/>
      </w:pPr>
    </w:p>
    <w:p w14:paraId="2B9D97D6" w14:textId="3EDAB831" w:rsidR="00FB2F94" w:rsidRPr="00FB2F94" w:rsidRDefault="00FB2F94" w:rsidP="00FB2F94">
      <w:pPr>
        <w:spacing w:after="0"/>
      </w:pPr>
      <w:r w:rsidRPr="00FB2F94">
        <w:t xml:space="preserve">The list above is not exhaustive, and the healthcare professional should apply clinical judgement to </w:t>
      </w:r>
      <w:r w:rsidR="007B4A75" w:rsidRPr="00FB2F94">
        <w:t>consider</w:t>
      </w:r>
      <w:r w:rsidRPr="00FB2F94">
        <w:t xml:space="preserve"> the risk of influenza exacerbating any underlying disease that a patient may have, as well as the risk of serious illness from influenza itself.</w:t>
      </w:r>
    </w:p>
    <w:p w14:paraId="6C782ED4" w14:textId="77777777" w:rsidR="00FB2F94" w:rsidRDefault="00FB2F94" w:rsidP="00FB2F94">
      <w:pPr>
        <w:spacing w:after="0"/>
      </w:pPr>
    </w:p>
    <w:p w14:paraId="57D6AB3B" w14:textId="0C9EB4EA" w:rsidR="00FB2F94" w:rsidRPr="00FB2F94" w:rsidRDefault="00FB2F94" w:rsidP="00FB2F94">
      <w:pPr>
        <w:spacing w:after="0"/>
      </w:pPr>
      <w:r w:rsidRPr="00FB2F94">
        <w:t>Healthcare practitioners should refer to the </w:t>
      </w:r>
      <w:hyperlink r:id="rId52" w:history="1">
        <w:r w:rsidRPr="00FB2F94">
          <w:rPr>
            <w:rStyle w:val="Hyperlink"/>
          </w:rPr>
          <w:t>influenza chapter</w:t>
        </w:r>
      </w:hyperlink>
      <w:r w:rsidRPr="00FB2F94">
        <w:t xml:space="preserve"> in ‘Immunisation against infectious disease’ (the </w:t>
      </w:r>
      <w:hyperlink r:id="rId53" w:history="1">
        <w:r w:rsidRPr="00FB2F94">
          <w:rPr>
            <w:rStyle w:val="Hyperlink"/>
          </w:rPr>
          <w:t>‘Green Book’</w:t>
        </w:r>
      </w:hyperlink>
      <w:r w:rsidRPr="00FB2F94">
        <w:t>) for further detail about clinical risk groups advised to receive influenza immunisation and for full details on advice concerning contraindications and precautions for the influenza vaccines.</w:t>
      </w:r>
    </w:p>
    <w:p w14:paraId="177C6A78" w14:textId="77777777" w:rsidR="00C71CF8" w:rsidRDefault="00C71CF8" w:rsidP="00C71CF8">
      <w:pPr>
        <w:spacing w:after="0"/>
        <w:ind w:firstLine="720"/>
      </w:pPr>
    </w:p>
    <w:p w14:paraId="1B0D3292" w14:textId="77777777" w:rsidR="00C71CF8" w:rsidRPr="000129A0" w:rsidRDefault="00C71CF8" w:rsidP="00C71CF8">
      <w:pPr>
        <w:spacing w:after="0"/>
        <w:rPr>
          <w:b/>
          <w:bCs/>
        </w:rPr>
      </w:pPr>
      <w:r w:rsidRPr="000129A0">
        <w:rPr>
          <w:b/>
          <w:bCs/>
        </w:rPr>
        <w:t xml:space="preserve">Organisations should vaccinate all frontline health and social care workers, to meet their responsibility to protect their staff and patients and ensure the overall safe running of services. </w:t>
      </w:r>
    </w:p>
    <w:p w14:paraId="6459CE9F" w14:textId="77777777" w:rsidR="00C71CF8" w:rsidRDefault="00C71CF8" w:rsidP="00C71CF8">
      <w:pPr>
        <w:spacing w:after="0"/>
        <w:ind w:left="720"/>
      </w:pPr>
    </w:p>
    <w:p w14:paraId="6458A3D1" w14:textId="12B8BC2E" w:rsidR="00C71CF8" w:rsidRDefault="00C71CF8" w:rsidP="00C71CF8">
      <w:pPr>
        <w:spacing w:after="0"/>
      </w:pPr>
      <w:r>
        <w:t xml:space="preserve">The list above is not exhaustive, and the healthcare professional should apply clinical judgement to </w:t>
      </w:r>
      <w:r w:rsidR="0027520D">
        <w:t>consider</w:t>
      </w:r>
      <w:r>
        <w:t xml:space="preserve"> the risk of flu exacerbating any underlying disease that a patient may have, as well as the risk of serious illness from flu itself. </w:t>
      </w:r>
    </w:p>
    <w:p w14:paraId="262AB7E8" w14:textId="37918502" w:rsidR="00EE2A84" w:rsidRPr="00B65C63" w:rsidRDefault="00EE2A84" w:rsidP="00EE2A84">
      <w:pPr>
        <w:shd w:val="clear" w:color="auto" w:fill="FFFFFF"/>
        <w:spacing w:after="0"/>
        <w:rPr>
          <w:rFonts w:eastAsia="Times New Roman" w:cs="Calibri"/>
          <w:color w:val="201F1E"/>
          <w:lang w:eastAsia="en-GB"/>
        </w:rPr>
      </w:pPr>
    </w:p>
    <w:p w14:paraId="45637624" w14:textId="034541A0" w:rsidR="00500883" w:rsidRPr="007823A0" w:rsidRDefault="00D37153" w:rsidP="00C71CF8">
      <w:pPr>
        <w:pStyle w:val="Heading3"/>
        <w:rPr>
          <w:rFonts w:cstheme="majorHAnsi"/>
          <w:color w:val="2E74B5" w:themeColor="accent5" w:themeShade="BF"/>
          <w:sz w:val="26"/>
          <w:szCs w:val="26"/>
        </w:rPr>
      </w:pPr>
      <w:bookmarkStart w:id="57" w:name="_Toc80112038"/>
      <w:r>
        <w:t>Use of Extended Hours</w:t>
      </w:r>
      <w:bookmarkEnd w:id="57"/>
    </w:p>
    <w:p w14:paraId="13B81F2B" w14:textId="77777777" w:rsidR="00500883" w:rsidRPr="009D337C" w:rsidRDefault="00500883" w:rsidP="00500883">
      <w:pPr>
        <w:spacing w:after="0"/>
        <w:rPr>
          <w:rFonts w:cstheme="minorHAnsi"/>
          <w:b/>
          <w:bCs/>
        </w:rPr>
      </w:pPr>
      <w:r w:rsidRPr="009D337C">
        <w:rPr>
          <w:rFonts w:cstheme="minorHAnsi"/>
          <w:b/>
          <w:bCs/>
        </w:rPr>
        <w:t>Considerations:</w:t>
      </w:r>
    </w:p>
    <w:p w14:paraId="1990712A" w14:textId="77777777" w:rsidR="00500883" w:rsidRPr="009D337C" w:rsidRDefault="00500883" w:rsidP="00500883">
      <w:pPr>
        <w:spacing w:after="0"/>
        <w:rPr>
          <w:rFonts w:cstheme="minorHAnsi"/>
          <w:b/>
          <w:bCs/>
        </w:rPr>
      </w:pPr>
    </w:p>
    <w:p w14:paraId="052772E0" w14:textId="48F6D35E" w:rsidR="00E11F89" w:rsidRDefault="006351B2" w:rsidP="00E11F89">
      <w:pPr>
        <w:pBdr>
          <w:top w:val="single" w:sz="4" w:space="1" w:color="auto"/>
          <w:left w:val="single" w:sz="4" w:space="4" w:color="auto"/>
          <w:bottom w:val="single" w:sz="4" w:space="1" w:color="auto"/>
          <w:right w:val="single" w:sz="4" w:space="4" w:color="auto"/>
        </w:pBdr>
        <w:spacing w:after="0"/>
        <w:rPr>
          <w:rFonts w:cstheme="minorHAnsi"/>
        </w:rPr>
      </w:pPr>
      <w:hyperlink r:id="rId54" w:history="1">
        <w:r w:rsidR="00E11F89" w:rsidRPr="00E11F89">
          <w:rPr>
            <w:rStyle w:val="Hyperlink"/>
            <w:rFonts w:cstheme="minorHAnsi"/>
          </w:rPr>
          <w:t>Section 11.14 of the Enhanced Service</w:t>
        </w:r>
      </w:hyperlink>
      <w:r w:rsidR="00E11F89">
        <w:rPr>
          <w:rFonts w:cstheme="minorHAnsi"/>
        </w:rPr>
        <w:t xml:space="preserve"> confirms that Extended Hours appointment can be used to schedule flu vaccinations, although as with the below ‘considerations’ the LMC does not recommend all PCN/Practice Extended Hours appointments are used for this purpose</w:t>
      </w:r>
    </w:p>
    <w:p w14:paraId="134AA674" w14:textId="77777777" w:rsidR="00E11F89" w:rsidRDefault="00E11F89" w:rsidP="00500883">
      <w:pPr>
        <w:spacing w:after="0"/>
        <w:rPr>
          <w:rFonts w:cstheme="minorHAnsi"/>
        </w:rPr>
      </w:pPr>
    </w:p>
    <w:p w14:paraId="5552291B" w14:textId="556EB60B" w:rsidR="00500883" w:rsidRPr="009D337C" w:rsidRDefault="00500883" w:rsidP="00500883">
      <w:pPr>
        <w:spacing w:after="0"/>
        <w:rPr>
          <w:rFonts w:cstheme="minorHAnsi"/>
        </w:rPr>
      </w:pPr>
      <w:r w:rsidRPr="009D337C">
        <w:rPr>
          <w:rFonts w:cstheme="minorHAnsi"/>
        </w:rPr>
        <w:t xml:space="preserve">There is no restriction in the Extended Hours specification about the type of appointment that can be offered, it is permissive in terms of the nature of the healthcare professional whom the patient sees and the reason for the consultation.  However, the appointments do have to be recurrent and consistent; that is, at the same time each week.  </w:t>
      </w:r>
    </w:p>
    <w:p w14:paraId="4BFFCA46" w14:textId="77777777" w:rsidR="00500883" w:rsidRPr="009D337C" w:rsidRDefault="00500883" w:rsidP="00500883">
      <w:pPr>
        <w:spacing w:after="0"/>
        <w:rPr>
          <w:rFonts w:cstheme="minorHAnsi"/>
        </w:rPr>
      </w:pPr>
    </w:p>
    <w:p w14:paraId="2EFFB4A0" w14:textId="77777777" w:rsidR="00500883" w:rsidRPr="009D337C" w:rsidRDefault="00500883" w:rsidP="00500883">
      <w:pPr>
        <w:spacing w:after="0"/>
        <w:rPr>
          <w:rFonts w:eastAsia="Times New Roman" w:cstheme="minorHAnsi"/>
          <w:noProof/>
          <w:kern w:val="32"/>
          <w:lang w:eastAsia="en-GB"/>
        </w:rPr>
      </w:pPr>
      <w:r>
        <w:rPr>
          <w:rFonts w:cstheme="minorHAnsi"/>
        </w:rPr>
        <w:t>The LMC</w:t>
      </w:r>
      <w:r w:rsidRPr="009D337C">
        <w:rPr>
          <w:rFonts w:cstheme="minorHAnsi"/>
        </w:rPr>
        <w:t xml:space="preserve"> do not believe that this means that the appointment type must be recurrent, as the idea was to tailor Extended Hours to the specific needs of the patient and during flu season obviously there is a need for such appointments.  In many cases it would be considered as custom for GP practices to offer ‘</w:t>
      </w:r>
      <w:r w:rsidRPr="009D337C">
        <w:rPr>
          <w:rFonts w:cstheme="minorHAnsi"/>
          <w:i/>
          <w:iCs/>
        </w:rPr>
        <w:t>flu-clinics</w:t>
      </w:r>
      <w:r w:rsidRPr="009D337C">
        <w:rPr>
          <w:rFonts w:cstheme="minorHAnsi"/>
        </w:rPr>
        <w:t xml:space="preserve">’ at times outside core hours, for example, at weekends, to maximise uptake and patient convenience and avoid some of the disruption that flu clinics could cause during normal hours.  It may well be a reasonable to offer a proportion of Extended Hours to be devoted to flu immunisations for a short timescale, perhaps a few months during the flu season, </w:t>
      </w:r>
      <w:r w:rsidRPr="009D337C">
        <w:rPr>
          <w:rFonts w:cstheme="minorHAnsi"/>
          <w:b/>
          <w:bCs/>
        </w:rPr>
        <w:t>if those appointments remain within the recurrent, consistent appointment times that are offered overall.</w:t>
      </w:r>
    </w:p>
    <w:p w14:paraId="4AFFC772" w14:textId="77777777" w:rsidR="007238F9" w:rsidRDefault="007238F9" w:rsidP="00174622">
      <w:pPr>
        <w:jc w:val="both"/>
        <w:rPr>
          <w:b/>
          <w:bCs/>
        </w:rPr>
      </w:pPr>
    </w:p>
    <w:p w14:paraId="6CBF98C4" w14:textId="11FBDBF2" w:rsidR="00174622" w:rsidRDefault="0029767E" w:rsidP="00C71CF8">
      <w:pPr>
        <w:pStyle w:val="Heading3"/>
        <w:rPr>
          <w:b w:val="0"/>
          <w:bCs w:val="0"/>
        </w:rPr>
      </w:pPr>
      <w:bookmarkStart w:id="58" w:name="_Toc80112039"/>
      <w:r>
        <w:lastRenderedPageBreak/>
        <w:t xml:space="preserve">Call and </w:t>
      </w:r>
      <w:r w:rsidR="003A5EE5">
        <w:t>Recall</w:t>
      </w:r>
      <w:r>
        <w:rPr>
          <w:rStyle w:val="FootnoteReference"/>
        </w:rPr>
        <w:footnoteReference w:id="9"/>
      </w:r>
      <w:r w:rsidR="005E3560">
        <w:t xml:space="preserve"> and Patient Communications</w:t>
      </w:r>
      <w:r w:rsidR="00B24B44">
        <w:t xml:space="preserve"> </w:t>
      </w:r>
      <w:r w:rsidR="00B24B44" w:rsidRPr="00B24B44">
        <w:rPr>
          <w:highlight w:val="yellow"/>
        </w:rPr>
        <w:t>*NEW*</w:t>
      </w:r>
      <w:bookmarkEnd w:id="58"/>
    </w:p>
    <w:p w14:paraId="4007FD00" w14:textId="46759FC5" w:rsidR="00AE29BC" w:rsidRDefault="00AE29BC" w:rsidP="00174622">
      <w:pPr>
        <w:jc w:val="both"/>
      </w:pPr>
      <w:r w:rsidRPr="00FE0831">
        <w:t xml:space="preserve">GP practices and school-based providers must actively invite </w:t>
      </w:r>
      <w:r>
        <w:t xml:space="preserve">in line with the requirements of the Enhanced Service Specification </w:t>
      </w:r>
      <w:r w:rsidRPr="00FE0831">
        <w:t>(</w:t>
      </w:r>
      <w:r w:rsidRPr="005E3560">
        <w:rPr>
          <w:i/>
          <w:iCs/>
        </w:rPr>
        <w:t>for example, by letter, email, phone call, text</w:t>
      </w:r>
      <w:r w:rsidRPr="00FE0831">
        <w:t>) and ensure uptake is as high as possible.</w:t>
      </w:r>
    </w:p>
    <w:p w14:paraId="297F154B" w14:textId="4A89A44B" w:rsidR="00AE29BC" w:rsidRPr="00AE29BC" w:rsidRDefault="00AE29BC" w:rsidP="00174622">
      <w:pPr>
        <w:jc w:val="both"/>
        <w:rPr>
          <w:b/>
          <w:bCs/>
        </w:rPr>
      </w:pPr>
      <w:r w:rsidRPr="00AE29BC">
        <w:rPr>
          <w:b/>
          <w:bCs/>
        </w:rPr>
        <w:t>Call/Recall Requirements</w:t>
      </w:r>
      <w:r w:rsidR="00DF5C33">
        <w:rPr>
          <w:b/>
          <w:bCs/>
        </w:rPr>
        <w:t>:</w:t>
      </w:r>
    </w:p>
    <w:p w14:paraId="374501BF" w14:textId="4FE294F6" w:rsidR="00B24B44" w:rsidRDefault="00B24B44" w:rsidP="00363C06">
      <w:pPr>
        <w:pStyle w:val="ListParagraph"/>
        <w:numPr>
          <w:ilvl w:val="0"/>
          <w:numId w:val="46"/>
        </w:numPr>
      </w:pPr>
      <w:r>
        <w:t xml:space="preserve">Section </w:t>
      </w:r>
      <w:hyperlink r:id="rId55" w:history="1">
        <w:r w:rsidRPr="00B24B44">
          <w:rPr>
            <w:rStyle w:val="Hyperlink"/>
          </w:rPr>
          <w:t>11.3.1 and 11.3.2 of the Enhanced Service Specification</w:t>
        </w:r>
      </w:hyperlink>
      <w:r>
        <w:t xml:space="preserve"> refer to the </w:t>
      </w:r>
      <w:r w:rsidR="00FC2092">
        <w:t xml:space="preserve">proactive call/recall of the patient if considered </w:t>
      </w:r>
      <w:r w:rsidR="00FC2092" w:rsidRPr="00363C06">
        <w:rPr>
          <w:b/>
          <w:bCs/>
          <w:i/>
          <w:iCs/>
        </w:rPr>
        <w:t>‘at-risk’</w:t>
      </w:r>
      <w:r w:rsidR="00FC2092">
        <w:t xml:space="preserve"> [11.3.1] and the proactive call if the patient is considered </w:t>
      </w:r>
      <w:r w:rsidR="00FC2092" w:rsidRPr="00363C06">
        <w:rPr>
          <w:b/>
          <w:bCs/>
          <w:i/>
          <w:iCs/>
        </w:rPr>
        <w:t>‘not at-risk’</w:t>
      </w:r>
      <w:r w:rsidR="00FC2092">
        <w:t xml:space="preserve"> [11.3.2].  There appears no further guidance on this point, so the LMC suggests </w:t>
      </w:r>
      <w:r w:rsidR="00A51D36">
        <w:t>‘</w:t>
      </w:r>
      <w:r w:rsidR="00FC2092">
        <w:t>at-risk</w:t>
      </w:r>
      <w:r w:rsidR="00A51D36">
        <w:t>’</w:t>
      </w:r>
      <w:r w:rsidR="00FC2092">
        <w:t xml:space="preserve"> patients are considered to fall within 11.3.1, and therefore to be recalled, if their eligibility relates to a clinical risk, listed in the </w:t>
      </w:r>
      <w:hyperlink r:id="rId56" w:history="1">
        <w:r w:rsidR="00FC2092" w:rsidRPr="00D93687">
          <w:rPr>
            <w:rStyle w:val="Hyperlink"/>
          </w:rPr>
          <w:t>Green Book</w:t>
        </w:r>
      </w:hyperlink>
      <w:r w:rsidR="00FC2092">
        <w:t>.</w:t>
      </w:r>
    </w:p>
    <w:p w14:paraId="4279938F" w14:textId="5C7B011D" w:rsidR="00A51D36" w:rsidRDefault="00A51D36" w:rsidP="00363C06">
      <w:pPr>
        <w:pStyle w:val="ListParagraph"/>
        <w:numPr>
          <w:ilvl w:val="0"/>
          <w:numId w:val="46"/>
        </w:numPr>
      </w:pPr>
      <w:r>
        <w:t>Section 11.4 requires GP practices to use at least one written communication to patients as part of the call process noting this includes both letters and SMS messages.</w:t>
      </w:r>
    </w:p>
    <w:p w14:paraId="3C24B9E1" w14:textId="77777777" w:rsidR="00B042AF" w:rsidRPr="00B042AF" w:rsidRDefault="00B042AF" w:rsidP="00B042AF">
      <w:pPr>
        <w:rPr>
          <w:b/>
          <w:bCs/>
        </w:rPr>
      </w:pPr>
      <w:r w:rsidRPr="00B042AF">
        <w:rPr>
          <w:b/>
          <w:bCs/>
        </w:rPr>
        <w:t>Call/Recall Considerations:</w:t>
      </w:r>
    </w:p>
    <w:p w14:paraId="6266B13B" w14:textId="4FDF1FFD" w:rsidR="0029767E" w:rsidRPr="00FE0831" w:rsidRDefault="0029767E" w:rsidP="0029767E">
      <w:r w:rsidRPr="00FE0831">
        <w:t>The</w:t>
      </w:r>
      <w:r w:rsidR="005E3560">
        <w:t>re is an expectation that the</w:t>
      </w:r>
      <w:r w:rsidRPr="00FE0831">
        <w:t xml:space="preserve"> benefits of influenza vaccination among all eligible groups be </w:t>
      </w:r>
      <w:r w:rsidR="005E3560" w:rsidRPr="00FE0831">
        <w:t>communicated,</w:t>
      </w:r>
      <w:r w:rsidRPr="00FE0831">
        <w:t xml:space="preserve"> and vaccination made as accessible as possible. Community pharmacy service providers do not have a fixed patient list from which to undertake call and recall activities. However, they should proactively offer influenza vaccination to any patient they identify as being eligible to receive it should the patient present in the pharmacy for any reason.</w:t>
      </w:r>
    </w:p>
    <w:p w14:paraId="18AA17C0" w14:textId="1D70A8B1" w:rsidR="0029767E" w:rsidRDefault="005E3560" w:rsidP="0029767E">
      <w:r>
        <w:t xml:space="preserve">We can confirm that </w:t>
      </w:r>
      <w:r w:rsidR="0029767E" w:rsidRPr="00FE0831">
        <w:t xml:space="preserve">NHSEI will be recommissioning of a National Call and Recall service for the 2021 to 2022 season. This national call and recall service will supplement rather than replace local contractual call and recall mechanisms which </w:t>
      </w:r>
      <w:r>
        <w:t xml:space="preserve">should </w:t>
      </w:r>
      <w:r w:rsidR="007B4A75" w:rsidRPr="00FE0831">
        <w:t>continue</w:t>
      </w:r>
      <w:r w:rsidR="0029767E" w:rsidRPr="00FE0831">
        <w:t xml:space="preserve"> as contracts dictate.</w:t>
      </w:r>
    </w:p>
    <w:p w14:paraId="00838B11" w14:textId="77777777" w:rsidR="00174622" w:rsidRDefault="00174622" w:rsidP="00C83900">
      <w:pPr>
        <w:pStyle w:val="ListParagraph"/>
        <w:numPr>
          <w:ilvl w:val="0"/>
          <w:numId w:val="10"/>
        </w:numPr>
        <w:jc w:val="both"/>
      </w:pPr>
      <w:r>
        <w:t>Could you stagger or prioritise groups and dovetail these to available clinics?</w:t>
      </w:r>
    </w:p>
    <w:p w14:paraId="6E6F2D23" w14:textId="44831CB1" w:rsidR="00174622" w:rsidRDefault="00174622" w:rsidP="00C83900">
      <w:pPr>
        <w:pStyle w:val="ListParagraph"/>
        <w:numPr>
          <w:ilvl w:val="0"/>
          <w:numId w:val="10"/>
        </w:numPr>
        <w:jc w:val="both"/>
      </w:pPr>
      <w:r>
        <w:t>If you have Workforce pressures, you may have considered other methods could be utilised to support the booking of appointments.  It maybe, for example, that you work collaboratively with your PCN to find a solution that builds in resilience for you all.</w:t>
      </w:r>
    </w:p>
    <w:p w14:paraId="3A2397EB" w14:textId="02EAD144" w:rsidR="00174622" w:rsidRDefault="00174622" w:rsidP="00C83900">
      <w:pPr>
        <w:pStyle w:val="ListParagraph"/>
        <w:numPr>
          <w:ilvl w:val="0"/>
          <w:numId w:val="10"/>
        </w:numPr>
      </w:pPr>
      <w:r>
        <w:t xml:space="preserve">Do you have adequate communication materials to support delivery of your flu programme this year, for example, posters, web materials, text materials </w:t>
      </w:r>
      <w:r w:rsidR="00C95B92">
        <w:t>etc?</w:t>
      </w:r>
    </w:p>
    <w:p w14:paraId="0287E41F" w14:textId="0A19C3B0" w:rsidR="00174622" w:rsidRDefault="00174622" w:rsidP="00C83900">
      <w:pPr>
        <w:pStyle w:val="ListParagraph"/>
        <w:numPr>
          <w:ilvl w:val="0"/>
          <w:numId w:val="10"/>
        </w:numPr>
        <w:jc w:val="both"/>
      </w:pPr>
      <w:r>
        <w:t xml:space="preserve">Ask patients to use their own hand </w:t>
      </w:r>
      <w:r w:rsidR="00C95B92">
        <w:t>sanitiser.</w:t>
      </w:r>
    </w:p>
    <w:p w14:paraId="32473342" w14:textId="67B029F5" w:rsidR="00174622" w:rsidRDefault="00174622" w:rsidP="00C83900">
      <w:pPr>
        <w:pStyle w:val="ListParagraph"/>
        <w:numPr>
          <w:ilvl w:val="0"/>
          <w:numId w:val="10"/>
        </w:numPr>
        <w:jc w:val="both"/>
      </w:pPr>
      <w:r>
        <w:t xml:space="preserve">Ask patients to wear their own </w:t>
      </w:r>
      <w:hyperlink r:id="rId57" w:history="1">
        <w:r w:rsidRPr="005E3560">
          <w:rPr>
            <w:rStyle w:val="Hyperlink"/>
          </w:rPr>
          <w:t xml:space="preserve">face </w:t>
        </w:r>
        <w:r w:rsidR="00C95B92" w:rsidRPr="005E3560">
          <w:rPr>
            <w:rStyle w:val="Hyperlink"/>
          </w:rPr>
          <w:t>coverings</w:t>
        </w:r>
      </w:hyperlink>
      <w:r w:rsidR="005E3560">
        <w:t>.</w:t>
      </w:r>
    </w:p>
    <w:p w14:paraId="70863515" w14:textId="5BB33EDE" w:rsidR="00174622" w:rsidRDefault="00D8419B" w:rsidP="00C83900">
      <w:pPr>
        <w:pStyle w:val="ListParagraph"/>
        <w:numPr>
          <w:ilvl w:val="0"/>
          <w:numId w:val="10"/>
        </w:numPr>
      </w:pPr>
      <w:r>
        <w:t>Do you have</w:t>
      </w:r>
      <w:r w:rsidR="00174622">
        <w:t xml:space="preserve"> adequate and clear advertising of the </w:t>
      </w:r>
      <w:r>
        <w:t>clinics?</w:t>
      </w:r>
      <w:r w:rsidR="00174622">
        <w:t xml:space="preserve">  </w:t>
      </w:r>
    </w:p>
    <w:p w14:paraId="67AF49C2" w14:textId="0D18F3C6" w:rsidR="00174622" w:rsidRDefault="00D8419B" w:rsidP="00C83900">
      <w:pPr>
        <w:pStyle w:val="ListParagraph"/>
        <w:numPr>
          <w:ilvl w:val="0"/>
          <w:numId w:val="10"/>
        </w:numPr>
      </w:pPr>
      <w:r>
        <w:t xml:space="preserve">Would it be helpful if </w:t>
      </w:r>
      <w:r w:rsidR="00174622">
        <w:t xml:space="preserve">Reception </w:t>
      </w:r>
      <w:r>
        <w:t>(</w:t>
      </w:r>
      <w:r w:rsidR="00174622">
        <w:t xml:space="preserve">and all </w:t>
      </w:r>
      <w:r>
        <w:t xml:space="preserve">other </w:t>
      </w:r>
      <w:r w:rsidR="00174622">
        <w:t>staff</w:t>
      </w:r>
      <w:r>
        <w:t>)</w:t>
      </w:r>
      <w:r w:rsidR="00174622">
        <w:t xml:space="preserve"> have a script so there is a consistent </w:t>
      </w:r>
      <w:r>
        <w:t>message?</w:t>
      </w:r>
      <w:r w:rsidR="00174622">
        <w:t xml:space="preserve"> </w:t>
      </w:r>
    </w:p>
    <w:p w14:paraId="4AAD7D4E" w14:textId="742A29C9" w:rsidR="00174622" w:rsidRDefault="00174622" w:rsidP="00C83900">
      <w:pPr>
        <w:pStyle w:val="ListParagraph"/>
        <w:numPr>
          <w:ilvl w:val="0"/>
          <w:numId w:val="10"/>
        </w:numPr>
      </w:pPr>
      <w:r>
        <w:t>Place a message about flu clinics and COVID-19 in 202</w:t>
      </w:r>
      <w:r w:rsidR="00D8419B">
        <w:t>1</w:t>
      </w:r>
      <w:r>
        <w:t>/2</w:t>
      </w:r>
      <w:r w:rsidR="00D8419B">
        <w:t>2</w:t>
      </w:r>
      <w:r>
        <w:t xml:space="preserve"> on your webpage</w:t>
      </w:r>
      <w:r w:rsidR="00C95B92">
        <w:t>.</w:t>
      </w:r>
      <w:r>
        <w:t xml:space="preserve"> </w:t>
      </w:r>
    </w:p>
    <w:p w14:paraId="7CACED67" w14:textId="59C4E92C" w:rsidR="00174622" w:rsidRDefault="00174622" w:rsidP="00C83900">
      <w:pPr>
        <w:pStyle w:val="ListParagraph"/>
        <w:numPr>
          <w:ilvl w:val="0"/>
          <w:numId w:val="10"/>
        </w:numPr>
      </w:pPr>
      <w:r>
        <w:t>Documentation and patient identification; use a data extraction tool to arrange a separate clinic for over 65s and immunocompromised patients</w:t>
      </w:r>
      <w:r w:rsidR="00C95B92">
        <w:t>.</w:t>
      </w:r>
      <w:r>
        <w:t xml:space="preserve">   </w:t>
      </w:r>
    </w:p>
    <w:p w14:paraId="111C80FB" w14:textId="743D9704" w:rsidR="00174622" w:rsidRDefault="00174622" w:rsidP="00C83900">
      <w:pPr>
        <w:pStyle w:val="ListParagraph"/>
        <w:numPr>
          <w:ilvl w:val="0"/>
          <w:numId w:val="10"/>
        </w:numPr>
      </w:pPr>
      <w:r>
        <w:t>Ensure adequate patient identification methods</w:t>
      </w:r>
      <w:r w:rsidR="00D8419B">
        <w:t xml:space="preserve"> are in place</w:t>
      </w:r>
      <w:r w:rsidR="00C95B92">
        <w:t>.</w:t>
      </w:r>
    </w:p>
    <w:p w14:paraId="0D8CDAB4" w14:textId="61F1F684" w:rsidR="00174622" w:rsidRDefault="00174622" w:rsidP="00C83900">
      <w:pPr>
        <w:pStyle w:val="ListParagraph"/>
        <w:numPr>
          <w:ilvl w:val="0"/>
          <w:numId w:val="10"/>
        </w:numPr>
      </w:pPr>
      <w:r>
        <w:t>Decide how you will document and record vaccine administration</w:t>
      </w:r>
      <w:r w:rsidR="00C95B92">
        <w:t>.</w:t>
      </w:r>
      <w:r>
        <w:t xml:space="preserve"> </w:t>
      </w:r>
    </w:p>
    <w:p w14:paraId="6FAEE3BC" w14:textId="65B8C890" w:rsidR="00174622" w:rsidRDefault="00174622" w:rsidP="00C83900">
      <w:pPr>
        <w:pStyle w:val="ListParagraph"/>
        <w:numPr>
          <w:ilvl w:val="0"/>
          <w:numId w:val="10"/>
        </w:numPr>
      </w:pPr>
      <w:r>
        <w:t>Ensure appropriate transfer of vaccination information</w:t>
      </w:r>
      <w:r w:rsidR="00C95B92">
        <w:t>.</w:t>
      </w:r>
    </w:p>
    <w:p w14:paraId="7CF324E9" w14:textId="12DBE5F2" w:rsidR="00D17CCE" w:rsidRDefault="00D17CCE" w:rsidP="00D17CCE">
      <w:pPr>
        <w:pStyle w:val="ListParagraph"/>
      </w:pPr>
    </w:p>
    <w:p w14:paraId="69342D30" w14:textId="77777777" w:rsidR="00AE29BC" w:rsidRDefault="00AE29BC" w:rsidP="00AE29BC">
      <w:pPr>
        <w:pStyle w:val="Heading3"/>
      </w:pPr>
      <w:bookmarkStart w:id="59" w:name="_Toc80112040"/>
      <w:r>
        <w:lastRenderedPageBreak/>
        <w:t xml:space="preserve">Ethnicity Status </w:t>
      </w:r>
      <w:r w:rsidRPr="00A51D36">
        <w:rPr>
          <w:highlight w:val="yellow"/>
        </w:rPr>
        <w:t>*NEW*</w:t>
      </w:r>
      <w:bookmarkEnd w:id="59"/>
    </w:p>
    <w:p w14:paraId="11B66734" w14:textId="77777777" w:rsidR="00AE29BC" w:rsidRPr="00A51D36" w:rsidRDefault="00AE29BC" w:rsidP="00AE29BC">
      <w:pPr>
        <w:rPr>
          <w:b/>
          <w:bCs/>
        </w:rPr>
      </w:pPr>
      <w:r w:rsidRPr="00A51D36">
        <w:rPr>
          <w:b/>
          <w:bCs/>
        </w:rPr>
        <w:t>Considerations:</w:t>
      </w:r>
    </w:p>
    <w:p w14:paraId="1DA1E46C" w14:textId="77777777" w:rsidR="00AE29BC" w:rsidRDefault="00AE29BC" w:rsidP="00AE29BC">
      <w:r>
        <w:t xml:space="preserve">Section </w:t>
      </w:r>
      <w:hyperlink r:id="rId58" w:history="1">
        <w:r w:rsidRPr="00A51D36">
          <w:rPr>
            <w:rStyle w:val="Hyperlink"/>
          </w:rPr>
          <w:t>11.4 of the Enhanced Service Specification</w:t>
        </w:r>
      </w:hyperlink>
      <w:r>
        <w:t xml:space="preserve"> also requires GP practices to request details of the patient’s ethnicity status where this has not been previously provided.  The specification does not say when this information must be asked, during the call/recall or vaccination appointment process.  If a patient has already been asked this information and is coded as declining to provide it, the LMC suggests (in the absence of guidance on this point) the patients previous wishes should be followed.</w:t>
      </w:r>
    </w:p>
    <w:p w14:paraId="3E2E5226" w14:textId="66C4D55B" w:rsidR="00174622" w:rsidRDefault="00174622" w:rsidP="00174622">
      <w:pPr>
        <w:pStyle w:val="Heading3"/>
        <w:rPr>
          <w:b w:val="0"/>
          <w:bCs w:val="0"/>
        </w:rPr>
      </w:pPr>
      <w:bookmarkStart w:id="60" w:name="_Toc80112041"/>
      <w:r>
        <w:t>Timelines</w:t>
      </w:r>
      <w:bookmarkEnd w:id="60"/>
    </w:p>
    <w:p w14:paraId="121242FD" w14:textId="77777777" w:rsidR="00174622" w:rsidRDefault="00174622" w:rsidP="00174622">
      <w:r>
        <w:rPr>
          <w:b/>
          <w:bCs/>
        </w:rPr>
        <w:t xml:space="preserve">Considerations: – </w:t>
      </w:r>
      <w:r>
        <w:rPr>
          <w:i/>
          <w:iCs/>
        </w:rPr>
        <w:t>to include</w:t>
      </w:r>
    </w:p>
    <w:p w14:paraId="6C129DA6" w14:textId="427C3DEA" w:rsidR="00174622" w:rsidRPr="002829BC" w:rsidRDefault="00174622" w:rsidP="00C83900">
      <w:pPr>
        <w:pStyle w:val="ListParagraph"/>
        <w:numPr>
          <w:ilvl w:val="0"/>
          <w:numId w:val="19"/>
        </w:numPr>
        <w:ind w:left="851" w:hanging="425"/>
      </w:pPr>
      <w:r w:rsidRPr="002829BC">
        <w:t xml:space="preserve">Date of sending out first invites and dates for the follow up </w:t>
      </w:r>
      <w:r w:rsidR="00D8419B" w:rsidRPr="002829BC">
        <w:t>phasing.</w:t>
      </w:r>
    </w:p>
    <w:p w14:paraId="2136CD56" w14:textId="44529D11" w:rsidR="00174622" w:rsidRPr="002829BC" w:rsidRDefault="00174622" w:rsidP="00C83900">
      <w:pPr>
        <w:pStyle w:val="ListParagraph"/>
        <w:numPr>
          <w:ilvl w:val="0"/>
          <w:numId w:val="19"/>
        </w:numPr>
        <w:ind w:left="851" w:hanging="425"/>
      </w:pPr>
      <w:r w:rsidRPr="002829BC">
        <w:t xml:space="preserve">Dates for receiving vaccines/ follow up </w:t>
      </w:r>
      <w:r w:rsidR="00D8419B" w:rsidRPr="002829BC">
        <w:t>dates.</w:t>
      </w:r>
    </w:p>
    <w:p w14:paraId="4E702299" w14:textId="30606AE5" w:rsidR="00174622" w:rsidRPr="002829BC" w:rsidRDefault="00174622" w:rsidP="00C83900">
      <w:pPr>
        <w:pStyle w:val="ListParagraph"/>
        <w:numPr>
          <w:ilvl w:val="0"/>
          <w:numId w:val="19"/>
        </w:numPr>
        <w:ind w:left="851" w:hanging="425"/>
      </w:pPr>
      <w:r w:rsidRPr="002829BC">
        <w:t>Reporting requirements for achievements</w:t>
      </w:r>
      <w:r w:rsidR="00D8419B">
        <w:t>.</w:t>
      </w:r>
      <w:r w:rsidRPr="002829BC">
        <w:t xml:space="preserve"> </w:t>
      </w:r>
    </w:p>
    <w:p w14:paraId="3EEC36ED" w14:textId="7DF1A53C" w:rsidR="00174622" w:rsidRPr="002829BC" w:rsidRDefault="00174622" w:rsidP="00C83900">
      <w:pPr>
        <w:pStyle w:val="ListParagraph"/>
        <w:numPr>
          <w:ilvl w:val="0"/>
          <w:numId w:val="19"/>
        </w:numPr>
        <w:ind w:left="851" w:hanging="425"/>
      </w:pPr>
      <w:r w:rsidRPr="002829BC">
        <w:t>Claiming schedules</w:t>
      </w:r>
      <w:r w:rsidR="00D8419B">
        <w:t>.</w:t>
      </w:r>
    </w:p>
    <w:p w14:paraId="0703F8CB" w14:textId="77777777" w:rsidR="00174622" w:rsidRDefault="00174622" w:rsidP="00174622">
      <w:pPr>
        <w:rPr>
          <w:b/>
          <w:bCs/>
        </w:rPr>
      </w:pPr>
    </w:p>
    <w:p w14:paraId="393A0ECF" w14:textId="77777777" w:rsidR="007823A0" w:rsidRDefault="007823A0">
      <w:pPr>
        <w:rPr>
          <w:rFonts w:eastAsiaTheme="majorEastAsia" w:cstheme="minorHAnsi"/>
          <w:b/>
          <w:bCs/>
          <w:color w:val="2F5496" w:themeColor="accent1" w:themeShade="BF"/>
          <w:sz w:val="28"/>
          <w:szCs w:val="28"/>
          <w:lang w:val="en-US"/>
        </w:rPr>
      </w:pPr>
      <w:bookmarkStart w:id="61" w:name="_REFERENCE_&amp;_READING"/>
      <w:bookmarkStart w:id="62" w:name="_REFERENCE_&amp;_READING_1"/>
      <w:bookmarkStart w:id="63" w:name="_Toc52267639"/>
      <w:bookmarkEnd w:id="61"/>
      <w:bookmarkEnd w:id="62"/>
      <w:r>
        <w:rPr>
          <w:rFonts w:cstheme="minorHAnsi"/>
          <w:lang w:val="en-US"/>
        </w:rPr>
        <w:br w:type="page"/>
      </w:r>
    </w:p>
    <w:p w14:paraId="1F682009" w14:textId="77777777" w:rsidR="00E23602" w:rsidRDefault="00E23602" w:rsidP="00E12528">
      <w:pPr>
        <w:jc w:val="right"/>
        <w:rPr>
          <w:rFonts w:cstheme="minorHAnsi"/>
          <w:b/>
          <w:bCs/>
          <w:sz w:val="28"/>
          <w:szCs w:val="28"/>
          <w:lang w:val="en-US"/>
        </w:rPr>
        <w:sectPr w:rsidR="00E23602" w:rsidSect="004B00EA">
          <w:footerReference w:type="default" r:id="rId59"/>
          <w:footerReference w:type="first" r:id="rId60"/>
          <w:pgSz w:w="11906" w:h="16838"/>
          <w:pgMar w:top="1276" w:right="1133" w:bottom="1440" w:left="1134" w:header="720" w:footer="720" w:gutter="0"/>
          <w:pgNumType w:start="0"/>
          <w:cols w:space="720"/>
          <w:titlePg/>
          <w:docGrid w:linePitch="299"/>
        </w:sectPr>
      </w:pPr>
    </w:p>
    <w:p w14:paraId="0870EF1B" w14:textId="581E59CE" w:rsidR="00E12528" w:rsidRPr="007823A0" w:rsidRDefault="00E12528" w:rsidP="00E12528">
      <w:pPr>
        <w:jc w:val="right"/>
        <w:rPr>
          <w:rFonts w:cstheme="minorHAnsi"/>
          <w:b/>
          <w:bCs/>
          <w:sz w:val="28"/>
          <w:szCs w:val="28"/>
          <w:lang w:val="en-US"/>
        </w:rPr>
      </w:pPr>
      <w:r w:rsidRPr="007823A0">
        <w:rPr>
          <w:rFonts w:cstheme="minorHAnsi"/>
          <w:b/>
          <w:bCs/>
          <w:sz w:val="28"/>
          <w:szCs w:val="28"/>
          <w:lang w:val="en-US"/>
        </w:rPr>
        <w:lastRenderedPageBreak/>
        <w:t xml:space="preserve">Part </w:t>
      </w:r>
      <w:r>
        <w:rPr>
          <w:rFonts w:cstheme="minorHAnsi"/>
          <w:b/>
          <w:bCs/>
          <w:sz w:val="28"/>
          <w:szCs w:val="28"/>
          <w:lang w:val="en-US"/>
        </w:rPr>
        <w:t>3</w:t>
      </w:r>
    </w:p>
    <w:p w14:paraId="6C221646" w14:textId="77777777" w:rsidR="001E0A71" w:rsidRDefault="001E0A71" w:rsidP="002C36C4">
      <w:pPr>
        <w:pStyle w:val="Heading1"/>
        <w:ind w:left="-426"/>
        <w:rPr>
          <w:rFonts w:cstheme="minorHAnsi"/>
          <w:lang w:val="en-US"/>
        </w:rPr>
      </w:pPr>
      <w:bookmarkStart w:id="64" w:name="_Toc80112042"/>
      <w:r>
        <w:rPr>
          <w:rFonts w:cstheme="minorHAnsi"/>
          <w:lang w:val="en-US"/>
        </w:rPr>
        <w:t>PLANNING IN UNCERTAINTY</w:t>
      </w:r>
      <w:r w:rsidR="00CC2ED6" w:rsidRPr="00CC2ED6">
        <w:rPr>
          <w:rFonts w:cstheme="minorHAnsi"/>
          <w:lang w:val="en-US"/>
        </w:rPr>
        <w:t xml:space="preserve"> </w:t>
      </w:r>
      <w:r w:rsidR="00CC2ED6" w:rsidRPr="00CC2ED6">
        <w:rPr>
          <w:rFonts w:cstheme="minorHAnsi"/>
          <w:highlight w:val="yellow"/>
          <w:lang w:val="en-US"/>
        </w:rPr>
        <w:t>*NEW*</w:t>
      </w:r>
      <w:bookmarkEnd w:id="64"/>
    </w:p>
    <w:p w14:paraId="5706C1A9" w14:textId="77777777" w:rsidR="00952086" w:rsidRDefault="001E0A71" w:rsidP="002C36C4">
      <w:pPr>
        <w:spacing w:after="0"/>
        <w:ind w:left="-426"/>
        <w:rPr>
          <w:rFonts w:cstheme="minorHAnsi"/>
          <w:b/>
          <w:bCs/>
          <w:sz w:val="28"/>
          <w:szCs w:val="28"/>
          <w:lang w:val="en-US"/>
        </w:rPr>
      </w:pPr>
      <w:r w:rsidRPr="001E0A71">
        <w:rPr>
          <w:rFonts w:cstheme="minorHAnsi"/>
          <w:b/>
          <w:bCs/>
          <w:sz w:val="28"/>
          <w:szCs w:val="28"/>
          <w:lang w:val="en-US"/>
        </w:rPr>
        <w:t>Considerations:</w:t>
      </w:r>
    </w:p>
    <w:p w14:paraId="6514AF49" w14:textId="627091A7" w:rsidR="00B543CB" w:rsidRPr="00BC325A" w:rsidRDefault="00B543CB" w:rsidP="00B543CB">
      <w:pPr>
        <w:ind w:left="-426"/>
      </w:pPr>
      <w:r>
        <w:t>The LMC is aware that until further clarification there may be some operational queries that practices may have</w:t>
      </w:r>
      <w:r w:rsidR="00350CB9">
        <w:t>; overarching uncertainties hold the key to aspects we have included in the list below,</w:t>
      </w:r>
      <w:r w:rsidR="00EF0797">
        <w:t xml:space="preserve"> although please note </w:t>
      </w:r>
      <w:r w:rsidR="00350CB9">
        <w:t xml:space="preserve">these are not exhaustive. Our intention is to update the guide, </w:t>
      </w:r>
      <w:r w:rsidR="00EF0797">
        <w:t>in particular</w:t>
      </w:r>
      <w:r w:rsidR="00350CB9">
        <w:t xml:space="preserve"> this section, as information becomes avai</w:t>
      </w:r>
      <w:r w:rsidR="00877FD3">
        <w:t>lable</w:t>
      </w:r>
      <w:r w:rsidR="00350CB9">
        <w:t xml:space="preserve">. </w:t>
      </w:r>
      <w:r>
        <w:t xml:space="preserve"> </w:t>
      </w:r>
      <w:r w:rsidR="00EF0797">
        <w:t>Our advice to practices in the meantime is to continue to plan</w:t>
      </w:r>
      <w:r w:rsidR="00427FEE">
        <w:t xml:space="preserve"> to deliver your own</w:t>
      </w:r>
      <w:r w:rsidR="003F5386">
        <w:t xml:space="preserve"> </w:t>
      </w:r>
      <w:r w:rsidR="007C5DFF">
        <w:t>practice-based</w:t>
      </w:r>
      <w:r w:rsidR="00427FEE">
        <w:t xml:space="preserve"> flu programme as you would have </w:t>
      </w:r>
      <w:r w:rsidR="00AF5555">
        <w:t>done but</w:t>
      </w:r>
      <w:r w:rsidR="00427FEE">
        <w:t xml:space="preserve"> give some thought and consideration to the options</w:t>
      </w:r>
      <w:r w:rsidR="00877FD3">
        <w:t xml:space="preserve"> that may be available to you locally for a dual delivery programme. We understand that these can only be preliminary alternative planning thoughts as there is much requiring clarification before making any significant changes. </w:t>
      </w:r>
      <w:r>
        <w:t xml:space="preserve"> We hope that this guide will start to explore some of these aspects for you.</w:t>
      </w:r>
    </w:p>
    <w:tbl>
      <w:tblPr>
        <w:tblStyle w:val="TableGrid"/>
        <w:tblW w:w="15027" w:type="dxa"/>
        <w:tblInd w:w="-431" w:type="dxa"/>
        <w:tblLook w:val="04A0" w:firstRow="1" w:lastRow="0" w:firstColumn="1" w:lastColumn="0" w:noHBand="0" w:noVBand="1"/>
      </w:tblPr>
      <w:tblGrid>
        <w:gridCol w:w="5245"/>
        <w:gridCol w:w="9782"/>
      </w:tblGrid>
      <w:tr w:rsidR="00884E7D" w14:paraId="011928CE" w14:textId="77777777" w:rsidTr="009F540E">
        <w:trPr>
          <w:tblHeader/>
        </w:trPr>
        <w:tc>
          <w:tcPr>
            <w:tcW w:w="5245" w:type="dxa"/>
            <w:shd w:val="clear" w:color="auto" w:fill="auto"/>
          </w:tcPr>
          <w:p w14:paraId="4FDAD84D" w14:textId="304F4E43" w:rsidR="00884E7D" w:rsidRPr="00884E7D" w:rsidRDefault="00884E7D" w:rsidP="00B543CB">
            <w:pPr>
              <w:shd w:val="clear" w:color="auto" w:fill="FFFFFF"/>
              <w:rPr>
                <w:rFonts w:ascii="Calibri" w:eastAsia="Times New Roman" w:hAnsi="Calibri" w:cs="Calibri"/>
                <w:b/>
                <w:bCs/>
                <w:color w:val="009999"/>
                <w:sz w:val="28"/>
                <w:szCs w:val="28"/>
                <w:lang w:eastAsia="en-GB"/>
              </w:rPr>
            </w:pPr>
            <w:r w:rsidRPr="00884E7D">
              <w:rPr>
                <w:rFonts w:ascii="Calibri" w:eastAsia="Times New Roman" w:hAnsi="Calibri" w:cs="Calibri"/>
                <w:b/>
                <w:bCs/>
                <w:color w:val="009999"/>
                <w:sz w:val="28"/>
                <w:szCs w:val="28"/>
                <w:lang w:eastAsia="en-GB"/>
              </w:rPr>
              <w:t>Uncertainty:</w:t>
            </w:r>
          </w:p>
        </w:tc>
        <w:tc>
          <w:tcPr>
            <w:tcW w:w="9782" w:type="dxa"/>
            <w:shd w:val="clear" w:color="auto" w:fill="auto"/>
          </w:tcPr>
          <w:p w14:paraId="19A8F058" w14:textId="6C4F1115" w:rsidR="00884E7D" w:rsidRPr="00884E7D" w:rsidRDefault="00884E7D" w:rsidP="001E0A71">
            <w:pPr>
              <w:rPr>
                <w:rFonts w:cstheme="minorHAnsi"/>
                <w:b/>
                <w:bCs/>
                <w:color w:val="009999"/>
                <w:sz w:val="28"/>
                <w:szCs w:val="28"/>
                <w:lang w:val="en-US"/>
              </w:rPr>
            </w:pPr>
            <w:r w:rsidRPr="00884E7D">
              <w:rPr>
                <w:rFonts w:cstheme="minorHAnsi"/>
                <w:b/>
                <w:bCs/>
                <w:color w:val="009999"/>
                <w:sz w:val="28"/>
                <w:szCs w:val="28"/>
                <w:lang w:val="en-US"/>
              </w:rPr>
              <w:t>Consideration:</w:t>
            </w:r>
          </w:p>
        </w:tc>
      </w:tr>
      <w:tr w:rsidR="004E5495" w14:paraId="536715A1" w14:textId="77777777" w:rsidTr="004E5495">
        <w:trPr>
          <w:trHeight w:val="1927"/>
        </w:trPr>
        <w:tc>
          <w:tcPr>
            <w:tcW w:w="5245" w:type="dxa"/>
          </w:tcPr>
          <w:p w14:paraId="67B57366" w14:textId="1ECF9E47" w:rsidR="004E5495" w:rsidRPr="00357DF4" w:rsidRDefault="004E5495" w:rsidP="00B543CB">
            <w:pPr>
              <w:shd w:val="clear" w:color="auto" w:fill="FFFFFF"/>
              <w:rPr>
                <w:rFonts w:ascii="Calibri" w:eastAsia="Times New Roman" w:hAnsi="Calibri" w:cs="Calibri"/>
                <w:b/>
                <w:bCs/>
                <w:lang w:eastAsia="en-GB"/>
              </w:rPr>
            </w:pPr>
            <w:r w:rsidRPr="00357DF4">
              <w:rPr>
                <w:rFonts w:ascii="Calibri" w:eastAsia="Times New Roman" w:hAnsi="Calibri" w:cs="Calibri"/>
                <w:b/>
                <w:bCs/>
                <w:lang w:eastAsia="en-GB"/>
              </w:rPr>
              <w:t xml:space="preserve">Overarching Uncertainties: </w:t>
            </w:r>
          </w:p>
        </w:tc>
        <w:tc>
          <w:tcPr>
            <w:tcW w:w="9782" w:type="dxa"/>
            <w:tcBorders>
              <w:bottom w:val="single" w:sz="4" w:space="0" w:color="auto"/>
            </w:tcBorders>
          </w:tcPr>
          <w:p w14:paraId="5354BD5D" w14:textId="77777777" w:rsidR="004E5495" w:rsidRDefault="004E5495" w:rsidP="00005681">
            <w:pPr>
              <w:rPr>
                <w:rFonts w:cstheme="minorHAnsi"/>
                <w:lang w:val="en-US"/>
              </w:rPr>
            </w:pPr>
            <w:r w:rsidRPr="00357DF4">
              <w:rPr>
                <w:rFonts w:cstheme="minorHAnsi"/>
                <w:lang w:val="en-US"/>
              </w:rPr>
              <w:t>The key pieces of information we are waiting for are summarized as:</w:t>
            </w:r>
          </w:p>
          <w:p w14:paraId="74F1808F" w14:textId="469EDC46" w:rsidR="004E5495" w:rsidRPr="00BB1CBA" w:rsidRDefault="004E5495" w:rsidP="00005681">
            <w:pPr>
              <w:pStyle w:val="ListParagraph"/>
              <w:numPr>
                <w:ilvl w:val="0"/>
                <w:numId w:val="38"/>
              </w:numPr>
              <w:rPr>
                <w:rFonts w:cstheme="minorHAnsi"/>
                <w:lang w:val="en-US"/>
              </w:rPr>
            </w:pPr>
            <w:r w:rsidRPr="00BB1CBA">
              <w:rPr>
                <w:rFonts w:cstheme="minorHAnsi"/>
                <w:lang w:val="en-US"/>
              </w:rPr>
              <w:t xml:space="preserve">Content of seasonal flu </w:t>
            </w:r>
            <w:r w:rsidR="00BB1CBA" w:rsidRPr="00BB1CBA">
              <w:rPr>
                <w:rFonts w:cstheme="minorHAnsi"/>
                <w:lang w:val="en-US"/>
              </w:rPr>
              <w:t>Enhanced Service S</w:t>
            </w:r>
            <w:r w:rsidRPr="00BB1CBA">
              <w:rPr>
                <w:rFonts w:cstheme="minorHAnsi"/>
                <w:lang w:val="en-US"/>
              </w:rPr>
              <w:t>pecification</w:t>
            </w:r>
            <w:r w:rsidR="00BB1CBA" w:rsidRPr="00BB1CBA">
              <w:rPr>
                <w:rFonts w:cstheme="minorHAnsi"/>
                <w:lang w:val="en-US"/>
              </w:rPr>
              <w:t>.</w:t>
            </w:r>
          </w:p>
          <w:p w14:paraId="6FDDDDBD" w14:textId="336F0BD2" w:rsidR="004E5495" w:rsidRPr="00BB1CBA" w:rsidRDefault="00BB1CBA" w:rsidP="00005681">
            <w:pPr>
              <w:pStyle w:val="ListParagraph"/>
              <w:numPr>
                <w:ilvl w:val="0"/>
                <w:numId w:val="38"/>
              </w:numPr>
              <w:rPr>
                <w:rFonts w:cstheme="minorHAnsi"/>
                <w:lang w:val="en-US"/>
              </w:rPr>
            </w:pPr>
            <w:r>
              <w:rPr>
                <w:rFonts w:cstheme="minorHAnsi"/>
                <w:lang w:val="en-US"/>
              </w:rPr>
              <w:t>Outcome</w:t>
            </w:r>
            <w:r w:rsidR="004E5495" w:rsidRPr="00BB1CBA">
              <w:rPr>
                <w:rFonts w:cstheme="minorHAnsi"/>
                <w:lang w:val="en-US"/>
              </w:rPr>
              <w:t xml:space="preserve"> of the trial data on the </w:t>
            </w:r>
            <w:r>
              <w:rPr>
                <w:rFonts w:cstheme="minorHAnsi"/>
                <w:lang w:val="en-US"/>
              </w:rPr>
              <w:t>co-</w:t>
            </w:r>
            <w:r w:rsidR="004E5495" w:rsidRPr="00BB1CBA">
              <w:rPr>
                <w:rFonts w:cstheme="minorHAnsi"/>
                <w:lang w:val="en-US"/>
              </w:rPr>
              <w:t xml:space="preserve">delivery </w:t>
            </w:r>
            <w:r w:rsidR="00C22094">
              <w:rPr>
                <w:rFonts w:cstheme="minorHAnsi"/>
                <w:lang w:val="en-US"/>
              </w:rPr>
              <w:t>of</w:t>
            </w:r>
            <w:r w:rsidR="004E5495" w:rsidRPr="00BB1CBA">
              <w:rPr>
                <w:rFonts w:cstheme="minorHAnsi"/>
                <w:lang w:val="en-US"/>
              </w:rPr>
              <w:t xml:space="preserve"> the flu and covid </w:t>
            </w:r>
            <w:r w:rsidR="00961BB1">
              <w:rPr>
                <w:rFonts w:cstheme="minorHAnsi"/>
                <w:lang w:val="en-US"/>
              </w:rPr>
              <w:t xml:space="preserve">booster </w:t>
            </w:r>
            <w:r w:rsidR="004E5495" w:rsidRPr="00BB1CBA">
              <w:rPr>
                <w:rFonts w:cstheme="minorHAnsi"/>
                <w:lang w:val="en-US"/>
              </w:rPr>
              <w:t xml:space="preserve">vaccine. </w:t>
            </w:r>
          </w:p>
          <w:p w14:paraId="2D909C2A" w14:textId="77777777" w:rsidR="004E5495" w:rsidRPr="00BB1CBA" w:rsidRDefault="004E5495" w:rsidP="00005681">
            <w:pPr>
              <w:pStyle w:val="ListParagraph"/>
              <w:numPr>
                <w:ilvl w:val="0"/>
                <w:numId w:val="38"/>
              </w:numPr>
              <w:rPr>
                <w:rFonts w:cstheme="minorHAnsi"/>
                <w:lang w:val="en-US"/>
              </w:rPr>
            </w:pPr>
            <w:r w:rsidRPr="00BB1CBA">
              <w:rPr>
                <w:rFonts w:cstheme="minorHAnsi"/>
                <w:lang w:val="en-US"/>
              </w:rPr>
              <w:t>Trial data on what covid booster vaccine can be given based on a patients previous covid vaccination history</w:t>
            </w:r>
          </w:p>
          <w:p w14:paraId="1FC3BE84" w14:textId="7963E97B" w:rsidR="004E5495" w:rsidRPr="00BB1CBA" w:rsidRDefault="004E5495" w:rsidP="00005681">
            <w:pPr>
              <w:pStyle w:val="ListParagraph"/>
              <w:numPr>
                <w:ilvl w:val="0"/>
                <w:numId w:val="38"/>
              </w:numPr>
              <w:rPr>
                <w:rFonts w:cstheme="minorHAnsi"/>
                <w:lang w:val="en-US"/>
              </w:rPr>
            </w:pPr>
            <w:r w:rsidRPr="00BB1CBA">
              <w:rPr>
                <w:rFonts w:cstheme="minorHAnsi"/>
                <w:lang w:val="en-US"/>
              </w:rPr>
              <w:t xml:space="preserve">What exactly the </w:t>
            </w:r>
            <w:r w:rsidR="00C13265">
              <w:rPr>
                <w:rFonts w:cstheme="minorHAnsi"/>
                <w:lang w:val="en-US"/>
              </w:rPr>
              <w:t>suit</w:t>
            </w:r>
            <w:r w:rsidR="00CF1FD9">
              <w:rPr>
                <w:rFonts w:cstheme="minorHAnsi"/>
                <w:lang w:val="en-US"/>
              </w:rPr>
              <w:t>e</w:t>
            </w:r>
            <w:r w:rsidRPr="00BB1CBA">
              <w:rPr>
                <w:rFonts w:cstheme="minorHAnsi"/>
                <w:lang w:val="en-US"/>
              </w:rPr>
              <w:t xml:space="preserve"> of the covid booster vaccines is going to be. </w:t>
            </w:r>
          </w:p>
          <w:p w14:paraId="3718F476" w14:textId="3CA6B28E" w:rsidR="004E5495" w:rsidRPr="00357DF4" w:rsidRDefault="004E5495" w:rsidP="001E0A71">
            <w:pPr>
              <w:rPr>
                <w:rFonts w:cstheme="minorHAnsi"/>
                <w:lang w:val="en-US"/>
              </w:rPr>
            </w:pPr>
          </w:p>
        </w:tc>
      </w:tr>
      <w:tr w:rsidR="00D20837" w14:paraId="5C821EA7" w14:textId="77777777" w:rsidTr="004E5495">
        <w:tc>
          <w:tcPr>
            <w:tcW w:w="5245" w:type="dxa"/>
            <w:tcBorders>
              <w:right w:val="nil"/>
            </w:tcBorders>
          </w:tcPr>
          <w:p w14:paraId="2E4C46A2" w14:textId="7F27D483" w:rsidR="00D20837" w:rsidRPr="00877FD3" w:rsidRDefault="00D20837" w:rsidP="00B543CB">
            <w:pPr>
              <w:shd w:val="clear" w:color="auto" w:fill="FFFFFF"/>
              <w:rPr>
                <w:rFonts w:ascii="Calibri" w:eastAsia="Times New Roman" w:hAnsi="Calibri" w:cs="Calibri"/>
                <w:b/>
                <w:bCs/>
                <w:color w:val="201F1E"/>
                <w:lang w:eastAsia="en-GB"/>
              </w:rPr>
            </w:pPr>
            <w:r w:rsidRPr="00877FD3">
              <w:rPr>
                <w:rFonts w:ascii="Calibri" w:eastAsia="Times New Roman" w:hAnsi="Calibri" w:cs="Calibri"/>
                <w:b/>
                <w:bCs/>
                <w:color w:val="201F1E"/>
                <w:lang w:eastAsia="en-GB"/>
              </w:rPr>
              <w:t xml:space="preserve">Logistics - </w:t>
            </w:r>
          </w:p>
        </w:tc>
        <w:tc>
          <w:tcPr>
            <w:tcW w:w="9782" w:type="dxa"/>
            <w:tcBorders>
              <w:left w:val="nil"/>
            </w:tcBorders>
          </w:tcPr>
          <w:p w14:paraId="3F3E8506" w14:textId="77777777" w:rsidR="00D20837" w:rsidRDefault="00D20837" w:rsidP="001E0A71">
            <w:pPr>
              <w:rPr>
                <w:rFonts w:cstheme="minorHAnsi"/>
                <w:b/>
                <w:bCs/>
                <w:sz w:val="28"/>
                <w:szCs w:val="28"/>
                <w:lang w:val="en-US"/>
              </w:rPr>
            </w:pPr>
          </w:p>
        </w:tc>
      </w:tr>
      <w:tr w:rsidR="00884E7D" w14:paraId="6E3BAAC5" w14:textId="77777777" w:rsidTr="002C36C4">
        <w:tc>
          <w:tcPr>
            <w:tcW w:w="5245" w:type="dxa"/>
          </w:tcPr>
          <w:p w14:paraId="39A6780C" w14:textId="4B8E9FDF" w:rsidR="00D20837" w:rsidRDefault="003C16A6" w:rsidP="00B543CB">
            <w:pPr>
              <w:shd w:val="clear" w:color="auto" w:fill="FFFFFF"/>
              <w:rPr>
                <w:rFonts w:ascii="Calibri" w:eastAsia="Times New Roman" w:hAnsi="Calibri" w:cs="Calibri"/>
                <w:color w:val="201F1E"/>
                <w:lang w:eastAsia="en-GB"/>
              </w:rPr>
            </w:pPr>
            <w:r w:rsidRPr="00B543CB">
              <w:rPr>
                <w:rFonts w:ascii="Calibri" w:eastAsia="Times New Roman" w:hAnsi="Calibri" w:cs="Calibri"/>
                <w:color w:val="201F1E"/>
                <w:lang w:eastAsia="en-GB"/>
              </w:rPr>
              <w:t xml:space="preserve">Transportability </w:t>
            </w:r>
            <w:r w:rsidR="00944FF6">
              <w:rPr>
                <w:rFonts w:ascii="Calibri" w:eastAsia="Times New Roman" w:hAnsi="Calibri" w:cs="Calibri"/>
                <w:color w:val="201F1E"/>
                <w:lang w:eastAsia="en-GB"/>
              </w:rPr>
              <w:t>(</w:t>
            </w:r>
            <w:r>
              <w:rPr>
                <w:rFonts w:ascii="Calibri" w:eastAsia="Times New Roman" w:hAnsi="Calibri" w:cs="Calibri"/>
                <w:color w:val="201F1E"/>
                <w:lang w:eastAsia="en-GB"/>
              </w:rPr>
              <w:t xml:space="preserve">and storage) </w:t>
            </w:r>
            <w:r w:rsidR="00884E7D" w:rsidRPr="00B543CB">
              <w:rPr>
                <w:rFonts w:ascii="Calibri" w:eastAsia="Times New Roman" w:hAnsi="Calibri" w:cs="Calibri"/>
                <w:color w:val="201F1E"/>
                <w:lang w:eastAsia="en-GB"/>
              </w:rPr>
              <w:t>of vaccines</w:t>
            </w:r>
            <w:r>
              <w:rPr>
                <w:rFonts w:ascii="Calibri" w:eastAsia="Times New Roman" w:hAnsi="Calibri" w:cs="Calibri"/>
                <w:color w:val="201F1E"/>
                <w:lang w:eastAsia="en-GB"/>
              </w:rPr>
              <w:t>:</w:t>
            </w:r>
            <w:r w:rsidR="00884E7D" w:rsidRPr="00B543CB">
              <w:rPr>
                <w:rFonts w:ascii="Calibri" w:eastAsia="Times New Roman" w:hAnsi="Calibri" w:cs="Calibri"/>
                <w:color w:val="201F1E"/>
                <w:lang w:eastAsia="en-GB"/>
              </w:rPr>
              <w:t xml:space="preserve"> </w:t>
            </w:r>
          </w:p>
          <w:p w14:paraId="29E1939C" w14:textId="72D0EC57" w:rsidR="00884E7D" w:rsidRPr="00B543CB" w:rsidRDefault="00884E7D" w:rsidP="00D20837">
            <w:pPr>
              <w:shd w:val="clear" w:color="auto" w:fill="FFFFFF"/>
              <w:rPr>
                <w:rFonts w:ascii="Calibri" w:eastAsia="Times New Roman" w:hAnsi="Calibri" w:cs="Calibri"/>
                <w:color w:val="201F1E"/>
                <w:lang w:eastAsia="en-GB"/>
              </w:rPr>
            </w:pPr>
          </w:p>
        </w:tc>
        <w:tc>
          <w:tcPr>
            <w:tcW w:w="9782" w:type="dxa"/>
          </w:tcPr>
          <w:p w14:paraId="0E8F47C2" w14:textId="7609A380" w:rsidR="00D20837" w:rsidRPr="00B543CB" w:rsidRDefault="00D20837" w:rsidP="00D20837">
            <w:pPr>
              <w:shd w:val="clear" w:color="auto" w:fill="FFFFFF"/>
              <w:rPr>
                <w:rFonts w:ascii="Calibri" w:eastAsia="Times New Roman" w:hAnsi="Calibri" w:cs="Calibri"/>
                <w:color w:val="201F1E"/>
                <w:lang w:eastAsia="en-GB"/>
              </w:rPr>
            </w:pPr>
            <w:r>
              <w:rPr>
                <w:rFonts w:ascii="Calibri" w:eastAsia="Times New Roman" w:hAnsi="Calibri" w:cs="Calibri"/>
                <w:color w:val="201F1E"/>
                <w:lang w:eastAsia="en-GB"/>
              </w:rPr>
              <w:t>F</w:t>
            </w:r>
            <w:r w:rsidRPr="00B543CB">
              <w:rPr>
                <w:rFonts w:ascii="Calibri" w:eastAsia="Times New Roman" w:hAnsi="Calibri" w:cs="Calibri"/>
                <w:color w:val="201F1E"/>
                <w:lang w:eastAsia="en-GB"/>
              </w:rPr>
              <w:t xml:space="preserve">easibility of a </w:t>
            </w:r>
            <w:r w:rsidR="0070117B">
              <w:rPr>
                <w:rFonts w:ascii="Calibri" w:eastAsia="Times New Roman" w:hAnsi="Calibri" w:cs="Calibri"/>
                <w:color w:val="201F1E"/>
                <w:lang w:eastAsia="en-GB"/>
              </w:rPr>
              <w:t xml:space="preserve">Covid </w:t>
            </w:r>
            <w:r w:rsidRPr="00B543CB">
              <w:rPr>
                <w:rFonts w:ascii="Calibri" w:eastAsia="Times New Roman" w:hAnsi="Calibri" w:cs="Calibri"/>
                <w:color w:val="201F1E"/>
                <w:lang w:eastAsia="en-GB"/>
              </w:rPr>
              <w:t xml:space="preserve">practice-based programme depends on the portability of the Covid vaccine(s) used, which is not yet known, </w:t>
            </w:r>
            <w:r w:rsidR="0070117B">
              <w:rPr>
                <w:rFonts w:ascii="Calibri" w:eastAsia="Times New Roman" w:hAnsi="Calibri" w:cs="Calibri"/>
                <w:color w:val="201F1E"/>
                <w:lang w:eastAsia="en-GB"/>
              </w:rPr>
              <w:t>and</w:t>
            </w:r>
            <w:r w:rsidRPr="00B543CB">
              <w:rPr>
                <w:rFonts w:ascii="Calibri" w:eastAsia="Times New Roman" w:hAnsi="Calibri" w:cs="Calibri"/>
                <w:color w:val="201F1E"/>
                <w:lang w:eastAsia="en-GB"/>
              </w:rPr>
              <w:t xml:space="preserve"> NHS England has advised individual practice delivery will not occur.</w:t>
            </w:r>
          </w:p>
          <w:p w14:paraId="215E6120" w14:textId="77777777" w:rsidR="00884E7D" w:rsidRDefault="00D20837" w:rsidP="001E0A71">
            <w:pPr>
              <w:rPr>
                <w:rFonts w:cstheme="minorHAnsi"/>
              </w:rPr>
            </w:pPr>
            <w:r w:rsidRPr="00357DF4">
              <w:rPr>
                <w:rFonts w:cstheme="minorHAnsi"/>
              </w:rPr>
              <w:t xml:space="preserve">However, CCGs have expressed a willingness to </w:t>
            </w:r>
            <w:r>
              <w:rPr>
                <w:rFonts w:cstheme="minorHAnsi"/>
              </w:rPr>
              <w:t xml:space="preserve">openly explore operational </w:t>
            </w:r>
            <w:r w:rsidR="0070117B">
              <w:rPr>
                <w:rFonts w:cstheme="minorHAnsi"/>
              </w:rPr>
              <w:t>possibilities.</w:t>
            </w:r>
          </w:p>
          <w:p w14:paraId="4E2187E3" w14:textId="77777777" w:rsidR="0070117B" w:rsidRDefault="0070117B" w:rsidP="001E0A71">
            <w:pPr>
              <w:rPr>
                <w:rFonts w:cstheme="minorHAnsi"/>
              </w:rPr>
            </w:pPr>
          </w:p>
          <w:p w14:paraId="30990DC9" w14:textId="77777777" w:rsidR="0070117B" w:rsidRDefault="0070117B" w:rsidP="001E0A71">
            <w:pPr>
              <w:rPr>
                <w:rFonts w:cstheme="minorHAnsi"/>
              </w:rPr>
            </w:pPr>
            <w:r>
              <w:rPr>
                <w:rFonts w:cstheme="minorHAnsi"/>
              </w:rPr>
              <w:t xml:space="preserve">Flu vaccines are of course transportable under certain conditions, but it would be hoped that Flu vaccines will remain at </w:t>
            </w:r>
            <w:r w:rsidR="003C16A6">
              <w:rPr>
                <w:rFonts w:cstheme="minorHAnsi"/>
              </w:rPr>
              <w:t>practice</w:t>
            </w:r>
            <w:r>
              <w:rPr>
                <w:rFonts w:cstheme="minorHAnsi"/>
              </w:rPr>
              <w:t xml:space="preserve"> leve</w:t>
            </w:r>
            <w:r w:rsidR="003C16A6">
              <w:rPr>
                <w:rFonts w:cstheme="minorHAnsi"/>
              </w:rPr>
              <w:t xml:space="preserve">l. </w:t>
            </w:r>
          </w:p>
          <w:p w14:paraId="4DE89226" w14:textId="4CF365E6" w:rsidR="004E5495" w:rsidRPr="00357DF4" w:rsidRDefault="004E5495" w:rsidP="001E0A71">
            <w:pPr>
              <w:rPr>
                <w:rFonts w:cstheme="minorHAnsi"/>
              </w:rPr>
            </w:pPr>
          </w:p>
        </w:tc>
      </w:tr>
      <w:tr w:rsidR="007C3B2F" w14:paraId="248F5E0A" w14:textId="77777777" w:rsidTr="002C36C4">
        <w:tc>
          <w:tcPr>
            <w:tcW w:w="5245" w:type="dxa"/>
          </w:tcPr>
          <w:p w14:paraId="73D72006" w14:textId="2F157A38" w:rsidR="007C3B2F" w:rsidRPr="00B543CB" w:rsidRDefault="007C3B2F" w:rsidP="007C3B2F">
            <w:pPr>
              <w:shd w:val="clear" w:color="auto" w:fill="FFFFFF"/>
              <w:rPr>
                <w:rFonts w:ascii="Calibri" w:eastAsia="Times New Roman" w:hAnsi="Calibri" w:cs="Calibri"/>
                <w:color w:val="201F1E"/>
                <w:lang w:eastAsia="en-GB"/>
              </w:rPr>
            </w:pPr>
            <w:r>
              <w:rPr>
                <w:rFonts w:ascii="Calibri" w:eastAsia="Times New Roman" w:hAnsi="Calibri" w:cs="Calibri"/>
                <w:color w:val="201F1E"/>
                <w:lang w:eastAsia="en-GB"/>
              </w:rPr>
              <w:t>Delivering to and the mixing of different vaccines both for Flu and COVID-19 adds complexity and increases risks in implementation.</w:t>
            </w:r>
          </w:p>
        </w:tc>
        <w:tc>
          <w:tcPr>
            <w:tcW w:w="9782" w:type="dxa"/>
          </w:tcPr>
          <w:p w14:paraId="1EF47DEB" w14:textId="70E26FC5" w:rsidR="007C3B2F" w:rsidRPr="00357DF4" w:rsidRDefault="0034568A" w:rsidP="007C3B2F">
            <w:pPr>
              <w:rPr>
                <w:rFonts w:cstheme="minorHAnsi"/>
                <w:b/>
                <w:bCs/>
                <w:lang w:val="en-US"/>
              </w:rPr>
            </w:pPr>
            <w:r w:rsidRPr="00357DF4">
              <w:rPr>
                <w:rFonts w:cstheme="minorHAnsi"/>
                <w:b/>
                <w:bCs/>
                <w:lang w:val="en-US"/>
              </w:rPr>
              <w:t xml:space="preserve">Awaiting more information </w:t>
            </w:r>
            <w:r w:rsidR="003C16A6">
              <w:rPr>
                <w:rFonts w:cstheme="minorHAnsi"/>
                <w:b/>
                <w:bCs/>
                <w:lang w:val="en-US"/>
              </w:rPr>
              <w:t>&amp; guidance</w:t>
            </w:r>
          </w:p>
        </w:tc>
      </w:tr>
      <w:tr w:rsidR="007C3B2F" w14:paraId="2F8304F9" w14:textId="77777777" w:rsidTr="002C36C4">
        <w:tc>
          <w:tcPr>
            <w:tcW w:w="5245" w:type="dxa"/>
          </w:tcPr>
          <w:p w14:paraId="09F4CF43"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Can we encourage covid to practice rather than flu to covid centres?</w:t>
            </w:r>
          </w:p>
          <w:p w14:paraId="53D4ED6F" w14:textId="77777777" w:rsidR="007C3B2F" w:rsidRPr="00357DF4" w:rsidRDefault="007C3B2F" w:rsidP="00357DF4">
            <w:pPr>
              <w:shd w:val="clear" w:color="auto" w:fill="FFFFFF"/>
              <w:rPr>
                <w:rFonts w:cstheme="minorHAnsi"/>
                <w:b/>
                <w:bCs/>
                <w:sz w:val="28"/>
                <w:szCs w:val="28"/>
              </w:rPr>
            </w:pPr>
          </w:p>
        </w:tc>
        <w:tc>
          <w:tcPr>
            <w:tcW w:w="9782" w:type="dxa"/>
          </w:tcPr>
          <w:p w14:paraId="2AA5A3A0" w14:textId="2B462E42" w:rsidR="007C3B2F" w:rsidRPr="000C1096" w:rsidRDefault="004E5495" w:rsidP="007C3B2F">
            <w:pPr>
              <w:rPr>
                <w:rFonts w:cstheme="minorHAnsi"/>
                <w:lang w:val="en-US"/>
              </w:rPr>
            </w:pPr>
            <w:r w:rsidRPr="00357DF4">
              <w:rPr>
                <w:rFonts w:cstheme="minorHAnsi"/>
                <w:b/>
                <w:bCs/>
                <w:lang w:val="en-US"/>
              </w:rPr>
              <w:t xml:space="preserve">Awaiting more information </w:t>
            </w:r>
            <w:r>
              <w:rPr>
                <w:rFonts w:cstheme="minorHAnsi"/>
                <w:b/>
                <w:bCs/>
                <w:lang w:val="en-US"/>
              </w:rPr>
              <w:t>&amp; guidance</w:t>
            </w:r>
            <w:r w:rsidR="000C1096">
              <w:rPr>
                <w:rFonts w:cstheme="minorHAnsi"/>
                <w:b/>
                <w:bCs/>
                <w:lang w:val="en-US"/>
              </w:rPr>
              <w:t xml:space="preserve"> </w:t>
            </w:r>
            <w:r w:rsidR="000C1096">
              <w:rPr>
                <w:rFonts w:cstheme="minorHAnsi"/>
                <w:lang w:val="en-US"/>
              </w:rPr>
              <w:t>the LMC supports this approach.</w:t>
            </w:r>
          </w:p>
        </w:tc>
      </w:tr>
      <w:tr w:rsidR="007C3B2F" w14:paraId="46D29916" w14:textId="77777777" w:rsidTr="002C36C4">
        <w:tc>
          <w:tcPr>
            <w:tcW w:w="5245" w:type="dxa"/>
          </w:tcPr>
          <w:p w14:paraId="593EB2C4" w14:textId="302F0ABA" w:rsidR="007C3B2F" w:rsidRPr="002A3C45" w:rsidRDefault="003B680D" w:rsidP="007C3B2F">
            <w:pPr>
              <w:shd w:val="clear" w:color="auto" w:fill="FFFFFF"/>
              <w:rPr>
                <w:rFonts w:ascii="Calibri" w:eastAsia="Times New Roman" w:hAnsi="Calibri" w:cs="Calibri"/>
                <w:color w:val="201F1E"/>
                <w:lang w:eastAsia="en-GB"/>
              </w:rPr>
            </w:pPr>
            <w:r>
              <w:rPr>
                <w:rFonts w:ascii="Calibri" w:eastAsia="Times New Roman" w:hAnsi="Calibri" w:cs="Calibri"/>
                <w:color w:val="201F1E"/>
                <w:lang w:eastAsia="en-GB"/>
              </w:rPr>
              <w:lastRenderedPageBreak/>
              <w:t>Have practices been able to order sufficient quantities of flu vaccine – what are the implications/options if not?</w:t>
            </w:r>
          </w:p>
          <w:p w14:paraId="58DFCA36" w14:textId="77777777" w:rsidR="007C3B2F" w:rsidRPr="00B543CB" w:rsidDel="0065645F" w:rsidRDefault="007C3B2F" w:rsidP="007C3B2F">
            <w:pPr>
              <w:shd w:val="clear" w:color="auto" w:fill="FFFFFF"/>
              <w:rPr>
                <w:rFonts w:ascii="Calibri" w:eastAsia="Times New Roman" w:hAnsi="Calibri" w:cs="Calibri"/>
                <w:color w:val="201F1E"/>
                <w:lang w:eastAsia="en-GB"/>
              </w:rPr>
            </w:pPr>
          </w:p>
        </w:tc>
        <w:tc>
          <w:tcPr>
            <w:tcW w:w="9782" w:type="dxa"/>
          </w:tcPr>
          <w:p w14:paraId="1C5D6AB0" w14:textId="07561509" w:rsidR="007C3B2F" w:rsidRDefault="003C16A6" w:rsidP="007C3B2F">
            <w:pPr>
              <w:rPr>
                <w:rFonts w:cstheme="minorHAnsi"/>
                <w:b/>
                <w:bCs/>
                <w:sz w:val="28"/>
                <w:szCs w:val="28"/>
                <w:lang w:val="en-US"/>
              </w:rPr>
            </w:pPr>
            <w:r w:rsidRPr="00357DF4">
              <w:rPr>
                <w:rFonts w:cstheme="minorHAnsi"/>
                <w:lang w:val="en-US"/>
              </w:rPr>
              <w:t>This will vary from practice to practice and area to area. If practices feel that they have under ordered, for whatever reason, including arbitrary ‘capping’</w:t>
            </w:r>
            <w:r>
              <w:rPr>
                <w:rFonts w:cstheme="minorHAnsi"/>
                <w:lang w:val="en-US"/>
              </w:rPr>
              <w:t xml:space="preserve"> </w:t>
            </w:r>
            <w:r w:rsidRPr="00357DF4">
              <w:rPr>
                <w:rFonts w:cstheme="minorHAnsi"/>
                <w:lang w:val="en-US"/>
              </w:rPr>
              <w:t>by suppliers they should</w:t>
            </w:r>
            <w:r w:rsidR="00F04D3C">
              <w:rPr>
                <w:rFonts w:cstheme="minorHAnsi"/>
                <w:lang w:val="en-US"/>
              </w:rPr>
              <w:t xml:space="preserve">, in the first instance, </w:t>
            </w:r>
            <w:r w:rsidRPr="00357DF4">
              <w:rPr>
                <w:rFonts w:cstheme="minorHAnsi"/>
                <w:lang w:val="en-US"/>
              </w:rPr>
              <w:t>let their commissioner know as soon as possible with details of the shortfalls</w:t>
            </w:r>
            <w:r>
              <w:rPr>
                <w:rFonts w:cstheme="minorHAnsi"/>
                <w:b/>
                <w:bCs/>
                <w:sz w:val="28"/>
                <w:szCs w:val="28"/>
                <w:lang w:val="en-US"/>
              </w:rPr>
              <w:t xml:space="preserve">. </w:t>
            </w:r>
          </w:p>
        </w:tc>
      </w:tr>
      <w:tr w:rsidR="007C3B2F" w14:paraId="19C77A38" w14:textId="77777777" w:rsidTr="002C36C4">
        <w:tc>
          <w:tcPr>
            <w:tcW w:w="5245" w:type="dxa"/>
          </w:tcPr>
          <w:p w14:paraId="1FDDDB6A"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Fridge management space and capacity to do combined service/ stocks.</w:t>
            </w:r>
          </w:p>
          <w:p w14:paraId="3DC85CBB" w14:textId="77777777" w:rsidR="007C3B2F" w:rsidRPr="00B543CB" w:rsidDel="0065645F" w:rsidRDefault="007C3B2F" w:rsidP="007C3B2F">
            <w:pPr>
              <w:shd w:val="clear" w:color="auto" w:fill="FFFFFF"/>
              <w:rPr>
                <w:rFonts w:ascii="Calibri" w:eastAsia="Times New Roman" w:hAnsi="Calibri" w:cs="Calibri"/>
                <w:color w:val="201F1E"/>
                <w:lang w:eastAsia="en-GB"/>
              </w:rPr>
            </w:pPr>
          </w:p>
        </w:tc>
        <w:tc>
          <w:tcPr>
            <w:tcW w:w="9782" w:type="dxa"/>
          </w:tcPr>
          <w:p w14:paraId="4A9A3A9D" w14:textId="155F816A" w:rsidR="007C3B2F" w:rsidRPr="00357DF4" w:rsidRDefault="003C16A6" w:rsidP="007C3B2F">
            <w:pPr>
              <w:rPr>
                <w:rFonts w:cstheme="minorHAnsi"/>
                <w:lang w:val="en-US"/>
              </w:rPr>
            </w:pPr>
            <w:r w:rsidRPr="00357DF4">
              <w:rPr>
                <w:rFonts w:cstheme="minorHAnsi"/>
                <w:lang w:val="en-US"/>
              </w:rPr>
              <w:t xml:space="preserve">This will be dependent on the trial and final enhanced service </w:t>
            </w:r>
            <w:r w:rsidRPr="003C16A6">
              <w:rPr>
                <w:rFonts w:cstheme="minorHAnsi"/>
                <w:lang w:val="en-US"/>
              </w:rPr>
              <w:t>specification,</w:t>
            </w:r>
            <w:r w:rsidRPr="00357DF4">
              <w:rPr>
                <w:rFonts w:cstheme="minorHAnsi"/>
                <w:lang w:val="en-US"/>
              </w:rPr>
              <w:t xml:space="preserve"> but it is likely to be an issue at practice level.  </w:t>
            </w:r>
          </w:p>
        </w:tc>
      </w:tr>
      <w:tr w:rsidR="003B680D" w14:paraId="5F27B567" w14:textId="77777777" w:rsidTr="002C36C4">
        <w:tc>
          <w:tcPr>
            <w:tcW w:w="5245" w:type="dxa"/>
          </w:tcPr>
          <w:p w14:paraId="2C26D7A6" w14:textId="77777777" w:rsidR="003B680D" w:rsidRPr="00B543CB" w:rsidRDefault="003B680D" w:rsidP="003B680D">
            <w:pPr>
              <w:shd w:val="clear" w:color="auto" w:fill="FFFFFF"/>
              <w:rPr>
                <w:rFonts w:ascii="Calibri" w:eastAsia="Times New Roman" w:hAnsi="Calibri" w:cs="Calibri"/>
                <w:color w:val="201F1E"/>
                <w:lang w:eastAsia="en-GB"/>
              </w:rPr>
            </w:pPr>
            <w:r w:rsidRPr="00B543CB">
              <w:rPr>
                <w:rFonts w:ascii="Calibri" w:eastAsia="Times New Roman" w:hAnsi="Calibri" w:cs="Calibri"/>
                <w:color w:val="201F1E"/>
                <w:lang w:eastAsia="en-GB"/>
              </w:rPr>
              <w:t>Impact on work force – in practice and at covid centres etc.</w:t>
            </w:r>
          </w:p>
          <w:p w14:paraId="03190C8E" w14:textId="77777777" w:rsidR="003B680D" w:rsidRPr="002A3C45" w:rsidRDefault="003B680D" w:rsidP="007C3B2F">
            <w:pPr>
              <w:shd w:val="clear" w:color="auto" w:fill="FFFFFF"/>
              <w:rPr>
                <w:rFonts w:ascii="Calibri" w:eastAsia="Times New Roman" w:hAnsi="Calibri" w:cs="Calibri"/>
                <w:color w:val="201F1E"/>
                <w:lang w:eastAsia="en-GB"/>
              </w:rPr>
            </w:pPr>
          </w:p>
        </w:tc>
        <w:tc>
          <w:tcPr>
            <w:tcW w:w="9782" w:type="dxa"/>
          </w:tcPr>
          <w:p w14:paraId="7F77CA9C" w14:textId="103D7585" w:rsidR="003B680D" w:rsidRDefault="003C16A6" w:rsidP="007C3B2F">
            <w:pPr>
              <w:rPr>
                <w:rFonts w:cstheme="minorHAnsi"/>
                <w:lang w:val="en-US"/>
              </w:rPr>
            </w:pPr>
            <w:r w:rsidRPr="00357DF4">
              <w:rPr>
                <w:rFonts w:cstheme="minorHAnsi"/>
                <w:lang w:val="en-US"/>
              </w:rPr>
              <w:t xml:space="preserve">We suggest an early consideration of </w:t>
            </w:r>
            <w:r w:rsidR="00BA7A3E">
              <w:rPr>
                <w:rFonts w:cstheme="minorHAnsi"/>
                <w:lang w:val="en-US"/>
              </w:rPr>
              <w:t xml:space="preserve">potentially allocating staff to </w:t>
            </w:r>
            <w:r w:rsidRPr="00357DF4">
              <w:rPr>
                <w:rFonts w:cstheme="minorHAnsi"/>
                <w:lang w:val="en-US"/>
              </w:rPr>
              <w:t>alternative sites if a local collaborative agreement were to be made; how many staff at what times and the level of residual staff left on the practice premises would be obvious starting places, along with the flexibilities of additional hours working and the ensuing financial cost implications.</w:t>
            </w:r>
          </w:p>
          <w:p w14:paraId="730342D4" w14:textId="7300C44E" w:rsidR="004E5495" w:rsidRPr="00357DF4" w:rsidRDefault="004E5495" w:rsidP="007C3B2F">
            <w:pPr>
              <w:rPr>
                <w:rFonts w:cstheme="minorHAnsi"/>
                <w:lang w:val="en-US"/>
              </w:rPr>
            </w:pPr>
          </w:p>
        </w:tc>
      </w:tr>
      <w:tr w:rsidR="007C3B2F" w14:paraId="07A709D7" w14:textId="77777777" w:rsidTr="002C36C4">
        <w:tc>
          <w:tcPr>
            <w:tcW w:w="5245" w:type="dxa"/>
          </w:tcPr>
          <w:p w14:paraId="040E5FAA" w14:textId="77777777" w:rsidR="007C3B2F"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Will there need to be a 15 mins wait for some or all patients</w:t>
            </w:r>
          </w:p>
          <w:p w14:paraId="1171FCD8" w14:textId="41BCD399" w:rsidR="0070441D" w:rsidRPr="007C3B2F" w:rsidRDefault="0070441D" w:rsidP="007C3B2F">
            <w:pPr>
              <w:shd w:val="clear" w:color="auto" w:fill="FFFFFF"/>
              <w:rPr>
                <w:rFonts w:ascii="Calibri" w:eastAsia="Times New Roman" w:hAnsi="Calibri" w:cs="Calibri"/>
                <w:b/>
                <w:bCs/>
                <w:color w:val="201F1E"/>
                <w:lang w:eastAsia="en-GB"/>
              </w:rPr>
            </w:pPr>
          </w:p>
        </w:tc>
        <w:tc>
          <w:tcPr>
            <w:tcW w:w="9782" w:type="dxa"/>
          </w:tcPr>
          <w:p w14:paraId="5CFD976D" w14:textId="59300CFB" w:rsidR="007C3B2F" w:rsidRPr="00357DF4" w:rsidRDefault="004E5495" w:rsidP="007C3B2F">
            <w:pPr>
              <w:rPr>
                <w:rFonts w:cstheme="minorHAnsi"/>
                <w:lang w:val="en-US"/>
              </w:rPr>
            </w:pPr>
            <w:r w:rsidRPr="00357DF4">
              <w:rPr>
                <w:rFonts w:cstheme="minorHAnsi"/>
                <w:b/>
                <w:bCs/>
                <w:lang w:val="en-US"/>
              </w:rPr>
              <w:t xml:space="preserve">Awaiting more information </w:t>
            </w:r>
            <w:r>
              <w:rPr>
                <w:rFonts w:cstheme="minorHAnsi"/>
                <w:b/>
                <w:bCs/>
                <w:lang w:val="en-US"/>
              </w:rPr>
              <w:t>&amp; guidance</w:t>
            </w:r>
          </w:p>
        </w:tc>
      </w:tr>
      <w:tr w:rsidR="007C3B2F" w14:paraId="6398C770" w14:textId="77777777" w:rsidTr="004E5495">
        <w:tc>
          <w:tcPr>
            <w:tcW w:w="5245" w:type="dxa"/>
          </w:tcPr>
          <w:p w14:paraId="3C856E2B" w14:textId="111CA39D" w:rsidR="007C3B2F" w:rsidRPr="007C3B2F" w:rsidRDefault="003B680D" w:rsidP="007C3B2F">
            <w:pPr>
              <w:shd w:val="clear" w:color="auto" w:fill="FFFFFF"/>
              <w:rPr>
                <w:rFonts w:ascii="Calibri" w:eastAsia="Times New Roman" w:hAnsi="Calibri" w:cs="Calibri"/>
                <w:b/>
                <w:bCs/>
                <w:color w:val="201F1E"/>
                <w:lang w:eastAsia="en-GB"/>
              </w:rPr>
            </w:pPr>
            <w:r w:rsidRPr="002A3C45">
              <w:rPr>
                <w:rFonts w:ascii="Calibri" w:eastAsia="Times New Roman" w:hAnsi="Calibri" w:cs="Calibri"/>
                <w:color w:val="201F1E"/>
                <w:lang w:eastAsia="en-GB"/>
              </w:rPr>
              <w:t>Commissioner perspective – managing the wide variety of delivery models</w:t>
            </w:r>
          </w:p>
        </w:tc>
        <w:tc>
          <w:tcPr>
            <w:tcW w:w="9782" w:type="dxa"/>
            <w:tcBorders>
              <w:bottom w:val="single" w:sz="4" w:space="0" w:color="auto"/>
            </w:tcBorders>
          </w:tcPr>
          <w:p w14:paraId="187EA101" w14:textId="77777777" w:rsidR="007C3B2F" w:rsidRDefault="00947D5E" w:rsidP="007C3B2F">
            <w:pPr>
              <w:rPr>
                <w:rFonts w:cstheme="minorHAnsi"/>
                <w:lang w:val="en-US"/>
              </w:rPr>
            </w:pPr>
            <w:r w:rsidRPr="00357DF4">
              <w:rPr>
                <w:rFonts w:cstheme="minorHAnsi"/>
                <w:lang w:val="en-US"/>
              </w:rPr>
              <w:t xml:space="preserve">Commissioners have expressed a willingness to be as flexible as possible in order to facilitate a joint </w:t>
            </w:r>
            <w:r w:rsidR="00A437B7">
              <w:rPr>
                <w:rFonts w:cstheme="minorHAnsi"/>
                <w:lang w:val="en-US"/>
              </w:rPr>
              <w:t>p</w:t>
            </w:r>
            <w:r w:rsidR="00A437B7" w:rsidRPr="00A437B7">
              <w:rPr>
                <w:rFonts w:cstheme="minorHAnsi"/>
                <w:lang w:val="en-US"/>
              </w:rPr>
              <w:t>rogramme</w:t>
            </w:r>
            <w:r>
              <w:rPr>
                <w:rFonts w:cstheme="minorHAnsi"/>
                <w:lang w:val="en-US"/>
              </w:rPr>
              <w:t>.</w:t>
            </w:r>
            <w:r w:rsidRPr="00357DF4">
              <w:rPr>
                <w:rFonts w:cstheme="minorHAnsi"/>
                <w:lang w:val="en-US"/>
              </w:rPr>
              <w:t xml:space="preserve"> </w:t>
            </w:r>
            <w:r w:rsidR="00A437B7">
              <w:rPr>
                <w:rFonts w:cstheme="minorHAnsi"/>
                <w:lang w:val="en-US"/>
              </w:rPr>
              <w:t xml:space="preserve">Following publication of the enhanced service specification the LMC will discuss in all areas what this may look like on the ground. </w:t>
            </w:r>
          </w:p>
          <w:p w14:paraId="65E0292E" w14:textId="31A4C0A1" w:rsidR="004E5495" w:rsidRPr="00357DF4" w:rsidRDefault="004E5495" w:rsidP="007C3B2F">
            <w:pPr>
              <w:rPr>
                <w:rFonts w:cstheme="minorHAnsi"/>
                <w:lang w:val="en-US"/>
              </w:rPr>
            </w:pPr>
          </w:p>
        </w:tc>
      </w:tr>
      <w:tr w:rsidR="007C3B2F" w14:paraId="7D12DFE4" w14:textId="77777777" w:rsidTr="004E5495">
        <w:tc>
          <w:tcPr>
            <w:tcW w:w="5245" w:type="dxa"/>
            <w:tcBorders>
              <w:right w:val="nil"/>
            </w:tcBorders>
          </w:tcPr>
          <w:p w14:paraId="2F54A81D" w14:textId="599A3C46" w:rsidR="007C3B2F" w:rsidRPr="00357DF4" w:rsidRDefault="007C3B2F" w:rsidP="007C3B2F">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 xml:space="preserve">Pooling - </w:t>
            </w:r>
          </w:p>
        </w:tc>
        <w:tc>
          <w:tcPr>
            <w:tcW w:w="9782" w:type="dxa"/>
            <w:tcBorders>
              <w:left w:val="nil"/>
            </w:tcBorders>
          </w:tcPr>
          <w:p w14:paraId="5DC22BB0" w14:textId="77777777" w:rsidR="007C3B2F" w:rsidRDefault="007C3B2F" w:rsidP="007C3B2F">
            <w:pPr>
              <w:rPr>
                <w:rFonts w:cstheme="minorHAnsi"/>
                <w:b/>
                <w:bCs/>
                <w:sz w:val="28"/>
                <w:szCs w:val="28"/>
                <w:lang w:val="en-US"/>
              </w:rPr>
            </w:pPr>
          </w:p>
        </w:tc>
      </w:tr>
      <w:tr w:rsidR="007C3B2F" w14:paraId="20A79729" w14:textId="77777777" w:rsidTr="002C36C4">
        <w:tc>
          <w:tcPr>
            <w:tcW w:w="5245" w:type="dxa"/>
          </w:tcPr>
          <w:p w14:paraId="3804E99F" w14:textId="2B7CEF9A"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Risk pooling</w:t>
            </w:r>
            <w:r w:rsidR="00A437B7">
              <w:rPr>
                <w:rFonts w:ascii="Calibri" w:eastAsia="Times New Roman" w:hAnsi="Calibri" w:cs="Calibri"/>
                <w:color w:val="201F1E"/>
                <w:lang w:eastAsia="en-GB"/>
              </w:rPr>
              <w:t xml:space="preserve"> – either on all aspects or on individually identified </w:t>
            </w:r>
            <w:r w:rsidR="004E5495">
              <w:rPr>
                <w:rFonts w:ascii="Calibri" w:eastAsia="Times New Roman" w:hAnsi="Calibri" w:cs="Calibri"/>
                <w:color w:val="201F1E"/>
                <w:lang w:eastAsia="en-GB"/>
              </w:rPr>
              <w:t>aspects</w:t>
            </w:r>
            <w:r w:rsidR="00A437B7">
              <w:rPr>
                <w:rFonts w:ascii="Calibri" w:eastAsia="Times New Roman" w:hAnsi="Calibri" w:cs="Calibri"/>
                <w:color w:val="201F1E"/>
                <w:lang w:eastAsia="en-GB"/>
              </w:rPr>
              <w:t>.</w:t>
            </w:r>
          </w:p>
          <w:p w14:paraId="3A095A34" w14:textId="77777777" w:rsidR="007C3B2F" w:rsidRDefault="007C3B2F" w:rsidP="007C3B2F">
            <w:pPr>
              <w:rPr>
                <w:rFonts w:cstheme="minorHAnsi"/>
                <w:b/>
                <w:bCs/>
                <w:sz w:val="28"/>
                <w:szCs w:val="28"/>
                <w:lang w:val="en-US"/>
              </w:rPr>
            </w:pPr>
          </w:p>
        </w:tc>
        <w:tc>
          <w:tcPr>
            <w:tcW w:w="9782" w:type="dxa"/>
          </w:tcPr>
          <w:p w14:paraId="13D655D5" w14:textId="5336DFE0" w:rsidR="007C3B2F" w:rsidRPr="00357DF4" w:rsidRDefault="00A437B7" w:rsidP="007C3B2F">
            <w:pPr>
              <w:rPr>
                <w:rFonts w:cstheme="minorHAnsi"/>
                <w:lang w:val="en-US"/>
              </w:rPr>
            </w:pPr>
            <w:r w:rsidRPr="00357DF4">
              <w:rPr>
                <w:rFonts w:cstheme="minorHAnsi"/>
                <w:lang w:val="en-US"/>
              </w:rPr>
              <w:t xml:space="preserve">Preliminary discussions with local practices and </w:t>
            </w:r>
            <w:r w:rsidR="00813ADF">
              <w:rPr>
                <w:rFonts w:cstheme="minorHAnsi"/>
                <w:lang w:val="en-US"/>
              </w:rPr>
              <w:t xml:space="preserve">collaborative groups </w:t>
            </w:r>
            <w:r w:rsidRPr="00357DF4">
              <w:rPr>
                <w:rFonts w:cstheme="minorHAnsi"/>
                <w:lang w:val="en-US"/>
              </w:rPr>
              <w:t xml:space="preserve">may begin, but </w:t>
            </w:r>
            <w:r w:rsidR="00813ADF">
              <w:rPr>
                <w:rFonts w:cstheme="minorHAnsi"/>
                <w:lang w:val="en-US"/>
              </w:rPr>
              <w:t xml:space="preserve">this shouldn’t be a barrier to delivering a </w:t>
            </w:r>
            <w:r w:rsidR="00C95F14">
              <w:rPr>
                <w:rFonts w:cstheme="minorHAnsi"/>
                <w:lang w:val="en-US"/>
              </w:rPr>
              <w:t>practice-based</w:t>
            </w:r>
            <w:r w:rsidR="00813ADF">
              <w:rPr>
                <w:rFonts w:cstheme="minorHAnsi"/>
                <w:lang w:val="en-US"/>
              </w:rPr>
              <w:t xml:space="preserve"> flu programme</w:t>
            </w:r>
            <w:r>
              <w:rPr>
                <w:rFonts w:cstheme="minorHAnsi"/>
                <w:lang w:val="en-US"/>
              </w:rPr>
              <w:t xml:space="preserve">. </w:t>
            </w:r>
          </w:p>
        </w:tc>
      </w:tr>
      <w:tr w:rsidR="007C3B2F" w14:paraId="552FAD46" w14:textId="77777777" w:rsidTr="002C36C4">
        <w:tc>
          <w:tcPr>
            <w:tcW w:w="5245" w:type="dxa"/>
          </w:tcPr>
          <w:p w14:paraId="5C46CCA4"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If Covid19 programme is delivered at a collaborative site, on behalf of several practices, a pooling of flu vaccine from practices may be needed.  This process will require organisation and accountability and may have financial implications.</w:t>
            </w:r>
          </w:p>
          <w:p w14:paraId="29ABEF12" w14:textId="77777777" w:rsidR="007C3B2F" w:rsidRDefault="007C3B2F" w:rsidP="007C3B2F">
            <w:pPr>
              <w:rPr>
                <w:rFonts w:cstheme="minorHAnsi"/>
                <w:b/>
                <w:bCs/>
                <w:sz w:val="28"/>
                <w:szCs w:val="28"/>
                <w:lang w:val="en-US"/>
              </w:rPr>
            </w:pPr>
          </w:p>
          <w:p w14:paraId="69C13309" w14:textId="77777777" w:rsidR="003564A5" w:rsidRDefault="003564A5" w:rsidP="007C3B2F">
            <w:pPr>
              <w:rPr>
                <w:rFonts w:cstheme="minorHAnsi"/>
                <w:b/>
                <w:bCs/>
                <w:sz w:val="28"/>
                <w:szCs w:val="28"/>
                <w:lang w:val="en-US"/>
              </w:rPr>
            </w:pPr>
          </w:p>
          <w:p w14:paraId="4728A78C" w14:textId="77777777" w:rsidR="003564A5" w:rsidRDefault="003564A5" w:rsidP="007C3B2F">
            <w:pPr>
              <w:rPr>
                <w:rFonts w:cstheme="minorHAnsi"/>
                <w:b/>
                <w:bCs/>
                <w:sz w:val="28"/>
                <w:szCs w:val="28"/>
                <w:lang w:val="en-US"/>
              </w:rPr>
            </w:pPr>
          </w:p>
          <w:p w14:paraId="746DE6BC" w14:textId="77777777" w:rsidR="003564A5" w:rsidRDefault="003564A5" w:rsidP="007C3B2F">
            <w:pPr>
              <w:rPr>
                <w:rFonts w:cstheme="minorHAnsi"/>
                <w:b/>
                <w:bCs/>
                <w:sz w:val="28"/>
                <w:szCs w:val="28"/>
                <w:lang w:val="en-US"/>
              </w:rPr>
            </w:pPr>
          </w:p>
          <w:p w14:paraId="62D9C0C2" w14:textId="7DB06DB6" w:rsidR="003564A5" w:rsidRDefault="003564A5" w:rsidP="007C3B2F">
            <w:pPr>
              <w:rPr>
                <w:rFonts w:cstheme="minorHAnsi"/>
                <w:b/>
                <w:bCs/>
                <w:sz w:val="28"/>
                <w:szCs w:val="28"/>
                <w:lang w:val="en-US"/>
              </w:rPr>
            </w:pPr>
          </w:p>
        </w:tc>
        <w:tc>
          <w:tcPr>
            <w:tcW w:w="9782" w:type="dxa"/>
          </w:tcPr>
          <w:p w14:paraId="01BFEE31" w14:textId="77777777" w:rsidR="007C3B2F" w:rsidRDefault="00A437B7" w:rsidP="007C3B2F">
            <w:pPr>
              <w:rPr>
                <w:rFonts w:cstheme="minorHAnsi"/>
                <w:b/>
                <w:bCs/>
                <w:lang w:val="en-US"/>
              </w:rPr>
            </w:pPr>
            <w:r w:rsidRPr="00A54FD6">
              <w:rPr>
                <w:rFonts w:cstheme="minorHAnsi"/>
                <w:b/>
                <w:bCs/>
                <w:lang w:val="en-US"/>
              </w:rPr>
              <w:t xml:space="preserve">Awaiting more information </w:t>
            </w:r>
            <w:r>
              <w:rPr>
                <w:rFonts w:cstheme="minorHAnsi"/>
                <w:b/>
                <w:bCs/>
                <w:lang w:val="en-US"/>
              </w:rPr>
              <w:t>&amp; guidance</w:t>
            </w:r>
          </w:p>
          <w:p w14:paraId="0D0DADA1" w14:textId="77777777" w:rsidR="004E5495" w:rsidRDefault="004E5495" w:rsidP="007C3B2F">
            <w:pPr>
              <w:rPr>
                <w:rFonts w:cstheme="minorHAnsi"/>
                <w:b/>
                <w:bCs/>
                <w:sz w:val="28"/>
                <w:szCs w:val="28"/>
                <w:lang w:val="en-US"/>
              </w:rPr>
            </w:pPr>
          </w:p>
          <w:p w14:paraId="56C4C112" w14:textId="59B17095" w:rsidR="004E5495" w:rsidRDefault="004E5495" w:rsidP="007C3B2F">
            <w:pPr>
              <w:rPr>
                <w:rFonts w:cstheme="minorHAnsi"/>
                <w:b/>
                <w:bCs/>
                <w:sz w:val="28"/>
                <w:szCs w:val="28"/>
                <w:lang w:val="en-US"/>
              </w:rPr>
            </w:pPr>
          </w:p>
        </w:tc>
      </w:tr>
      <w:tr w:rsidR="007C3B2F" w14:paraId="2D307E2B" w14:textId="77777777" w:rsidTr="004E5495">
        <w:tc>
          <w:tcPr>
            <w:tcW w:w="5245" w:type="dxa"/>
          </w:tcPr>
          <w:p w14:paraId="6A68278B" w14:textId="1C94E91A"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lastRenderedPageBreak/>
              <w:t xml:space="preserve">What </w:t>
            </w:r>
            <w:r w:rsidR="003B680D">
              <w:rPr>
                <w:rFonts w:ascii="Calibri" w:eastAsia="Times New Roman" w:hAnsi="Calibri" w:cs="Calibri"/>
                <w:color w:val="201F1E"/>
                <w:lang w:eastAsia="en-GB"/>
              </w:rPr>
              <w:t>might</w:t>
            </w:r>
            <w:r w:rsidRPr="002A3C45">
              <w:rPr>
                <w:rFonts w:ascii="Calibri" w:eastAsia="Times New Roman" w:hAnsi="Calibri" w:cs="Calibri"/>
                <w:color w:val="201F1E"/>
                <w:lang w:eastAsia="en-GB"/>
              </w:rPr>
              <w:t xml:space="preserve"> a mixed economy look like?</w:t>
            </w:r>
          </w:p>
          <w:p w14:paraId="5CD9060A"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Borders>
              <w:bottom w:val="single" w:sz="4" w:space="0" w:color="auto"/>
            </w:tcBorders>
          </w:tcPr>
          <w:p w14:paraId="683C5823" w14:textId="31B5A1C5" w:rsidR="007C3B2F" w:rsidRDefault="00F259B7" w:rsidP="007C3B2F">
            <w:pPr>
              <w:rPr>
                <w:rFonts w:cstheme="minorHAnsi"/>
                <w:lang w:val="en-US"/>
              </w:rPr>
            </w:pPr>
            <w:r w:rsidRPr="00FD6045">
              <w:rPr>
                <w:rFonts w:cstheme="minorHAnsi"/>
                <w:b/>
                <w:bCs/>
                <w:color w:val="FF0000"/>
                <w:lang w:val="en-US"/>
              </w:rPr>
              <w:t>*</w:t>
            </w:r>
            <w:r>
              <w:rPr>
                <w:rFonts w:cstheme="minorHAnsi"/>
                <w:lang w:val="en-US"/>
              </w:rPr>
              <w:t xml:space="preserve"> </w:t>
            </w:r>
            <w:r w:rsidR="00A437B7" w:rsidRPr="00357DF4">
              <w:rPr>
                <w:rFonts w:cstheme="minorHAnsi"/>
                <w:lang w:val="en-US"/>
              </w:rPr>
              <w:t>Options might be:</w:t>
            </w:r>
          </w:p>
          <w:p w14:paraId="4093A10D" w14:textId="4EFC90A2" w:rsidR="00A437B7" w:rsidRDefault="00A437B7" w:rsidP="00A437B7">
            <w:pPr>
              <w:pStyle w:val="ListParagraph"/>
              <w:numPr>
                <w:ilvl w:val="0"/>
                <w:numId w:val="39"/>
              </w:numPr>
              <w:rPr>
                <w:rFonts w:cstheme="minorHAnsi"/>
                <w:lang w:val="en-US"/>
              </w:rPr>
            </w:pPr>
            <w:r>
              <w:rPr>
                <w:rFonts w:cstheme="minorHAnsi"/>
                <w:lang w:val="en-US"/>
              </w:rPr>
              <w:t>Only sign up and deliver your own Flu programme as in the past.</w:t>
            </w:r>
          </w:p>
          <w:p w14:paraId="4A4579C2" w14:textId="1E3DFFB6" w:rsidR="00A437B7" w:rsidRDefault="00A437B7" w:rsidP="00A437B7">
            <w:pPr>
              <w:pStyle w:val="ListParagraph"/>
              <w:numPr>
                <w:ilvl w:val="0"/>
                <w:numId w:val="39"/>
              </w:numPr>
              <w:rPr>
                <w:rFonts w:cstheme="minorHAnsi"/>
                <w:lang w:val="en-US"/>
              </w:rPr>
            </w:pPr>
            <w:r>
              <w:rPr>
                <w:rFonts w:cstheme="minorHAnsi"/>
                <w:lang w:val="en-US"/>
              </w:rPr>
              <w:t xml:space="preserve">Provide EOI to deliver phase </w:t>
            </w:r>
            <w:r w:rsidR="00FF187C">
              <w:rPr>
                <w:rFonts w:cstheme="minorHAnsi"/>
                <w:lang w:val="en-US"/>
              </w:rPr>
              <w:t>3</w:t>
            </w:r>
            <w:r w:rsidR="00DC5483">
              <w:rPr>
                <w:rFonts w:cstheme="minorHAnsi"/>
                <w:lang w:val="en-US"/>
              </w:rPr>
              <w:t xml:space="preserve"> along with the Flu programme.</w:t>
            </w:r>
          </w:p>
          <w:p w14:paraId="031756DC" w14:textId="57324216" w:rsidR="00A437B7" w:rsidRDefault="00A437B7" w:rsidP="00A437B7">
            <w:pPr>
              <w:pStyle w:val="ListParagraph"/>
              <w:numPr>
                <w:ilvl w:val="0"/>
                <w:numId w:val="39"/>
              </w:numPr>
              <w:rPr>
                <w:rFonts w:cstheme="minorHAnsi"/>
                <w:lang w:val="en-US"/>
              </w:rPr>
            </w:pPr>
            <w:r>
              <w:rPr>
                <w:rFonts w:cstheme="minorHAnsi"/>
                <w:lang w:val="en-US"/>
              </w:rPr>
              <w:t xml:space="preserve">Provide your own </w:t>
            </w:r>
            <w:r w:rsidR="007C139A">
              <w:rPr>
                <w:rFonts w:cstheme="minorHAnsi"/>
                <w:lang w:val="en-US"/>
              </w:rPr>
              <w:t>F</w:t>
            </w:r>
            <w:r>
              <w:rPr>
                <w:rFonts w:cstheme="minorHAnsi"/>
                <w:lang w:val="en-US"/>
              </w:rPr>
              <w:t>lu</w:t>
            </w:r>
            <w:r w:rsidR="007C139A">
              <w:rPr>
                <w:rFonts w:cstheme="minorHAnsi"/>
                <w:lang w:val="en-US"/>
              </w:rPr>
              <w:t xml:space="preserve"> </w:t>
            </w:r>
            <w:r w:rsidR="00AE7600">
              <w:rPr>
                <w:rFonts w:cstheme="minorHAnsi"/>
                <w:lang w:val="en-US"/>
              </w:rPr>
              <w:t>programme and</w:t>
            </w:r>
            <w:r w:rsidR="00DC5483">
              <w:rPr>
                <w:rFonts w:cstheme="minorHAnsi"/>
                <w:lang w:val="en-US"/>
              </w:rPr>
              <w:t xml:space="preserve"> sign up to </w:t>
            </w:r>
            <w:r>
              <w:rPr>
                <w:rFonts w:cstheme="minorHAnsi"/>
                <w:lang w:val="en-US"/>
              </w:rPr>
              <w:t xml:space="preserve">phase 3 </w:t>
            </w:r>
            <w:r w:rsidR="007C139A">
              <w:rPr>
                <w:rFonts w:cstheme="minorHAnsi"/>
                <w:lang w:val="en-US"/>
              </w:rPr>
              <w:t xml:space="preserve">but subcontract the </w:t>
            </w:r>
            <w:r w:rsidR="00DC5483">
              <w:rPr>
                <w:rFonts w:cstheme="minorHAnsi"/>
                <w:lang w:val="en-US"/>
              </w:rPr>
              <w:t xml:space="preserve">delivery at </w:t>
            </w:r>
            <w:r>
              <w:rPr>
                <w:rFonts w:cstheme="minorHAnsi"/>
                <w:lang w:val="en-US"/>
              </w:rPr>
              <w:t xml:space="preserve">Federation, PCN or other levels. </w:t>
            </w:r>
          </w:p>
          <w:p w14:paraId="70BD2A15" w14:textId="77777777" w:rsidR="00A437B7" w:rsidRDefault="00A437B7" w:rsidP="009D5C69">
            <w:pPr>
              <w:pStyle w:val="ListParagraph"/>
              <w:numPr>
                <w:ilvl w:val="0"/>
                <w:numId w:val="39"/>
              </w:numPr>
              <w:rPr>
                <w:rFonts w:cstheme="minorHAnsi"/>
                <w:lang w:val="en-US"/>
              </w:rPr>
            </w:pPr>
            <w:r>
              <w:rPr>
                <w:rFonts w:cstheme="minorHAnsi"/>
                <w:lang w:val="en-US"/>
              </w:rPr>
              <w:t xml:space="preserve">Provide neither Flu </w:t>
            </w:r>
            <w:r w:rsidR="00DC5483">
              <w:rPr>
                <w:rFonts w:cstheme="minorHAnsi"/>
                <w:lang w:val="en-US"/>
              </w:rPr>
              <w:t>n</w:t>
            </w:r>
            <w:r>
              <w:rPr>
                <w:rFonts w:cstheme="minorHAnsi"/>
                <w:lang w:val="en-US"/>
              </w:rPr>
              <w:t xml:space="preserve">or Covid at practice </w:t>
            </w:r>
            <w:r w:rsidR="00DC5483">
              <w:rPr>
                <w:rFonts w:cstheme="minorHAnsi"/>
                <w:lang w:val="en-US"/>
              </w:rPr>
              <w:t xml:space="preserve">level </w:t>
            </w:r>
            <w:r>
              <w:rPr>
                <w:rFonts w:cstheme="minorHAnsi"/>
                <w:lang w:val="en-US"/>
              </w:rPr>
              <w:t xml:space="preserve">but fully participate in the </w:t>
            </w:r>
            <w:r w:rsidR="00DC5483">
              <w:rPr>
                <w:rFonts w:cstheme="minorHAnsi"/>
                <w:lang w:val="en-US"/>
              </w:rPr>
              <w:t>collaborative</w:t>
            </w:r>
            <w:r>
              <w:rPr>
                <w:rFonts w:cstheme="minorHAnsi"/>
                <w:lang w:val="en-US"/>
              </w:rPr>
              <w:t xml:space="preserve"> delivery of both </w:t>
            </w:r>
            <w:r w:rsidR="00DC5483">
              <w:rPr>
                <w:rFonts w:cstheme="minorHAnsi"/>
                <w:lang w:val="en-US"/>
              </w:rPr>
              <w:t>programs on a wider scale basis.</w:t>
            </w:r>
          </w:p>
          <w:p w14:paraId="0CC99A48" w14:textId="7CEB7A3B" w:rsidR="009D5C69" w:rsidRPr="00357DF4" w:rsidRDefault="009D5C69" w:rsidP="009D5C69">
            <w:pPr>
              <w:pStyle w:val="ListParagraph"/>
              <w:rPr>
                <w:rFonts w:cstheme="minorHAnsi"/>
                <w:lang w:val="en-US"/>
              </w:rPr>
            </w:pPr>
          </w:p>
        </w:tc>
      </w:tr>
      <w:tr w:rsidR="007C3B2F" w14:paraId="32B4297B" w14:textId="77777777" w:rsidTr="004E5495">
        <w:tc>
          <w:tcPr>
            <w:tcW w:w="5245" w:type="dxa"/>
            <w:tcBorders>
              <w:right w:val="nil"/>
            </w:tcBorders>
          </w:tcPr>
          <w:p w14:paraId="0E3F539C" w14:textId="508D9C94" w:rsidR="007C3B2F" w:rsidRPr="00357DF4" w:rsidRDefault="007C3B2F" w:rsidP="007C3B2F">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 xml:space="preserve">Finance </w:t>
            </w:r>
          </w:p>
        </w:tc>
        <w:tc>
          <w:tcPr>
            <w:tcW w:w="9782" w:type="dxa"/>
            <w:tcBorders>
              <w:left w:val="nil"/>
            </w:tcBorders>
          </w:tcPr>
          <w:p w14:paraId="2E7752E7" w14:textId="77777777" w:rsidR="007C3B2F" w:rsidRDefault="007C3B2F" w:rsidP="007C3B2F">
            <w:pPr>
              <w:rPr>
                <w:rFonts w:cstheme="minorHAnsi"/>
                <w:b/>
                <w:bCs/>
                <w:sz w:val="28"/>
                <w:szCs w:val="28"/>
                <w:lang w:val="en-US"/>
              </w:rPr>
            </w:pPr>
          </w:p>
        </w:tc>
      </w:tr>
      <w:tr w:rsidR="007C3B2F" w14:paraId="6E929C34" w14:textId="77777777" w:rsidTr="002C36C4">
        <w:tc>
          <w:tcPr>
            <w:tcW w:w="5245" w:type="dxa"/>
          </w:tcPr>
          <w:p w14:paraId="02B06F4E" w14:textId="6759592C" w:rsidR="00F259B7" w:rsidRPr="002A3C45" w:rsidRDefault="007C3B2F" w:rsidP="00F259B7">
            <w:pPr>
              <w:shd w:val="clear" w:color="auto" w:fill="FFFFFF"/>
              <w:rPr>
                <w:rFonts w:ascii="Calibri" w:eastAsia="Times New Roman" w:hAnsi="Calibri" w:cs="Calibri"/>
                <w:color w:val="201F1E"/>
                <w:lang w:eastAsia="en-GB"/>
              </w:rPr>
            </w:pPr>
            <w:bookmarkStart w:id="65" w:name="_Hlk77953403"/>
            <w:r w:rsidRPr="002A3C45">
              <w:rPr>
                <w:rFonts w:ascii="Calibri" w:eastAsia="Times New Roman" w:hAnsi="Calibri" w:cs="Calibri"/>
                <w:color w:val="201F1E"/>
                <w:lang w:eastAsia="en-GB"/>
              </w:rPr>
              <w:t>Financial transfers</w:t>
            </w:r>
            <w:r w:rsidR="00F259B7">
              <w:rPr>
                <w:rFonts w:ascii="Calibri" w:eastAsia="Times New Roman" w:hAnsi="Calibri" w:cs="Calibri"/>
                <w:color w:val="201F1E"/>
                <w:lang w:eastAsia="en-GB"/>
              </w:rPr>
              <w:t xml:space="preserve"> inc. c</w:t>
            </w:r>
            <w:r w:rsidR="00F259B7" w:rsidRPr="002A3C45">
              <w:rPr>
                <w:rFonts w:ascii="Calibri" w:eastAsia="Times New Roman" w:hAnsi="Calibri" w:cs="Calibri"/>
                <w:color w:val="201F1E"/>
                <w:lang w:eastAsia="en-GB"/>
              </w:rPr>
              <w:t>ost transfer of flu vaccines at what price – like for like vaccine cost only?</w:t>
            </w:r>
          </w:p>
          <w:p w14:paraId="4BE77C16" w14:textId="45AAB696" w:rsidR="007C3B2F" w:rsidRPr="002A3C45" w:rsidRDefault="007C3B2F" w:rsidP="007C3B2F">
            <w:pPr>
              <w:shd w:val="clear" w:color="auto" w:fill="FFFFFF"/>
              <w:rPr>
                <w:rFonts w:ascii="Calibri" w:eastAsia="Times New Roman" w:hAnsi="Calibri" w:cs="Calibri"/>
                <w:color w:val="201F1E"/>
                <w:lang w:eastAsia="en-GB"/>
              </w:rPr>
            </w:pPr>
          </w:p>
          <w:bookmarkEnd w:id="65"/>
          <w:p w14:paraId="44FDBF30"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54AAEEED" w14:textId="6F8E1701" w:rsidR="007C3B2F" w:rsidRPr="00357DF4" w:rsidRDefault="00DC5483" w:rsidP="007C3B2F">
            <w:pPr>
              <w:rPr>
                <w:rFonts w:cstheme="minorHAnsi"/>
                <w:lang w:val="en-US"/>
              </w:rPr>
            </w:pPr>
            <w:r w:rsidRPr="00357DF4">
              <w:rPr>
                <w:rFonts w:cstheme="minorHAnsi"/>
                <w:lang w:val="en-US"/>
              </w:rPr>
              <w:t xml:space="preserve">Depends on what the specification allows, however the actual cost of the vaccines as acquired on ordering, should be kept separate from the IOS fixed price of administration. The former may vary, and practices should not be out of pocket and the latter is a fixed price. </w:t>
            </w:r>
          </w:p>
          <w:p w14:paraId="30E5DE8F" w14:textId="77777777" w:rsidR="00DC5483" w:rsidRDefault="00DC5483" w:rsidP="007C3B2F">
            <w:pPr>
              <w:rPr>
                <w:rFonts w:cstheme="minorHAnsi"/>
                <w:b/>
                <w:bCs/>
                <w:sz w:val="28"/>
                <w:szCs w:val="28"/>
                <w:lang w:val="en-US"/>
              </w:rPr>
            </w:pPr>
            <w:r w:rsidRPr="00357DF4">
              <w:rPr>
                <w:rFonts w:cstheme="minorHAnsi"/>
                <w:lang w:val="en-US"/>
              </w:rPr>
              <w:t>Any transfer of funds will depend on the level of participation or any local agreement</w:t>
            </w:r>
            <w:r>
              <w:rPr>
                <w:rFonts w:cstheme="minorHAnsi"/>
                <w:b/>
                <w:bCs/>
                <w:sz w:val="28"/>
                <w:szCs w:val="28"/>
                <w:lang w:val="en-US"/>
              </w:rPr>
              <w:t xml:space="preserve">. </w:t>
            </w:r>
          </w:p>
          <w:p w14:paraId="559C771E" w14:textId="7AB29AB4" w:rsidR="004E5495" w:rsidRDefault="004E5495" w:rsidP="007C3B2F">
            <w:pPr>
              <w:rPr>
                <w:rFonts w:cstheme="minorHAnsi"/>
                <w:b/>
                <w:bCs/>
                <w:sz w:val="28"/>
                <w:szCs w:val="28"/>
                <w:lang w:val="en-US"/>
              </w:rPr>
            </w:pPr>
          </w:p>
        </w:tc>
      </w:tr>
      <w:tr w:rsidR="007C3B2F" w14:paraId="1BEFAE37" w14:textId="77777777" w:rsidTr="002C36C4">
        <w:tc>
          <w:tcPr>
            <w:tcW w:w="5245" w:type="dxa"/>
          </w:tcPr>
          <w:p w14:paraId="34C18CC2"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Potential loss of practice income</w:t>
            </w:r>
          </w:p>
          <w:p w14:paraId="4073ADFD"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30E6A90A" w14:textId="01F67D5D" w:rsidR="007C3B2F" w:rsidRPr="00357DF4" w:rsidRDefault="00DC5483" w:rsidP="007C3B2F">
            <w:pPr>
              <w:rPr>
                <w:rFonts w:cstheme="minorHAnsi"/>
                <w:lang w:val="en-US"/>
              </w:rPr>
            </w:pPr>
            <w:r w:rsidRPr="00357DF4">
              <w:rPr>
                <w:rFonts w:cstheme="minorHAnsi"/>
                <w:lang w:val="en-US"/>
              </w:rPr>
              <w:t xml:space="preserve">Explore tentative risk management options, but do not agree to anything until all information is </w:t>
            </w:r>
            <w:r w:rsidR="00F259B7" w:rsidRPr="00F259B7">
              <w:rPr>
                <w:rFonts w:cstheme="minorHAnsi"/>
                <w:lang w:val="en-US"/>
              </w:rPr>
              <w:t>avaialble.</w:t>
            </w:r>
            <w:r w:rsidRPr="00357DF4">
              <w:rPr>
                <w:rFonts w:cstheme="minorHAnsi"/>
                <w:lang w:val="en-US"/>
              </w:rPr>
              <w:t xml:space="preserve"> </w:t>
            </w:r>
          </w:p>
        </w:tc>
      </w:tr>
      <w:tr w:rsidR="007C3B2F" w14:paraId="6C22B887" w14:textId="77777777" w:rsidTr="004E5495">
        <w:tc>
          <w:tcPr>
            <w:tcW w:w="5245" w:type="dxa"/>
          </w:tcPr>
          <w:p w14:paraId="0A9027C2" w14:textId="7777777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Risk to avoid destabilising either practices or federations that have previously delivered programmes by themselves.</w:t>
            </w:r>
          </w:p>
          <w:p w14:paraId="4BD025BF"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Borders>
              <w:bottom w:val="single" w:sz="4" w:space="0" w:color="auto"/>
            </w:tcBorders>
          </w:tcPr>
          <w:p w14:paraId="0B44DEC4" w14:textId="35B972C8" w:rsidR="007C3B2F" w:rsidRPr="00357DF4" w:rsidRDefault="00DC5483" w:rsidP="007C3B2F">
            <w:pPr>
              <w:rPr>
                <w:rFonts w:cstheme="minorHAnsi"/>
                <w:lang w:val="en-US"/>
              </w:rPr>
            </w:pPr>
            <w:r w:rsidRPr="00357DF4">
              <w:rPr>
                <w:rFonts w:cstheme="minorHAnsi"/>
                <w:lang w:val="en-US"/>
              </w:rPr>
              <w:t xml:space="preserve">As above. </w:t>
            </w:r>
          </w:p>
        </w:tc>
      </w:tr>
      <w:tr w:rsidR="007C3B2F" w14:paraId="2845F81B" w14:textId="77777777" w:rsidTr="004E5495">
        <w:tc>
          <w:tcPr>
            <w:tcW w:w="5245" w:type="dxa"/>
            <w:tcBorders>
              <w:right w:val="nil"/>
            </w:tcBorders>
          </w:tcPr>
          <w:p w14:paraId="1ABBF444" w14:textId="4694003C" w:rsidR="007C3B2F" w:rsidRPr="00357DF4" w:rsidRDefault="007C3B2F" w:rsidP="007C3B2F">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Patient</w:t>
            </w:r>
            <w:r>
              <w:rPr>
                <w:rFonts w:ascii="Calibri" w:eastAsia="Times New Roman" w:hAnsi="Calibri" w:cs="Calibri"/>
                <w:b/>
                <w:bCs/>
                <w:color w:val="201F1E"/>
                <w:lang w:eastAsia="en-GB"/>
              </w:rPr>
              <w:t xml:space="preserve"> considerations</w:t>
            </w:r>
            <w:r w:rsidRPr="00357DF4">
              <w:rPr>
                <w:rFonts w:ascii="Calibri" w:eastAsia="Times New Roman" w:hAnsi="Calibri" w:cs="Calibri"/>
                <w:b/>
                <w:bCs/>
                <w:color w:val="201F1E"/>
                <w:lang w:eastAsia="en-GB"/>
              </w:rPr>
              <w:t xml:space="preserve"> </w:t>
            </w:r>
          </w:p>
        </w:tc>
        <w:tc>
          <w:tcPr>
            <w:tcW w:w="9782" w:type="dxa"/>
            <w:tcBorders>
              <w:left w:val="nil"/>
            </w:tcBorders>
          </w:tcPr>
          <w:p w14:paraId="37969E5C" w14:textId="77777777" w:rsidR="007C3B2F" w:rsidRDefault="007C3B2F" w:rsidP="007C3B2F">
            <w:pPr>
              <w:rPr>
                <w:rFonts w:cstheme="minorHAnsi"/>
                <w:b/>
                <w:bCs/>
                <w:sz w:val="28"/>
                <w:szCs w:val="28"/>
                <w:lang w:val="en-US"/>
              </w:rPr>
            </w:pPr>
          </w:p>
        </w:tc>
      </w:tr>
      <w:tr w:rsidR="007C3B2F" w14:paraId="2F8384D7" w14:textId="77777777" w:rsidTr="002C36C4">
        <w:tc>
          <w:tcPr>
            <w:tcW w:w="5245" w:type="dxa"/>
          </w:tcPr>
          <w:p w14:paraId="72E3C10F" w14:textId="15863B04" w:rsidR="003F197B"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Patient Choice</w:t>
            </w:r>
            <w:r w:rsidR="003F197B">
              <w:rPr>
                <w:rFonts w:ascii="Calibri" w:eastAsia="Times New Roman" w:hAnsi="Calibri" w:cs="Calibri"/>
                <w:color w:val="201F1E"/>
                <w:lang w:eastAsia="en-GB"/>
              </w:rPr>
              <w:t>:</w:t>
            </w:r>
          </w:p>
          <w:p w14:paraId="05520861" w14:textId="16133CDA" w:rsidR="003F197B" w:rsidRDefault="007C3B2F" w:rsidP="003F197B">
            <w:pPr>
              <w:pStyle w:val="ListParagraph"/>
              <w:numPr>
                <w:ilvl w:val="0"/>
                <w:numId w:val="41"/>
              </w:numPr>
              <w:shd w:val="clear" w:color="auto" w:fill="FFFFFF"/>
              <w:rPr>
                <w:rFonts w:ascii="Calibri" w:eastAsia="Times New Roman" w:hAnsi="Calibri" w:cs="Calibri"/>
                <w:color w:val="201F1E"/>
                <w:lang w:eastAsia="en-GB"/>
              </w:rPr>
            </w:pPr>
            <w:r w:rsidRPr="003F197B">
              <w:rPr>
                <w:rFonts w:ascii="Calibri" w:eastAsia="Times New Roman" w:hAnsi="Calibri" w:cs="Calibri"/>
                <w:color w:val="201F1E"/>
                <w:lang w:eastAsia="en-GB"/>
              </w:rPr>
              <w:t xml:space="preserve">some patients may not want both </w:t>
            </w:r>
            <w:r w:rsidR="003F197B">
              <w:rPr>
                <w:rFonts w:ascii="Calibri" w:eastAsia="Times New Roman" w:hAnsi="Calibri" w:cs="Calibri"/>
                <w:color w:val="201F1E"/>
                <w:lang w:eastAsia="en-GB"/>
              </w:rPr>
              <w:t xml:space="preserve">vaccinations </w:t>
            </w:r>
            <w:r w:rsidRPr="003F197B">
              <w:rPr>
                <w:rFonts w:ascii="Calibri" w:eastAsia="Times New Roman" w:hAnsi="Calibri" w:cs="Calibri"/>
                <w:color w:val="201F1E"/>
                <w:lang w:eastAsia="en-GB"/>
              </w:rPr>
              <w:t xml:space="preserve">at same time, </w:t>
            </w:r>
          </w:p>
          <w:p w14:paraId="7CC3BBC0" w14:textId="2365DAC3" w:rsidR="007C3B2F" w:rsidRPr="003F197B" w:rsidRDefault="003F197B" w:rsidP="003F197B">
            <w:pPr>
              <w:pStyle w:val="ListParagraph"/>
              <w:numPr>
                <w:ilvl w:val="0"/>
                <w:numId w:val="41"/>
              </w:numPr>
              <w:shd w:val="clear" w:color="auto" w:fill="FFFFFF"/>
              <w:rPr>
                <w:rFonts w:ascii="Calibri" w:eastAsia="Times New Roman" w:hAnsi="Calibri" w:cs="Calibri"/>
                <w:color w:val="201F1E"/>
                <w:lang w:eastAsia="en-GB"/>
              </w:rPr>
            </w:pPr>
            <w:r>
              <w:rPr>
                <w:rFonts w:ascii="Calibri" w:eastAsia="Times New Roman" w:hAnsi="Calibri" w:cs="Calibri"/>
                <w:color w:val="201F1E"/>
                <w:lang w:eastAsia="en-GB"/>
              </w:rPr>
              <w:t xml:space="preserve">some patients </w:t>
            </w:r>
            <w:r w:rsidR="007C3B2F" w:rsidRPr="003F197B">
              <w:rPr>
                <w:rFonts w:ascii="Calibri" w:eastAsia="Times New Roman" w:hAnsi="Calibri" w:cs="Calibri"/>
                <w:color w:val="201F1E"/>
                <w:lang w:eastAsia="en-GB"/>
              </w:rPr>
              <w:t xml:space="preserve">may only want same </w:t>
            </w:r>
            <w:r>
              <w:rPr>
                <w:rFonts w:ascii="Calibri" w:eastAsia="Times New Roman" w:hAnsi="Calibri" w:cs="Calibri"/>
                <w:color w:val="201F1E"/>
                <w:lang w:eastAsia="en-GB"/>
              </w:rPr>
              <w:t xml:space="preserve">Covid </w:t>
            </w:r>
            <w:r w:rsidR="007C3B2F" w:rsidRPr="003F197B">
              <w:rPr>
                <w:rFonts w:ascii="Calibri" w:eastAsia="Times New Roman" w:hAnsi="Calibri" w:cs="Calibri"/>
                <w:color w:val="201F1E"/>
                <w:lang w:eastAsia="en-GB"/>
              </w:rPr>
              <w:t>vaccin</w:t>
            </w:r>
            <w:r>
              <w:rPr>
                <w:rFonts w:ascii="Calibri" w:eastAsia="Times New Roman" w:hAnsi="Calibri" w:cs="Calibri"/>
                <w:color w:val="201F1E"/>
                <w:lang w:eastAsia="en-GB"/>
              </w:rPr>
              <w:t>e</w:t>
            </w:r>
            <w:r w:rsidR="007C3B2F" w:rsidRPr="003F197B">
              <w:rPr>
                <w:rFonts w:ascii="Calibri" w:eastAsia="Times New Roman" w:hAnsi="Calibri" w:cs="Calibri"/>
                <w:color w:val="201F1E"/>
                <w:lang w:eastAsia="en-GB"/>
              </w:rPr>
              <w:t xml:space="preserve"> </w:t>
            </w:r>
            <w:r>
              <w:rPr>
                <w:rFonts w:ascii="Calibri" w:eastAsia="Times New Roman" w:hAnsi="Calibri" w:cs="Calibri"/>
                <w:color w:val="201F1E"/>
                <w:lang w:eastAsia="en-GB"/>
              </w:rPr>
              <w:t>as they did before</w:t>
            </w:r>
            <w:r w:rsidR="007C3B2F" w:rsidRPr="003F197B">
              <w:rPr>
                <w:rFonts w:ascii="Calibri" w:eastAsia="Times New Roman" w:hAnsi="Calibri" w:cs="Calibri"/>
                <w:color w:val="201F1E"/>
                <w:lang w:eastAsia="en-GB"/>
              </w:rPr>
              <w:t>.</w:t>
            </w:r>
          </w:p>
          <w:p w14:paraId="54C43E76"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079D1035" w14:textId="15148A6F" w:rsidR="007C3B2F" w:rsidRPr="00401391" w:rsidRDefault="00401391" w:rsidP="007C3B2F">
            <w:pPr>
              <w:rPr>
                <w:rFonts w:cstheme="minorHAnsi"/>
                <w:lang w:val="en-US"/>
              </w:rPr>
            </w:pPr>
            <w:r>
              <w:rPr>
                <w:rFonts w:cstheme="minorHAnsi"/>
                <w:lang w:val="en-US"/>
              </w:rPr>
              <w:t>Practices should make every effort to meet patient choice.</w:t>
            </w:r>
          </w:p>
        </w:tc>
      </w:tr>
      <w:tr w:rsidR="007C3B2F" w14:paraId="03C48B04" w14:textId="77777777" w:rsidTr="002C36C4">
        <w:tc>
          <w:tcPr>
            <w:tcW w:w="5245" w:type="dxa"/>
          </w:tcPr>
          <w:p w14:paraId="7C06AE6E" w14:textId="36A9F05F"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 xml:space="preserve">Patients </w:t>
            </w:r>
            <w:r w:rsidR="006B1C63">
              <w:rPr>
                <w:rFonts w:ascii="Calibri" w:eastAsia="Times New Roman" w:hAnsi="Calibri" w:cs="Calibri"/>
                <w:color w:val="201F1E"/>
                <w:lang w:eastAsia="en-GB"/>
              </w:rPr>
              <w:t xml:space="preserve">may not </w:t>
            </w:r>
            <w:r w:rsidRPr="002A3C45">
              <w:rPr>
                <w:rFonts w:ascii="Calibri" w:eastAsia="Times New Roman" w:hAnsi="Calibri" w:cs="Calibri"/>
                <w:color w:val="201F1E"/>
                <w:lang w:eastAsia="en-GB"/>
              </w:rPr>
              <w:t>want to go to two different sites.</w:t>
            </w:r>
          </w:p>
          <w:p w14:paraId="3628F6D9" w14:textId="77777777"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5C92B8B3" w14:textId="683D9A1C" w:rsidR="007C3B2F" w:rsidRDefault="006B1C63" w:rsidP="007C3B2F">
            <w:pPr>
              <w:rPr>
                <w:rFonts w:cstheme="minorHAnsi"/>
                <w:b/>
                <w:bCs/>
                <w:sz w:val="28"/>
                <w:szCs w:val="28"/>
                <w:lang w:val="en-US"/>
              </w:rPr>
            </w:pPr>
            <w:r>
              <w:rPr>
                <w:rFonts w:cstheme="minorHAnsi"/>
                <w:lang w:val="en-US"/>
              </w:rPr>
              <w:t>Practices should make every effort to meet patient choice.</w:t>
            </w:r>
          </w:p>
        </w:tc>
      </w:tr>
      <w:tr w:rsidR="007C3B2F" w14:paraId="09836CDC" w14:textId="77777777" w:rsidTr="002C36C4">
        <w:tc>
          <w:tcPr>
            <w:tcW w:w="5245" w:type="dxa"/>
          </w:tcPr>
          <w:p w14:paraId="275EB191" w14:textId="7ECBC2E7" w:rsidR="007C3B2F" w:rsidRPr="002A3C45" w:rsidRDefault="007C3B2F" w:rsidP="007C3B2F">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Patient Consents – are</w:t>
            </w:r>
            <w:r w:rsidR="00F259B7">
              <w:rPr>
                <w:rFonts w:ascii="Calibri" w:eastAsia="Times New Roman" w:hAnsi="Calibri" w:cs="Calibri"/>
                <w:color w:val="201F1E"/>
                <w:lang w:eastAsia="en-GB"/>
              </w:rPr>
              <w:t xml:space="preserve"> currently</w:t>
            </w:r>
            <w:r w:rsidRPr="002A3C45">
              <w:rPr>
                <w:rFonts w:ascii="Calibri" w:eastAsia="Times New Roman" w:hAnsi="Calibri" w:cs="Calibri"/>
                <w:color w:val="201F1E"/>
                <w:lang w:eastAsia="en-GB"/>
              </w:rPr>
              <w:t xml:space="preserve"> different for flu and covid</w:t>
            </w:r>
            <w:r w:rsidR="00F259B7">
              <w:rPr>
                <w:rFonts w:ascii="Calibri" w:eastAsia="Times New Roman" w:hAnsi="Calibri" w:cs="Calibri"/>
                <w:color w:val="201F1E"/>
                <w:lang w:eastAsia="en-GB"/>
              </w:rPr>
              <w:t xml:space="preserve">. </w:t>
            </w:r>
          </w:p>
          <w:p w14:paraId="3B672140" w14:textId="77777777" w:rsidR="007C3B2F" w:rsidRDefault="007C3B2F" w:rsidP="007C3B2F">
            <w:pPr>
              <w:shd w:val="clear" w:color="auto" w:fill="FFFFFF"/>
              <w:rPr>
                <w:rFonts w:ascii="Calibri" w:eastAsia="Times New Roman" w:hAnsi="Calibri" w:cs="Calibri"/>
                <w:color w:val="201F1E"/>
                <w:lang w:eastAsia="en-GB"/>
              </w:rPr>
            </w:pPr>
          </w:p>
          <w:p w14:paraId="6A3CF490" w14:textId="3739B1CF" w:rsidR="003564A5" w:rsidRPr="002A3C45" w:rsidRDefault="003564A5" w:rsidP="007C3B2F">
            <w:pPr>
              <w:shd w:val="clear" w:color="auto" w:fill="FFFFFF"/>
              <w:rPr>
                <w:rFonts w:ascii="Calibri" w:eastAsia="Times New Roman" w:hAnsi="Calibri" w:cs="Calibri"/>
                <w:color w:val="201F1E"/>
                <w:lang w:eastAsia="en-GB"/>
              </w:rPr>
            </w:pPr>
          </w:p>
        </w:tc>
        <w:tc>
          <w:tcPr>
            <w:tcW w:w="9782" w:type="dxa"/>
          </w:tcPr>
          <w:p w14:paraId="3F7F1633" w14:textId="50909420" w:rsidR="007C3B2F" w:rsidRDefault="00F259B7" w:rsidP="007C3B2F">
            <w:pPr>
              <w:rPr>
                <w:rFonts w:cstheme="minorHAnsi"/>
                <w:b/>
                <w:bCs/>
                <w:sz w:val="28"/>
                <w:szCs w:val="28"/>
                <w:lang w:val="en-US"/>
              </w:rPr>
            </w:pPr>
            <w:r>
              <w:rPr>
                <w:rFonts w:ascii="Calibri" w:eastAsia="Times New Roman" w:hAnsi="Calibri" w:cs="Calibri"/>
                <w:color w:val="201F1E"/>
                <w:lang w:eastAsia="en-GB"/>
              </w:rPr>
              <w:t>T</w:t>
            </w:r>
            <w:r w:rsidRPr="002A3C45">
              <w:rPr>
                <w:rFonts w:ascii="Calibri" w:eastAsia="Times New Roman" w:hAnsi="Calibri" w:cs="Calibri"/>
                <w:color w:val="201F1E"/>
                <w:lang w:eastAsia="en-GB"/>
              </w:rPr>
              <w:t xml:space="preserve">his needs </w:t>
            </w:r>
            <w:r>
              <w:rPr>
                <w:rFonts w:ascii="Calibri" w:eastAsia="Times New Roman" w:hAnsi="Calibri" w:cs="Calibri"/>
                <w:color w:val="201F1E"/>
                <w:lang w:eastAsia="en-GB"/>
              </w:rPr>
              <w:t xml:space="preserve">careful </w:t>
            </w:r>
            <w:r w:rsidRPr="002A3C45">
              <w:rPr>
                <w:rFonts w:ascii="Calibri" w:eastAsia="Times New Roman" w:hAnsi="Calibri" w:cs="Calibri"/>
                <w:color w:val="201F1E"/>
                <w:lang w:eastAsia="en-GB"/>
              </w:rPr>
              <w:t>consideration</w:t>
            </w:r>
            <w:r>
              <w:rPr>
                <w:rFonts w:ascii="Calibri" w:eastAsia="Times New Roman" w:hAnsi="Calibri" w:cs="Calibri"/>
                <w:color w:val="201F1E"/>
                <w:lang w:eastAsia="en-GB"/>
              </w:rPr>
              <w:t xml:space="preserve"> once more information is available as this is likely to have an impact on time and hence processes of implementation and administration. </w:t>
            </w:r>
            <w:r w:rsidRPr="002A3C45">
              <w:rPr>
                <w:rFonts w:ascii="Calibri" w:eastAsia="Times New Roman" w:hAnsi="Calibri" w:cs="Calibri"/>
                <w:color w:val="201F1E"/>
                <w:lang w:eastAsia="en-GB"/>
              </w:rPr>
              <w:t xml:space="preserve">  </w:t>
            </w:r>
          </w:p>
        </w:tc>
      </w:tr>
      <w:tr w:rsidR="007C3B2F" w14:paraId="169F0666" w14:textId="77777777" w:rsidTr="004E5495">
        <w:tc>
          <w:tcPr>
            <w:tcW w:w="5245" w:type="dxa"/>
          </w:tcPr>
          <w:p w14:paraId="7DAD3F76" w14:textId="792FCA36" w:rsidR="007C3B2F" w:rsidRPr="002A3C45" w:rsidRDefault="007C3B2F" w:rsidP="004E5495">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lastRenderedPageBreak/>
              <w:t>Scoping and handling of outlier groups – e.g., Homeless and travellers etc.</w:t>
            </w:r>
          </w:p>
        </w:tc>
        <w:tc>
          <w:tcPr>
            <w:tcW w:w="9782" w:type="dxa"/>
            <w:tcBorders>
              <w:bottom w:val="single" w:sz="4" w:space="0" w:color="auto"/>
            </w:tcBorders>
          </w:tcPr>
          <w:p w14:paraId="5D705E52" w14:textId="77777777" w:rsidR="00FD6045" w:rsidRDefault="00FD6045" w:rsidP="00FD6045">
            <w:pPr>
              <w:rPr>
                <w:rFonts w:cstheme="minorHAnsi"/>
                <w:b/>
                <w:bCs/>
                <w:lang w:val="en-US"/>
              </w:rPr>
            </w:pPr>
            <w:r w:rsidRPr="00A54FD6">
              <w:rPr>
                <w:rFonts w:cstheme="minorHAnsi"/>
                <w:b/>
                <w:bCs/>
                <w:lang w:val="en-US"/>
              </w:rPr>
              <w:t xml:space="preserve">Awaiting more information </w:t>
            </w:r>
            <w:r>
              <w:rPr>
                <w:rFonts w:cstheme="minorHAnsi"/>
                <w:b/>
                <w:bCs/>
                <w:lang w:val="en-US"/>
              </w:rPr>
              <w:t>&amp; guidance</w:t>
            </w:r>
          </w:p>
          <w:p w14:paraId="7A68840E" w14:textId="3030DBE3" w:rsidR="004E5495" w:rsidRPr="00357DF4" w:rsidRDefault="004E5495" w:rsidP="004E5495">
            <w:pPr>
              <w:rPr>
                <w:rFonts w:cstheme="minorHAnsi"/>
                <w:lang w:val="en-US"/>
              </w:rPr>
            </w:pPr>
          </w:p>
        </w:tc>
      </w:tr>
      <w:tr w:rsidR="007C3B2F" w14:paraId="22D915E9" w14:textId="77777777" w:rsidTr="004E5495">
        <w:tc>
          <w:tcPr>
            <w:tcW w:w="5245" w:type="dxa"/>
            <w:tcBorders>
              <w:right w:val="nil"/>
            </w:tcBorders>
          </w:tcPr>
          <w:p w14:paraId="7B555544" w14:textId="2FDAC7F7" w:rsidR="007C3B2F" w:rsidRPr="00357DF4" w:rsidRDefault="007C3B2F" w:rsidP="007C3B2F">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 xml:space="preserve">Local contractual/agreements </w:t>
            </w:r>
          </w:p>
        </w:tc>
        <w:tc>
          <w:tcPr>
            <w:tcW w:w="9782" w:type="dxa"/>
            <w:tcBorders>
              <w:left w:val="nil"/>
            </w:tcBorders>
          </w:tcPr>
          <w:p w14:paraId="13B506F8" w14:textId="77777777" w:rsidR="007C3B2F" w:rsidRDefault="007C3B2F" w:rsidP="007C3B2F">
            <w:pPr>
              <w:rPr>
                <w:rFonts w:cstheme="minorHAnsi"/>
                <w:b/>
                <w:bCs/>
                <w:sz w:val="28"/>
                <w:szCs w:val="28"/>
                <w:lang w:val="en-US"/>
              </w:rPr>
            </w:pPr>
          </w:p>
        </w:tc>
      </w:tr>
      <w:tr w:rsidR="007C3B2F" w14:paraId="67BEB553" w14:textId="77777777" w:rsidTr="002C36C4">
        <w:tc>
          <w:tcPr>
            <w:tcW w:w="5245" w:type="dxa"/>
          </w:tcPr>
          <w:p w14:paraId="1D039B58" w14:textId="77777777" w:rsidR="007C3B2F" w:rsidRPr="00B543CB" w:rsidRDefault="007C3B2F" w:rsidP="007C3B2F">
            <w:pPr>
              <w:shd w:val="clear" w:color="auto" w:fill="FFFFFF"/>
              <w:rPr>
                <w:rFonts w:ascii="Calibri" w:eastAsia="Times New Roman" w:hAnsi="Calibri" w:cs="Calibri"/>
                <w:color w:val="201F1E"/>
                <w:lang w:eastAsia="en-GB"/>
              </w:rPr>
            </w:pPr>
            <w:r w:rsidRPr="00B543CB">
              <w:rPr>
                <w:rFonts w:ascii="Calibri" w:eastAsia="Times New Roman" w:hAnsi="Calibri" w:cs="Calibri"/>
                <w:color w:val="201F1E"/>
                <w:lang w:eastAsia="en-GB"/>
              </w:rPr>
              <w:t>What kinds of ‘local’ arrangements are possible</w:t>
            </w:r>
          </w:p>
          <w:p w14:paraId="395D334A" w14:textId="75F1E772" w:rsidR="007C3B2F" w:rsidRPr="002A3C45" w:rsidRDefault="007C3B2F" w:rsidP="007C3B2F">
            <w:pPr>
              <w:shd w:val="clear" w:color="auto" w:fill="FFFFFF"/>
              <w:rPr>
                <w:rFonts w:ascii="Calibri" w:eastAsia="Times New Roman" w:hAnsi="Calibri" w:cs="Calibri"/>
                <w:color w:val="201F1E"/>
                <w:lang w:eastAsia="en-GB"/>
              </w:rPr>
            </w:pPr>
          </w:p>
        </w:tc>
        <w:tc>
          <w:tcPr>
            <w:tcW w:w="9782" w:type="dxa"/>
          </w:tcPr>
          <w:p w14:paraId="47858150" w14:textId="43D8A61D" w:rsidR="007C3B2F" w:rsidRPr="00357DF4" w:rsidRDefault="00F259B7" w:rsidP="007C3B2F">
            <w:pPr>
              <w:rPr>
                <w:rFonts w:cstheme="minorHAnsi"/>
                <w:b/>
                <w:bCs/>
                <w:lang w:val="en-US"/>
              </w:rPr>
            </w:pPr>
            <w:r w:rsidRPr="00357DF4">
              <w:rPr>
                <w:rFonts w:cstheme="minorHAnsi"/>
                <w:b/>
                <w:bCs/>
                <w:lang w:val="en-US"/>
              </w:rPr>
              <w:t xml:space="preserve">Based on options noted in </w:t>
            </w:r>
            <w:r>
              <w:rPr>
                <w:rFonts w:cstheme="minorHAnsi"/>
                <w:b/>
                <w:bCs/>
                <w:lang w:val="en-US"/>
              </w:rPr>
              <w:t xml:space="preserve">Pooling </w:t>
            </w:r>
            <w:r w:rsidRPr="00FD6045">
              <w:rPr>
                <w:rFonts w:cstheme="minorHAnsi"/>
                <w:b/>
                <w:bCs/>
                <w:color w:val="FF0000"/>
                <w:lang w:val="en-US"/>
              </w:rPr>
              <w:t>*</w:t>
            </w:r>
            <w:r>
              <w:rPr>
                <w:rFonts w:cstheme="minorHAnsi"/>
                <w:b/>
                <w:bCs/>
                <w:lang w:val="en-US"/>
              </w:rPr>
              <w:t xml:space="preserve"> above …</w:t>
            </w:r>
          </w:p>
        </w:tc>
      </w:tr>
      <w:tr w:rsidR="00C95F14" w14:paraId="30C09C27" w14:textId="77777777" w:rsidTr="002C36C4">
        <w:tc>
          <w:tcPr>
            <w:tcW w:w="5245" w:type="dxa"/>
          </w:tcPr>
          <w:p w14:paraId="683348F3" w14:textId="6A81AAC7" w:rsidR="00C95F14" w:rsidRPr="002A3C45" w:rsidRDefault="00C95F14" w:rsidP="00C95F14">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How to get best collaborative approach</w:t>
            </w:r>
            <w:r>
              <w:rPr>
                <w:rFonts w:ascii="Calibri" w:eastAsia="Times New Roman" w:hAnsi="Calibri" w:cs="Calibri"/>
                <w:color w:val="201F1E"/>
                <w:lang w:eastAsia="en-GB"/>
              </w:rPr>
              <w:t xml:space="preserve"> - </w:t>
            </w:r>
            <w:r w:rsidRPr="002A3C45">
              <w:rPr>
                <w:rFonts w:ascii="Calibri" w:eastAsia="Times New Roman" w:hAnsi="Calibri" w:cs="Calibri"/>
                <w:color w:val="201F1E"/>
                <w:lang w:eastAsia="en-GB"/>
              </w:rPr>
              <w:t>Providers maybe practices, pharmacists, PCNs, covid centres, federations etc.</w:t>
            </w:r>
          </w:p>
          <w:p w14:paraId="54DF0C5D" w14:textId="77777777" w:rsidR="00C95F14" w:rsidRPr="00B543CB" w:rsidRDefault="00C95F14" w:rsidP="00C95F14">
            <w:pPr>
              <w:shd w:val="clear" w:color="auto" w:fill="FFFFFF"/>
              <w:rPr>
                <w:rFonts w:ascii="Calibri" w:eastAsia="Times New Roman" w:hAnsi="Calibri" w:cs="Calibri"/>
                <w:color w:val="201F1E"/>
                <w:lang w:eastAsia="en-GB"/>
              </w:rPr>
            </w:pPr>
          </w:p>
        </w:tc>
        <w:tc>
          <w:tcPr>
            <w:tcW w:w="9782" w:type="dxa"/>
          </w:tcPr>
          <w:p w14:paraId="18BF5294" w14:textId="77777777" w:rsidR="00C95F14" w:rsidRDefault="00C95F14" w:rsidP="00C95F14">
            <w:pPr>
              <w:rPr>
                <w:rFonts w:cstheme="minorHAnsi"/>
                <w:b/>
                <w:bCs/>
                <w:lang w:val="en-US"/>
              </w:rPr>
            </w:pPr>
            <w:r w:rsidRPr="00A54FD6">
              <w:rPr>
                <w:rFonts w:cstheme="minorHAnsi"/>
                <w:b/>
                <w:bCs/>
                <w:lang w:val="en-US"/>
              </w:rPr>
              <w:t xml:space="preserve">Awaiting more information </w:t>
            </w:r>
            <w:r>
              <w:rPr>
                <w:rFonts w:cstheme="minorHAnsi"/>
                <w:b/>
                <w:bCs/>
                <w:lang w:val="en-US"/>
              </w:rPr>
              <w:t>&amp; guidance</w:t>
            </w:r>
          </w:p>
          <w:p w14:paraId="7ECFA552" w14:textId="77777777" w:rsidR="00C95F14" w:rsidRDefault="00C95F14" w:rsidP="00C95F14">
            <w:pPr>
              <w:rPr>
                <w:rFonts w:cstheme="minorHAnsi"/>
                <w:b/>
                <w:bCs/>
                <w:sz w:val="28"/>
                <w:szCs w:val="28"/>
                <w:lang w:val="en-US"/>
              </w:rPr>
            </w:pPr>
          </w:p>
          <w:p w14:paraId="0BEA2601" w14:textId="77777777" w:rsidR="00C95F14" w:rsidRDefault="00C95F14" w:rsidP="00C95F14">
            <w:pPr>
              <w:rPr>
                <w:rFonts w:cstheme="minorHAnsi"/>
                <w:b/>
                <w:bCs/>
                <w:sz w:val="28"/>
                <w:szCs w:val="28"/>
                <w:lang w:val="en-US"/>
              </w:rPr>
            </w:pPr>
          </w:p>
        </w:tc>
      </w:tr>
      <w:tr w:rsidR="00C95F14" w14:paraId="70328D25" w14:textId="77777777" w:rsidTr="004E5495">
        <w:tc>
          <w:tcPr>
            <w:tcW w:w="5245" w:type="dxa"/>
            <w:tcBorders>
              <w:right w:val="nil"/>
            </w:tcBorders>
          </w:tcPr>
          <w:p w14:paraId="6511CADA" w14:textId="4CF98BBF" w:rsidR="00C95F14" w:rsidRPr="00357DF4" w:rsidRDefault="00C95F14" w:rsidP="00C95F14">
            <w:pPr>
              <w:shd w:val="clear" w:color="auto" w:fill="FFFFFF"/>
              <w:rPr>
                <w:rFonts w:ascii="Calibri" w:eastAsia="Times New Roman" w:hAnsi="Calibri" w:cs="Calibri"/>
                <w:b/>
                <w:bCs/>
                <w:color w:val="201F1E"/>
                <w:lang w:eastAsia="en-GB"/>
              </w:rPr>
            </w:pPr>
            <w:r w:rsidRPr="00357DF4">
              <w:rPr>
                <w:rFonts w:ascii="Calibri" w:eastAsia="Times New Roman" w:hAnsi="Calibri" w:cs="Calibri"/>
                <w:b/>
                <w:bCs/>
                <w:color w:val="201F1E"/>
                <w:lang w:eastAsia="en-GB"/>
              </w:rPr>
              <w:t>Risks</w:t>
            </w:r>
          </w:p>
        </w:tc>
        <w:tc>
          <w:tcPr>
            <w:tcW w:w="9782" w:type="dxa"/>
            <w:tcBorders>
              <w:left w:val="nil"/>
            </w:tcBorders>
          </w:tcPr>
          <w:p w14:paraId="769FEC20" w14:textId="77777777" w:rsidR="00C95F14" w:rsidRDefault="00C95F14" w:rsidP="00C95F14">
            <w:pPr>
              <w:rPr>
                <w:rFonts w:cstheme="minorHAnsi"/>
                <w:b/>
                <w:bCs/>
                <w:sz w:val="28"/>
                <w:szCs w:val="28"/>
                <w:lang w:val="en-US"/>
              </w:rPr>
            </w:pPr>
          </w:p>
        </w:tc>
      </w:tr>
      <w:tr w:rsidR="00C95F14" w14:paraId="71B72A66" w14:textId="77777777" w:rsidTr="002C36C4">
        <w:tc>
          <w:tcPr>
            <w:tcW w:w="5245" w:type="dxa"/>
          </w:tcPr>
          <w:p w14:paraId="43263B0B" w14:textId="77777777" w:rsidR="00320C16" w:rsidRDefault="00C95F14" w:rsidP="00C95F14">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 xml:space="preserve">Loss of control at practice level over the flu delivery – cohort targeting and financial flows very important. </w:t>
            </w:r>
          </w:p>
          <w:p w14:paraId="26157374" w14:textId="69CF0F54" w:rsidR="00C95F14" w:rsidRPr="002A3C45" w:rsidRDefault="00C95F14" w:rsidP="00C95F14">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De-coupling of flu from practices is a real risk</w:t>
            </w:r>
            <w:r w:rsidR="00320C16">
              <w:rPr>
                <w:rFonts w:ascii="Calibri" w:eastAsia="Times New Roman" w:hAnsi="Calibri" w:cs="Calibri"/>
                <w:color w:val="201F1E"/>
                <w:lang w:eastAsia="en-GB"/>
              </w:rPr>
              <w:t>.</w:t>
            </w:r>
          </w:p>
          <w:p w14:paraId="397A6C01" w14:textId="77777777" w:rsidR="00C95F14" w:rsidRPr="003B680D" w:rsidRDefault="00C95F14" w:rsidP="00C95F14">
            <w:pPr>
              <w:shd w:val="clear" w:color="auto" w:fill="FFFFFF"/>
              <w:rPr>
                <w:rFonts w:ascii="Calibri" w:eastAsia="Times New Roman" w:hAnsi="Calibri" w:cs="Calibri"/>
                <w:b/>
                <w:bCs/>
                <w:color w:val="201F1E"/>
                <w:lang w:eastAsia="en-GB"/>
              </w:rPr>
            </w:pPr>
          </w:p>
        </w:tc>
        <w:tc>
          <w:tcPr>
            <w:tcW w:w="9782" w:type="dxa"/>
          </w:tcPr>
          <w:p w14:paraId="288E2F3E" w14:textId="56F38723" w:rsidR="00C95F14" w:rsidRPr="00320C16" w:rsidRDefault="00320C16" w:rsidP="00C95F14">
            <w:pPr>
              <w:rPr>
                <w:rFonts w:cstheme="minorHAnsi"/>
                <w:sz w:val="28"/>
                <w:szCs w:val="28"/>
                <w:lang w:val="en-US"/>
              </w:rPr>
            </w:pPr>
            <w:r>
              <w:rPr>
                <w:rFonts w:cstheme="minorHAnsi"/>
                <w:lang w:val="en-US"/>
              </w:rPr>
              <w:t>It may cause a lower vaccination uptake overall.</w:t>
            </w:r>
          </w:p>
        </w:tc>
      </w:tr>
      <w:tr w:rsidR="00C95F14" w14:paraId="05099B92" w14:textId="77777777" w:rsidTr="002C36C4">
        <w:tc>
          <w:tcPr>
            <w:tcW w:w="5245" w:type="dxa"/>
          </w:tcPr>
          <w:p w14:paraId="4CEA1C61" w14:textId="2D7E5C73" w:rsidR="00B107AA" w:rsidRPr="002A3C45" w:rsidRDefault="00C95F14" w:rsidP="00C95F14">
            <w:pPr>
              <w:shd w:val="clear" w:color="auto" w:fill="FFFFFF"/>
              <w:rPr>
                <w:rFonts w:ascii="Calibri" w:eastAsia="Times New Roman" w:hAnsi="Calibri" w:cs="Calibri"/>
                <w:color w:val="201F1E"/>
                <w:lang w:eastAsia="en-GB"/>
              </w:rPr>
            </w:pPr>
            <w:r w:rsidRPr="002A3C45">
              <w:rPr>
                <w:rFonts w:ascii="Calibri" w:eastAsia="Times New Roman" w:hAnsi="Calibri" w:cs="Calibri"/>
                <w:color w:val="201F1E"/>
                <w:lang w:eastAsia="en-GB"/>
              </w:rPr>
              <w:t xml:space="preserve">Loss of </w:t>
            </w:r>
            <w:r w:rsidR="00320C16">
              <w:rPr>
                <w:rFonts w:ascii="Calibri" w:eastAsia="Times New Roman" w:hAnsi="Calibri" w:cs="Calibri"/>
                <w:color w:val="201F1E"/>
                <w:lang w:eastAsia="en-GB"/>
              </w:rPr>
              <w:t>opportunistic health</w:t>
            </w:r>
            <w:r w:rsidRPr="002A3C45">
              <w:rPr>
                <w:rFonts w:ascii="Calibri" w:eastAsia="Times New Roman" w:hAnsi="Calibri" w:cs="Calibri"/>
                <w:color w:val="201F1E"/>
                <w:lang w:eastAsia="en-GB"/>
              </w:rPr>
              <w:t xml:space="preserve"> checks</w:t>
            </w:r>
            <w:r w:rsidR="00B107AA">
              <w:rPr>
                <w:rFonts w:ascii="Calibri" w:eastAsia="Times New Roman" w:hAnsi="Calibri" w:cs="Calibri"/>
                <w:color w:val="201F1E"/>
                <w:lang w:eastAsia="en-GB"/>
              </w:rPr>
              <w:t xml:space="preserve"> that</w:t>
            </w:r>
            <w:r w:rsidRPr="002A3C45">
              <w:rPr>
                <w:rFonts w:ascii="Calibri" w:eastAsia="Times New Roman" w:hAnsi="Calibri" w:cs="Calibri"/>
                <w:color w:val="201F1E"/>
                <w:lang w:eastAsia="en-GB"/>
              </w:rPr>
              <w:t xml:space="preserve"> practices make at Flu clinics.</w:t>
            </w:r>
          </w:p>
          <w:p w14:paraId="7519A535" w14:textId="77777777" w:rsidR="00C95F14" w:rsidRPr="003B680D" w:rsidRDefault="00C95F14" w:rsidP="00C95F14">
            <w:pPr>
              <w:shd w:val="clear" w:color="auto" w:fill="FFFFFF"/>
              <w:rPr>
                <w:rFonts w:ascii="Calibri" w:eastAsia="Times New Roman" w:hAnsi="Calibri" w:cs="Calibri"/>
                <w:b/>
                <w:bCs/>
                <w:color w:val="201F1E"/>
                <w:lang w:eastAsia="en-GB"/>
              </w:rPr>
            </w:pPr>
          </w:p>
        </w:tc>
        <w:tc>
          <w:tcPr>
            <w:tcW w:w="9782" w:type="dxa"/>
          </w:tcPr>
          <w:p w14:paraId="4527C98A" w14:textId="77777777" w:rsidR="00C95F14" w:rsidRDefault="00C95F14" w:rsidP="00C95F14">
            <w:pPr>
              <w:rPr>
                <w:rFonts w:cstheme="minorHAnsi"/>
                <w:lang w:val="en-US"/>
              </w:rPr>
            </w:pPr>
            <w:r w:rsidRPr="00357DF4">
              <w:rPr>
                <w:rFonts w:cstheme="minorHAnsi"/>
                <w:lang w:val="en-US"/>
              </w:rPr>
              <w:t xml:space="preserve">This is likely to occur unless special provision under local agreements </w:t>
            </w:r>
            <w:r w:rsidRPr="00F259B7">
              <w:rPr>
                <w:rFonts w:cstheme="minorHAnsi"/>
                <w:lang w:val="en-US"/>
              </w:rPr>
              <w:t>is</w:t>
            </w:r>
            <w:r w:rsidRPr="00357DF4">
              <w:rPr>
                <w:rFonts w:cstheme="minorHAnsi"/>
                <w:lang w:val="en-US"/>
              </w:rPr>
              <w:t xml:space="preserve"> in place given that the flu vaccine is administered at a site other than the patient’s own practice. </w:t>
            </w:r>
            <w:r w:rsidR="00B107AA">
              <w:rPr>
                <w:rFonts w:cstheme="minorHAnsi"/>
                <w:lang w:val="en-US"/>
              </w:rPr>
              <w:t xml:space="preserve"> It may cause a lower vaccination uptake overall.</w:t>
            </w:r>
          </w:p>
          <w:p w14:paraId="73E3CBAD" w14:textId="63D6DEA2" w:rsidR="00B107AA" w:rsidRPr="00357DF4" w:rsidRDefault="00B107AA" w:rsidP="00C95F14">
            <w:pPr>
              <w:rPr>
                <w:rFonts w:cstheme="minorHAnsi"/>
                <w:lang w:val="en-US"/>
              </w:rPr>
            </w:pPr>
          </w:p>
        </w:tc>
      </w:tr>
    </w:tbl>
    <w:p w14:paraId="6F1659EA" w14:textId="77777777" w:rsidR="00E23602" w:rsidRDefault="00E23602" w:rsidP="001E0A71">
      <w:pPr>
        <w:spacing w:after="0"/>
        <w:rPr>
          <w:rFonts w:cstheme="minorHAnsi"/>
          <w:b/>
          <w:bCs/>
          <w:sz w:val="28"/>
          <w:szCs w:val="28"/>
          <w:lang w:val="en-US"/>
        </w:rPr>
        <w:sectPr w:rsidR="00E23602" w:rsidSect="00C02FE8">
          <w:pgSz w:w="16838" w:h="11906" w:orient="landscape"/>
          <w:pgMar w:top="709" w:right="1276" w:bottom="1134" w:left="1440" w:header="720" w:footer="720" w:gutter="0"/>
          <w:cols w:space="720"/>
          <w:docGrid w:linePitch="299"/>
        </w:sectPr>
      </w:pPr>
    </w:p>
    <w:p w14:paraId="3B95C033" w14:textId="05B0EEA8" w:rsidR="007823A0" w:rsidRPr="007823A0" w:rsidRDefault="007823A0" w:rsidP="007823A0">
      <w:pPr>
        <w:jc w:val="right"/>
        <w:rPr>
          <w:rFonts w:cstheme="minorHAnsi"/>
          <w:b/>
          <w:bCs/>
          <w:sz w:val="28"/>
          <w:szCs w:val="28"/>
          <w:lang w:val="en-US"/>
        </w:rPr>
      </w:pPr>
      <w:r w:rsidRPr="007823A0">
        <w:rPr>
          <w:rFonts w:cstheme="minorHAnsi"/>
          <w:b/>
          <w:bCs/>
          <w:sz w:val="28"/>
          <w:szCs w:val="28"/>
          <w:lang w:val="en-US"/>
        </w:rPr>
        <w:lastRenderedPageBreak/>
        <w:t xml:space="preserve">Part </w:t>
      </w:r>
      <w:r w:rsidR="00E12528">
        <w:rPr>
          <w:rFonts w:cstheme="minorHAnsi"/>
          <w:b/>
          <w:bCs/>
          <w:sz w:val="28"/>
          <w:szCs w:val="28"/>
          <w:lang w:val="en-US"/>
        </w:rPr>
        <w:t>4</w:t>
      </w:r>
    </w:p>
    <w:p w14:paraId="53367C34" w14:textId="0356FF88" w:rsidR="005D6E73" w:rsidRPr="009D337C" w:rsidRDefault="005D6E73" w:rsidP="005D6E73">
      <w:pPr>
        <w:pStyle w:val="Heading1"/>
        <w:rPr>
          <w:rFonts w:asciiTheme="minorHAnsi" w:hAnsiTheme="minorHAnsi" w:cstheme="minorHAnsi"/>
          <w:b w:val="0"/>
          <w:bCs w:val="0"/>
          <w:lang w:val="en-US"/>
        </w:rPr>
      </w:pPr>
      <w:bookmarkStart w:id="66" w:name="_Toc80112043"/>
      <w:r w:rsidRPr="009D337C">
        <w:rPr>
          <w:rFonts w:asciiTheme="minorHAnsi" w:hAnsiTheme="minorHAnsi" w:cstheme="minorHAnsi"/>
          <w:lang w:val="en-US"/>
        </w:rPr>
        <w:t>C</w:t>
      </w:r>
      <w:r w:rsidR="00206477">
        <w:rPr>
          <w:rFonts w:asciiTheme="minorHAnsi" w:hAnsiTheme="minorHAnsi" w:cstheme="minorHAnsi"/>
          <w:b w:val="0"/>
          <w:bCs w:val="0"/>
          <w:lang w:val="en-US"/>
        </w:rPr>
        <w:t>OMMUNITY PHARMACY AND GENERAL PRACTICE FLU GUIDANCE</w:t>
      </w:r>
      <w:bookmarkEnd w:id="63"/>
      <w:bookmarkEnd w:id="66"/>
      <w:r w:rsidRPr="009D337C">
        <w:rPr>
          <w:rFonts w:asciiTheme="minorHAnsi" w:hAnsiTheme="minorHAnsi" w:cstheme="minorHAnsi"/>
          <w:lang w:val="en-US"/>
        </w:rPr>
        <w:t xml:space="preserve"> </w:t>
      </w:r>
    </w:p>
    <w:p w14:paraId="6C47C21C" w14:textId="77777777" w:rsidR="005D6E73" w:rsidRPr="001964CE" w:rsidRDefault="005D6E73" w:rsidP="005D6E73">
      <w:pPr>
        <w:pStyle w:val="Heading2"/>
        <w:rPr>
          <w:rFonts w:asciiTheme="minorHAnsi" w:hAnsiTheme="minorHAnsi" w:cstheme="minorHAnsi"/>
          <w:bCs w:val="0"/>
          <w:noProof/>
          <w:lang w:eastAsia="en-GB"/>
        </w:rPr>
      </w:pPr>
      <w:bookmarkStart w:id="67" w:name="_Toc52267640"/>
      <w:bookmarkStart w:id="68" w:name="_Toc80112044"/>
      <w:r w:rsidRPr="001964CE">
        <w:rPr>
          <w:rFonts w:asciiTheme="minorHAnsi" w:hAnsiTheme="minorHAnsi" w:cstheme="minorHAnsi"/>
          <w:noProof/>
          <w:lang w:eastAsia="en-GB"/>
        </w:rPr>
        <w:t>Working Together</w:t>
      </w:r>
      <w:bookmarkEnd w:id="67"/>
      <w:bookmarkEnd w:id="68"/>
      <w:r w:rsidRPr="001964CE">
        <w:rPr>
          <w:rFonts w:asciiTheme="minorHAnsi" w:hAnsiTheme="minorHAnsi" w:cstheme="minorHAnsi"/>
          <w:noProof/>
          <w:lang w:eastAsia="en-GB"/>
        </w:rPr>
        <w:t xml:space="preserve"> </w:t>
      </w:r>
    </w:p>
    <w:p w14:paraId="1D708399" w14:textId="77777777" w:rsidR="00EC4F9B" w:rsidRDefault="00EC4F9B" w:rsidP="00EC4F9B">
      <w:pPr>
        <w:rPr>
          <w:b/>
          <w:bCs/>
        </w:rPr>
      </w:pPr>
      <w:r>
        <w:rPr>
          <w:b/>
          <w:bCs/>
        </w:rPr>
        <w:t>Considerations:</w:t>
      </w:r>
    </w:p>
    <w:p w14:paraId="39ED557C" w14:textId="77777777" w:rsidR="005D6E73" w:rsidRPr="009D337C" w:rsidRDefault="005D6E73" w:rsidP="00C83900">
      <w:pPr>
        <w:pStyle w:val="ListParagraph"/>
        <w:numPr>
          <w:ilvl w:val="0"/>
          <w:numId w:val="21"/>
        </w:numPr>
        <w:ind w:left="567"/>
        <w:rPr>
          <w:rFonts w:cstheme="minorHAnsi"/>
          <w:bCs/>
          <w:noProof/>
          <w:lang w:eastAsia="en-GB"/>
        </w:rPr>
      </w:pPr>
      <w:r w:rsidRPr="009D337C">
        <w:rPr>
          <w:rFonts w:cstheme="minorHAnsi"/>
          <w:bCs/>
          <w:noProof/>
          <w:lang w:eastAsia="en-GB"/>
        </w:rPr>
        <w:t>Close co-operation between colleagues, meaning pharmacists and general pr</w:t>
      </w:r>
      <w:r>
        <w:rPr>
          <w:rFonts w:cstheme="minorHAnsi"/>
          <w:bCs/>
          <w:noProof/>
          <w:lang w:eastAsia="en-GB"/>
        </w:rPr>
        <w:t>ac</w:t>
      </w:r>
      <w:r w:rsidRPr="009D337C">
        <w:rPr>
          <w:rFonts w:cstheme="minorHAnsi"/>
          <w:bCs/>
          <w:noProof/>
          <w:lang w:eastAsia="en-GB"/>
        </w:rPr>
        <w:t>tices in the first instance, at both practice and Primay Care Network (PCN) levels are essential before embarking on any vaccination programme.</w:t>
      </w:r>
    </w:p>
    <w:p w14:paraId="60F53609" w14:textId="1A05A15F" w:rsidR="005D6E73" w:rsidRDefault="005D6E73" w:rsidP="00C83900">
      <w:pPr>
        <w:pStyle w:val="ListParagraph"/>
        <w:numPr>
          <w:ilvl w:val="0"/>
          <w:numId w:val="21"/>
        </w:numPr>
        <w:ind w:left="567"/>
        <w:rPr>
          <w:rFonts w:cstheme="minorHAnsi"/>
          <w:bCs/>
          <w:noProof/>
          <w:lang w:eastAsia="en-GB"/>
        </w:rPr>
      </w:pPr>
      <w:r w:rsidRPr="009D337C">
        <w:rPr>
          <w:rFonts w:cstheme="minorHAnsi"/>
          <w:bCs/>
          <w:noProof/>
          <w:lang w:eastAsia="en-GB"/>
        </w:rPr>
        <w:t xml:space="preserve">There needs to be a clear understanding as to what vaccination service is being planned and who is to do what, and ideally when and how. This would be diriven by the need to agree on how best to work together locally in the interest of patients.   </w:t>
      </w:r>
    </w:p>
    <w:p w14:paraId="650C7D78" w14:textId="77777777" w:rsidR="005D6E73" w:rsidRDefault="005D6E73" w:rsidP="005D6E73">
      <w:pPr>
        <w:pStyle w:val="ListParagraph"/>
        <w:ind w:left="567"/>
        <w:rPr>
          <w:rFonts w:cstheme="minorHAnsi"/>
          <w:bCs/>
          <w:noProof/>
          <w:lang w:eastAsia="en-GB"/>
        </w:rPr>
      </w:pPr>
    </w:p>
    <w:p w14:paraId="76BFF687" w14:textId="77777777" w:rsidR="005D6E73" w:rsidRDefault="005D6E73" w:rsidP="00C83900">
      <w:pPr>
        <w:pStyle w:val="ListParagraph"/>
        <w:numPr>
          <w:ilvl w:val="0"/>
          <w:numId w:val="21"/>
        </w:numPr>
        <w:pBdr>
          <w:top w:val="single" w:sz="4" w:space="1" w:color="auto"/>
          <w:left w:val="single" w:sz="4" w:space="4" w:color="auto"/>
          <w:bottom w:val="single" w:sz="4" w:space="1" w:color="auto"/>
          <w:right w:val="single" w:sz="4" w:space="4" w:color="auto"/>
        </w:pBdr>
        <w:ind w:left="567"/>
        <w:rPr>
          <w:rFonts w:cstheme="minorHAnsi"/>
          <w:bCs/>
          <w:noProof/>
          <w:lang w:eastAsia="en-GB"/>
        </w:rPr>
      </w:pPr>
      <w:r w:rsidRPr="00375CCB">
        <w:rPr>
          <w:rFonts w:cstheme="minorHAnsi"/>
          <w:bCs/>
          <w:noProof/>
          <w:lang w:eastAsia="en-GB"/>
        </w:rPr>
        <w:t>Please find below a link to frequently asked questions surrounding funding streams for flu administration.  This has been compiled collaboratively between the LMC and the LPC for Surrey and Sussex.</w:t>
      </w:r>
      <w:r>
        <w:rPr>
          <w:rFonts w:cstheme="minorHAnsi"/>
          <w:bCs/>
          <w:noProof/>
          <w:lang w:eastAsia="en-GB"/>
        </w:rPr>
        <w:t xml:space="preserve"> </w:t>
      </w:r>
    </w:p>
    <w:p w14:paraId="3F3B3153" w14:textId="77777777" w:rsidR="00206477" w:rsidRDefault="00206477" w:rsidP="005D6E73">
      <w:pPr>
        <w:pStyle w:val="Heading2"/>
        <w:rPr>
          <w:rFonts w:asciiTheme="minorHAnsi" w:hAnsiTheme="minorHAnsi" w:cstheme="minorHAnsi"/>
          <w:bCs w:val="0"/>
          <w:noProof/>
          <w:lang w:eastAsia="en-GB"/>
        </w:rPr>
      </w:pPr>
      <w:bookmarkStart w:id="69" w:name="_Toc52267641"/>
    </w:p>
    <w:bookmarkEnd w:id="69"/>
    <w:p w14:paraId="73C749E7" w14:textId="77777777" w:rsidR="005D6E73" w:rsidRPr="009D337C" w:rsidRDefault="005D6E73" w:rsidP="005D6E73">
      <w:pPr>
        <w:pStyle w:val="Heading2"/>
        <w:spacing w:before="0"/>
        <w:rPr>
          <w:rFonts w:asciiTheme="minorHAnsi" w:hAnsiTheme="minorHAnsi" w:cstheme="minorHAnsi"/>
          <w:b w:val="0"/>
          <w:noProof/>
          <w:lang w:eastAsia="en-GB"/>
        </w:rPr>
      </w:pPr>
    </w:p>
    <w:p w14:paraId="5C095775" w14:textId="77777777" w:rsidR="005D6E73" w:rsidRPr="001964CE" w:rsidRDefault="005D6E73" w:rsidP="005D6E73">
      <w:pPr>
        <w:pStyle w:val="Heading2"/>
        <w:spacing w:before="0"/>
        <w:rPr>
          <w:rFonts w:asciiTheme="minorHAnsi" w:hAnsiTheme="minorHAnsi" w:cstheme="minorHAnsi"/>
          <w:bCs w:val="0"/>
          <w:noProof/>
          <w:lang w:eastAsia="en-GB"/>
        </w:rPr>
      </w:pPr>
      <w:bookmarkStart w:id="70" w:name="_Notification_Arrangements"/>
      <w:bookmarkStart w:id="71" w:name="_Toc52267642"/>
      <w:bookmarkStart w:id="72" w:name="_Toc80112045"/>
      <w:bookmarkEnd w:id="70"/>
      <w:r w:rsidRPr="001964CE">
        <w:rPr>
          <w:rFonts w:asciiTheme="minorHAnsi" w:hAnsiTheme="minorHAnsi" w:cstheme="minorHAnsi"/>
          <w:noProof/>
          <w:lang w:eastAsia="en-GB"/>
        </w:rPr>
        <w:t>Notification Arrangements</w:t>
      </w:r>
      <w:bookmarkEnd w:id="71"/>
      <w:bookmarkEnd w:id="72"/>
    </w:p>
    <w:p w14:paraId="007543E7" w14:textId="77777777" w:rsidR="00EC4F9B" w:rsidRDefault="00EC4F9B" w:rsidP="00EC4F9B">
      <w:pPr>
        <w:rPr>
          <w:b/>
          <w:bCs/>
        </w:rPr>
      </w:pPr>
      <w:r>
        <w:rPr>
          <w:b/>
          <w:bCs/>
        </w:rPr>
        <w:t>Considerations:</w:t>
      </w:r>
    </w:p>
    <w:p w14:paraId="0D9B3877" w14:textId="5E5B8E1E" w:rsidR="005D6E73" w:rsidRPr="009D337C" w:rsidRDefault="005D6E73" w:rsidP="00C83900">
      <w:pPr>
        <w:pStyle w:val="ListParagraph"/>
        <w:numPr>
          <w:ilvl w:val="0"/>
          <w:numId w:val="22"/>
        </w:numPr>
        <w:spacing w:after="0"/>
        <w:ind w:left="567"/>
        <w:rPr>
          <w:rFonts w:eastAsia="Times New Roman" w:cstheme="minorHAnsi"/>
          <w:noProof/>
          <w:kern w:val="32"/>
          <w:lang w:eastAsia="en-GB"/>
        </w:rPr>
      </w:pPr>
      <w:r w:rsidRPr="009D337C">
        <w:rPr>
          <w:rFonts w:eastAsia="Times New Roman" w:cstheme="minorHAnsi"/>
          <w:noProof/>
          <w:kern w:val="32"/>
          <w:lang w:eastAsia="en-GB"/>
        </w:rPr>
        <w:t xml:space="preserve">In line with the resepctive service specifications, we </w:t>
      </w:r>
      <w:r>
        <w:rPr>
          <w:rFonts w:eastAsia="Times New Roman" w:cstheme="minorHAnsi"/>
          <w:noProof/>
          <w:kern w:val="32"/>
          <w:lang w:eastAsia="en-GB"/>
        </w:rPr>
        <w:t>encourage</w:t>
      </w:r>
      <w:r w:rsidRPr="009D337C">
        <w:rPr>
          <w:rFonts w:eastAsia="Times New Roman" w:cstheme="minorHAnsi"/>
          <w:noProof/>
          <w:kern w:val="32"/>
          <w:lang w:eastAsia="en-GB"/>
        </w:rPr>
        <w:t xml:space="preserve"> </w:t>
      </w:r>
      <w:r>
        <w:rPr>
          <w:rFonts w:eastAsia="Times New Roman" w:cstheme="minorHAnsi"/>
          <w:noProof/>
          <w:kern w:val="32"/>
          <w:lang w:eastAsia="en-GB"/>
        </w:rPr>
        <w:t>i</w:t>
      </w:r>
      <w:r w:rsidRPr="009D337C">
        <w:rPr>
          <w:rFonts w:eastAsia="Times New Roman" w:cstheme="minorHAnsi"/>
          <w:noProof/>
          <w:kern w:val="32"/>
          <w:lang w:eastAsia="en-GB"/>
        </w:rPr>
        <w:t xml:space="preserve">nformation about </w:t>
      </w:r>
      <w:r>
        <w:rPr>
          <w:rFonts w:eastAsia="Times New Roman" w:cstheme="minorHAnsi"/>
          <w:noProof/>
          <w:kern w:val="32"/>
          <w:lang w:eastAsia="en-GB"/>
        </w:rPr>
        <w:t xml:space="preserve">patient </w:t>
      </w:r>
      <w:r w:rsidRPr="009D337C">
        <w:rPr>
          <w:rFonts w:eastAsia="Times New Roman" w:cstheme="minorHAnsi"/>
          <w:noProof/>
          <w:kern w:val="32"/>
          <w:lang w:eastAsia="en-GB"/>
        </w:rPr>
        <w:t xml:space="preserve">vaccination </w:t>
      </w:r>
      <w:r>
        <w:rPr>
          <w:rFonts w:eastAsia="Times New Roman" w:cstheme="minorHAnsi"/>
          <w:noProof/>
          <w:kern w:val="32"/>
          <w:lang w:eastAsia="en-GB"/>
        </w:rPr>
        <w:t>is</w:t>
      </w:r>
      <w:r w:rsidRPr="009D337C">
        <w:rPr>
          <w:rFonts w:eastAsia="Times New Roman" w:cstheme="minorHAnsi"/>
          <w:noProof/>
          <w:kern w:val="32"/>
          <w:lang w:eastAsia="en-GB"/>
        </w:rPr>
        <w:t xml:space="preserve"> passed promptly and accurately to the patient’s </w:t>
      </w:r>
      <w:r>
        <w:rPr>
          <w:rFonts w:eastAsia="Times New Roman" w:cstheme="minorHAnsi"/>
          <w:noProof/>
          <w:kern w:val="32"/>
          <w:lang w:eastAsia="en-GB"/>
        </w:rPr>
        <w:t xml:space="preserve">NHS </w:t>
      </w:r>
      <w:r w:rsidRPr="009D337C">
        <w:rPr>
          <w:rFonts w:eastAsia="Times New Roman" w:cstheme="minorHAnsi"/>
          <w:noProof/>
          <w:kern w:val="32"/>
          <w:lang w:eastAsia="en-GB"/>
        </w:rPr>
        <w:t xml:space="preserve">practice, using electronic means.  Community Pharmacies across Surey &amp; Sussex will be using the </w:t>
      </w:r>
      <w:hyperlink r:id="rId61" w:history="1">
        <w:r w:rsidRPr="00360B55">
          <w:rPr>
            <w:rStyle w:val="Hyperlink"/>
            <w:rFonts w:eastAsia="Times New Roman" w:cstheme="minorHAnsi"/>
            <w:noProof/>
            <w:kern w:val="32"/>
            <w:lang w:eastAsia="en-GB"/>
          </w:rPr>
          <w:t>PharmOut</w:t>
        </w:r>
        <w:r w:rsidR="00364FC0">
          <w:rPr>
            <w:rStyle w:val="Hyperlink"/>
            <w:rFonts w:eastAsia="Times New Roman" w:cstheme="minorHAnsi"/>
            <w:noProof/>
            <w:kern w:val="32"/>
            <w:lang w:eastAsia="en-GB"/>
          </w:rPr>
          <w:t>c</w:t>
        </w:r>
        <w:r w:rsidRPr="00360B55">
          <w:rPr>
            <w:rStyle w:val="Hyperlink"/>
            <w:rFonts w:eastAsia="Times New Roman" w:cstheme="minorHAnsi"/>
            <w:noProof/>
            <w:kern w:val="32"/>
            <w:lang w:eastAsia="en-GB"/>
          </w:rPr>
          <w:t>omes</w:t>
        </w:r>
      </w:hyperlink>
      <w:r w:rsidRPr="009D337C">
        <w:rPr>
          <w:rFonts w:eastAsia="Times New Roman" w:cstheme="minorHAnsi"/>
          <w:noProof/>
          <w:kern w:val="32"/>
          <w:lang w:eastAsia="en-GB"/>
        </w:rPr>
        <w:t xml:space="preserve"> system to record and transmit vaccine notifications</w:t>
      </w:r>
      <w:r w:rsidR="00611551">
        <w:rPr>
          <w:rFonts w:eastAsia="Times New Roman" w:cstheme="minorHAnsi"/>
          <w:noProof/>
          <w:kern w:val="32"/>
          <w:lang w:eastAsia="en-GB"/>
        </w:rPr>
        <w:t xml:space="preserve"> (London use SONAR)</w:t>
      </w:r>
      <w:r w:rsidRPr="009D337C">
        <w:rPr>
          <w:rFonts w:eastAsia="Times New Roman" w:cstheme="minorHAnsi"/>
          <w:noProof/>
          <w:kern w:val="32"/>
          <w:lang w:eastAsia="en-GB"/>
        </w:rPr>
        <w:t>.</w:t>
      </w:r>
    </w:p>
    <w:p w14:paraId="16D1ECB3" w14:textId="77777777" w:rsidR="005D6E73" w:rsidRPr="009D337C" w:rsidRDefault="005D6E73" w:rsidP="005D6E73">
      <w:pPr>
        <w:spacing w:after="0"/>
        <w:ind w:left="567"/>
        <w:rPr>
          <w:rFonts w:eastAsia="Times New Roman" w:cstheme="minorHAnsi"/>
          <w:noProof/>
          <w:kern w:val="32"/>
          <w:lang w:eastAsia="en-GB"/>
        </w:rPr>
      </w:pPr>
    </w:p>
    <w:p w14:paraId="0E723CBD" w14:textId="77777777" w:rsidR="005D6E73" w:rsidRPr="009D337C" w:rsidRDefault="005D6E73" w:rsidP="00C83900">
      <w:pPr>
        <w:pStyle w:val="ListParagraph"/>
        <w:numPr>
          <w:ilvl w:val="0"/>
          <w:numId w:val="22"/>
        </w:numPr>
        <w:spacing w:after="0"/>
        <w:ind w:left="567"/>
        <w:rPr>
          <w:rFonts w:eastAsia="Times New Roman" w:cstheme="minorHAnsi"/>
          <w:noProof/>
          <w:kern w:val="32"/>
          <w:lang w:eastAsia="en-GB"/>
        </w:rPr>
      </w:pPr>
      <w:r w:rsidRPr="009D337C">
        <w:rPr>
          <w:rFonts w:eastAsia="Times New Roman" w:cstheme="minorHAnsi"/>
          <w:noProof/>
          <w:kern w:val="32"/>
          <w:lang w:eastAsia="en-GB"/>
        </w:rPr>
        <w:t>GP practices will receive the full details of the vaccination including read codes, in a PDF document via NHSmail and can add any additional information to the patient record manually as appropriate. Some GP systems can receive structured information, which means details can be added directly to a patient's GP record, without having to transcribe the information manually.</w:t>
      </w:r>
    </w:p>
    <w:p w14:paraId="4F90CA7E" w14:textId="77777777" w:rsidR="005D6E73" w:rsidRPr="009D337C" w:rsidRDefault="005D6E73" w:rsidP="005D6E73">
      <w:pPr>
        <w:spacing w:after="0"/>
        <w:ind w:left="567"/>
        <w:rPr>
          <w:rFonts w:eastAsia="Times New Roman" w:cstheme="minorHAnsi"/>
          <w:noProof/>
          <w:kern w:val="32"/>
          <w:lang w:eastAsia="en-GB"/>
        </w:rPr>
      </w:pPr>
    </w:p>
    <w:p w14:paraId="00B52795" w14:textId="77777777" w:rsidR="005D6E73" w:rsidRPr="009D337C" w:rsidRDefault="005D6E73" w:rsidP="00C83900">
      <w:pPr>
        <w:pStyle w:val="ListParagraph"/>
        <w:numPr>
          <w:ilvl w:val="0"/>
          <w:numId w:val="22"/>
        </w:numPr>
        <w:spacing w:after="0"/>
        <w:ind w:left="567"/>
        <w:rPr>
          <w:rFonts w:eastAsia="Times New Roman" w:cstheme="minorHAnsi"/>
          <w:noProof/>
          <w:kern w:val="32"/>
          <w:lang w:eastAsia="en-GB"/>
        </w:rPr>
      </w:pPr>
      <w:r w:rsidRPr="009D337C">
        <w:rPr>
          <w:rFonts w:eastAsia="Times New Roman" w:cstheme="minorHAnsi"/>
          <w:noProof/>
          <w:kern w:val="32"/>
          <w:lang w:eastAsia="en-GB"/>
        </w:rPr>
        <w:t>GP practices should ensure they monitor these communications.</w:t>
      </w:r>
      <w:r w:rsidRPr="009D337C">
        <w:rPr>
          <w:rFonts w:eastAsia="Times New Roman" w:cstheme="minorHAnsi"/>
          <w:b/>
          <w:noProof/>
          <w:kern w:val="32"/>
          <w:lang w:eastAsia="en-GB"/>
        </w:rPr>
        <w:t xml:space="preserve"> As a matter of urgency, practices that  haven’t already nominated and activated a secure email for notification purposes, they can email </w:t>
      </w:r>
      <w:hyperlink r:id="rId62" w:history="1">
        <w:r w:rsidRPr="009D337C">
          <w:rPr>
            <w:rFonts w:eastAsia="Times New Roman" w:cstheme="minorHAnsi"/>
            <w:b/>
            <w:noProof/>
            <w:color w:val="0000FF"/>
            <w:kern w:val="32"/>
            <w:u w:val="single"/>
            <w:lang w:eastAsia="en-GB"/>
          </w:rPr>
          <w:t>helpdesk@phpartnership.com</w:t>
        </w:r>
      </w:hyperlink>
      <w:r w:rsidRPr="009D337C">
        <w:rPr>
          <w:rFonts w:eastAsia="Times New Roman" w:cstheme="minorHAnsi"/>
          <w:b/>
          <w:noProof/>
          <w:kern w:val="32"/>
          <w:lang w:eastAsia="en-GB"/>
        </w:rPr>
        <w:t xml:space="preserve"> visit </w:t>
      </w:r>
      <w:hyperlink r:id="rId63" w:history="1">
        <w:r w:rsidRPr="009D337C">
          <w:rPr>
            <w:rFonts w:eastAsia="Times New Roman" w:cstheme="minorHAnsi"/>
            <w:b/>
            <w:noProof/>
            <w:color w:val="0000FF"/>
            <w:kern w:val="32"/>
            <w:u w:val="single"/>
            <w:lang w:eastAsia="en-GB"/>
          </w:rPr>
          <w:t>https://pharmoutcomes.org</w:t>
        </w:r>
      </w:hyperlink>
      <w:r w:rsidRPr="009D337C">
        <w:rPr>
          <w:rFonts w:eastAsia="Times New Roman" w:cstheme="minorHAnsi"/>
          <w:b/>
          <w:noProof/>
          <w:kern w:val="32"/>
          <w:lang w:eastAsia="en-GB"/>
        </w:rPr>
        <w:t xml:space="preserve"> and message the help desk team</w:t>
      </w:r>
      <w:r w:rsidRPr="009D337C">
        <w:rPr>
          <w:rFonts w:eastAsia="Times New Roman" w:cstheme="minorHAnsi"/>
          <w:noProof/>
          <w:kern w:val="32"/>
          <w:lang w:eastAsia="en-GB"/>
        </w:rPr>
        <w:t xml:space="preserve">. </w:t>
      </w:r>
    </w:p>
    <w:p w14:paraId="2CCCC84F" w14:textId="77777777" w:rsidR="005D6E73" w:rsidRDefault="005D6E73">
      <w:pPr>
        <w:spacing w:line="259" w:lineRule="auto"/>
        <w:rPr>
          <w:b/>
          <w:bCs/>
          <w:sz w:val="36"/>
          <w:szCs w:val="36"/>
        </w:rPr>
      </w:pPr>
    </w:p>
    <w:p w14:paraId="472D449B" w14:textId="3B4D5339" w:rsidR="005D6E73" w:rsidRPr="001964CE" w:rsidRDefault="005D6E73" w:rsidP="005D6E73">
      <w:pPr>
        <w:pStyle w:val="Heading2"/>
        <w:spacing w:before="0"/>
        <w:rPr>
          <w:rFonts w:asciiTheme="minorHAnsi" w:eastAsia="Times New Roman" w:hAnsiTheme="minorHAnsi" w:cstheme="minorHAnsi"/>
          <w:noProof/>
          <w:kern w:val="32"/>
          <w:lang w:eastAsia="en-GB"/>
        </w:rPr>
      </w:pPr>
      <w:bookmarkStart w:id="73" w:name="_Toc52267643"/>
      <w:bookmarkStart w:id="74" w:name="_Toc80112046"/>
      <w:bookmarkStart w:id="75" w:name="_Hlk51673051"/>
      <w:r w:rsidRPr="001964CE">
        <w:rPr>
          <w:rFonts w:asciiTheme="minorHAnsi" w:eastAsia="Times New Roman" w:hAnsiTheme="minorHAnsi" w:cstheme="minorHAnsi"/>
          <w:noProof/>
          <w:kern w:val="32"/>
          <w:lang w:eastAsia="en-GB"/>
        </w:rPr>
        <w:t xml:space="preserve">Changes </w:t>
      </w:r>
      <w:r w:rsidR="00944FDC">
        <w:rPr>
          <w:rFonts w:asciiTheme="minorHAnsi" w:eastAsia="Times New Roman" w:hAnsiTheme="minorHAnsi" w:cstheme="minorHAnsi"/>
          <w:noProof/>
          <w:kern w:val="32"/>
          <w:lang w:eastAsia="en-GB"/>
        </w:rPr>
        <w:t>from last</w:t>
      </w:r>
      <w:r w:rsidRPr="001964CE">
        <w:rPr>
          <w:rFonts w:asciiTheme="minorHAnsi" w:eastAsia="Times New Roman" w:hAnsiTheme="minorHAnsi" w:cstheme="minorHAnsi"/>
          <w:noProof/>
          <w:kern w:val="32"/>
          <w:lang w:eastAsia="en-GB"/>
        </w:rPr>
        <w:t xml:space="preserve"> year – Residential and Care Homes</w:t>
      </w:r>
      <w:bookmarkEnd w:id="73"/>
      <w:bookmarkEnd w:id="74"/>
    </w:p>
    <w:bookmarkEnd w:id="75"/>
    <w:p w14:paraId="69E6FE60" w14:textId="77777777" w:rsidR="00EC4F9B" w:rsidRDefault="00EC4F9B" w:rsidP="00EC4F9B">
      <w:pPr>
        <w:rPr>
          <w:b/>
          <w:bCs/>
        </w:rPr>
      </w:pPr>
      <w:r>
        <w:rPr>
          <w:b/>
          <w:bCs/>
        </w:rPr>
        <w:t>Considerations:</w:t>
      </w:r>
    </w:p>
    <w:p w14:paraId="2EADDA35" w14:textId="2DBA94B0" w:rsidR="005D6E73" w:rsidRPr="009D337C" w:rsidRDefault="005D6E73" w:rsidP="005D6E73">
      <w:pPr>
        <w:spacing w:after="0"/>
        <w:rPr>
          <w:rFonts w:eastAsia="Times New Roman" w:cstheme="minorHAnsi"/>
          <w:noProof/>
          <w:kern w:val="32"/>
          <w:lang w:eastAsia="en-GB"/>
        </w:rPr>
      </w:pPr>
    </w:p>
    <w:p w14:paraId="0B5324A4" w14:textId="0229A4CB" w:rsidR="005D6E73" w:rsidRPr="009D337C" w:rsidRDefault="00F57CFC" w:rsidP="00C83900">
      <w:pPr>
        <w:pStyle w:val="ListParagraph"/>
        <w:numPr>
          <w:ilvl w:val="0"/>
          <w:numId w:val="22"/>
        </w:numPr>
        <w:spacing w:after="0"/>
        <w:ind w:left="567"/>
        <w:rPr>
          <w:rFonts w:eastAsia="Times New Roman" w:cstheme="minorHAnsi"/>
          <w:noProof/>
          <w:kern w:val="32"/>
          <w:lang w:eastAsia="en-GB"/>
        </w:rPr>
      </w:pPr>
      <w:r>
        <w:rPr>
          <w:rFonts w:eastAsia="Times New Roman" w:cstheme="minorHAnsi"/>
          <w:bCs/>
          <w:kern w:val="32"/>
        </w:rPr>
        <w:t>Awaiting further information</w:t>
      </w:r>
    </w:p>
    <w:p w14:paraId="7ADD9AEC" w14:textId="77777777" w:rsidR="005D6E73" w:rsidRDefault="005D6E73" w:rsidP="005D6E73">
      <w:pPr>
        <w:pStyle w:val="Heading2"/>
        <w:spacing w:before="0"/>
        <w:rPr>
          <w:rFonts w:asciiTheme="minorHAnsi" w:hAnsiTheme="minorHAnsi" w:cstheme="minorHAnsi"/>
        </w:rPr>
      </w:pPr>
      <w:bookmarkStart w:id="76" w:name="_Toc52267644"/>
      <w:bookmarkStart w:id="77" w:name="_Toc80112047"/>
      <w:bookmarkStart w:id="78" w:name="_Hlk51672127"/>
      <w:r w:rsidRPr="001964CE">
        <w:rPr>
          <w:rFonts w:asciiTheme="minorHAnsi" w:hAnsiTheme="minorHAnsi" w:cstheme="minorHAnsi"/>
        </w:rPr>
        <w:lastRenderedPageBreak/>
        <w:t>Promotion of Immunisation Services</w:t>
      </w:r>
      <w:bookmarkEnd w:id="76"/>
      <w:bookmarkEnd w:id="77"/>
    </w:p>
    <w:p w14:paraId="5DB9976E" w14:textId="77777777" w:rsidR="00EC4F9B" w:rsidRDefault="00EC4F9B" w:rsidP="00EC4F9B">
      <w:pPr>
        <w:rPr>
          <w:b/>
          <w:bCs/>
        </w:rPr>
      </w:pPr>
      <w:r>
        <w:rPr>
          <w:b/>
          <w:bCs/>
        </w:rPr>
        <w:t>Considerations:</w:t>
      </w:r>
    </w:p>
    <w:p w14:paraId="228D38DC" w14:textId="77777777" w:rsidR="005D6E73" w:rsidRPr="00A2539C" w:rsidRDefault="005D6E73" w:rsidP="007238F9">
      <w:pPr>
        <w:spacing w:after="0"/>
      </w:pPr>
    </w:p>
    <w:bookmarkEnd w:id="78"/>
    <w:p w14:paraId="1ECB23C5" w14:textId="30C53A6D" w:rsidR="005D6E73" w:rsidRDefault="005D6E73" w:rsidP="00C83900">
      <w:pPr>
        <w:pStyle w:val="ListParagraph"/>
        <w:numPr>
          <w:ilvl w:val="0"/>
          <w:numId w:val="22"/>
        </w:numPr>
        <w:ind w:left="567"/>
        <w:rPr>
          <w:rFonts w:cstheme="minorHAnsi"/>
          <w:bCs/>
          <w:noProof/>
          <w:lang w:eastAsia="en-GB"/>
        </w:rPr>
      </w:pPr>
      <w:r w:rsidRPr="009D337C">
        <w:rPr>
          <w:rFonts w:cstheme="minorHAnsi"/>
          <w:bCs/>
          <w:noProof/>
          <w:lang w:eastAsia="en-GB"/>
        </w:rPr>
        <w:t xml:space="preserve">GP Practices and Community Pharmacy colleagues are equally at liberty to advertise and promote their immunisation services and we would encourage you to pro-actively do so, but both the LMCs and LPCs would urge colleagues not to express this in ways that undermine the other's professionalism in the eyes of each other and </w:t>
      </w:r>
      <w:r w:rsidR="008E7177">
        <w:rPr>
          <w:rFonts w:cstheme="minorHAnsi"/>
          <w:bCs/>
          <w:noProof/>
          <w:lang w:eastAsia="en-GB"/>
        </w:rPr>
        <w:t>their</w:t>
      </w:r>
      <w:r w:rsidRPr="009D337C">
        <w:rPr>
          <w:rFonts w:cstheme="minorHAnsi"/>
          <w:bCs/>
          <w:noProof/>
          <w:lang w:eastAsia="en-GB"/>
        </w:rPr>
        <w:t xml:space="preserve"> patients</w:t>
      </w:r>
    </w:p>
    <w:p w14:paraId="78BA3163" w14:textId="77777777" w:rsidR="005D6E73" w:rsidRDefault="005D6E73">
      <w:pPr>
        <w:spacing w:line="259" w:lineRule="auto"/>
        <w:rPr>
          <w:b/>
          <w:bCs/>
          <w:sz w:val="36"/>
          <w:szCs w:val="36"/>
        </w:rPr>
      </w:pPr>
    </w:p>
    <w:p w14:paraId="6D366D3B" w14:textId="7F29915A" w:rsidR="005D6E73" w:rsidRDefault="005D6E73">
      <w:pPr>
        <w:spacing w:line="259" w:lineRule="auto"/>
        <w:rPr>
          <w:rFonts w:ascii="Calibri Light" w:eastAsia="Times New Roman" w:hAnsi="Calibri Light"/>
          <w:b/>
          <w:bCs/>
          <w:color w:val="2F5496"/>
          <w:sz w:val="36"/>
          <w:szCs w:val="36"/>
        </w:rPr>
      </w:pPr>
      <w:r>
        <w:rPr>
          <w:b/>
          <w:bCs/>
          <w:sz w:val="36"/>
          <w:szCs w:val="36"/>
        </w:rPr>
        <w:br w:type="page"/>
      </w:r>
    </w:p>
    <w:p w14:paraId="45FBEA93" w14:textId="323D8683" w:rsidR="00174622" w:rsidRDefault="00174622" w:rsidP="007D2EA5">
      <w:pPr>
        <w:pStyle w:val="Heading2"/>
        <w:rPr>
          <w:b w:val="0"/>
          <w:bCs w:val="0"/>
          <w:sz w:val="36"/>
          <w:szCs w:val="36"/>
        </w:rPr>
      </w:pPr>
      <w:bookmarkStart w:id="79" w:name="_REFERENCES,_READING_GUIDES"/>
      <w:bookmarkStart w:id="80" w:name="_Toc80112048"/>
      <w:bookmarkEnd w:id="79"/>
      <w:r>
        <w:rPr>
          <w:sz w:val="36"/>
          <w:szCs w:val="36"/>
        </w:rPr>
        <w:lastRenderedPageBreak/>
        <w:t>REFERENCE</w:t>
      </w:r>
      <w:r w:rsidR="00367B2D">
        <w:rPr>
          <w:sz w:val="36"/>
          <w:szCs w:val="36"/>
        </w:rPr>
        <w:t xml:space="preserve">S, </w:t>
      </w:r>
      <w:r>
        <w:rPr>
          <w:sz w:val="36"/>
          <w:szCs w:val="36"/>
        </w:rPr>
        <w:t>READING GUIDES</w:t>
      </w:r>
      <w:r w:rsidR="00367B2D">
        <w:rPr>
          <w:sz w:val="36"/>
          <w:szCs w:val="36"/>
        </w:rPr>
        <w:t xml:space="preserve"> &amp; USEFUL DOCUMENTS</w:t>
      </w:r>
      <w:bookmarkEnd w:id="8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114"/>
        <w:gridCol w:w="1536"/>
      </w:tblGrid>
      <w:tr w:rsidR="00906EA2" w:rsidRPr="00627207" w14:paraId="53AEAF76" w14:textId="399AA110" w:rsidTr="00EA07EC">
        <w:tc>
          <w:tcPr>
            <w:tcW w:w="8127" w:type="dxa"/>
            <w:shd w:val="clear" w:color="auto" w:fill="auto"/>
            <w:tcMar>
              <w:top w:w="0" w:type="dxa"/>
              <w:left w:w="108" w:type="dxa"/>
              <w:bottom w:w="0" w:type="dxa"/>
              <w:right w:w="108" w:type="dxa"/>
            </w:tcMar>
          </w:tcPr>
          <w:p w14:paraId="6C62EF01" w14:textId="75DDD9E5" w:rsidR="00906EA2" w:rsidRPr="00EC2887" w:rsidRDefault="00906EA2" w:rsidP="0032607F">
            <w:pPr>
              <w:spacing w:after="0"/>
              <w:rPr>
                <w:rStyle w:val="Hyperlink"/>
                <w:b/>
                <w:bCs/>
                <w:color w:val="FF0000"/>
                <w:sz w:val="18"/>
                <w:szCs w:val="18"/>
              </w:rPr>
            </w:pPr>
            <w:permStart w:id="583346923" w:edGrp="everyone"/>
            <w:r w:rsidRPr="00EC2887">
              <w:rPr>
                <w:b/>
                <w:bCs/>
                <w:color w:val="FF0000"/>
                <w:sz w:val="18"/>
                <w:szCs w:val="18"/>
              </w:rPr>
              <w:t>Directed Enhanced Service, Seasonal Influenza and Pneumococcal Polysaccharide Vaccination Programme 2021/22</w:t>
            </w:r>
            <w:r w:rsidR="001067DC">
              <w:rPr>
                <w:b/>
                <w:bCs/>
                <w:color w:val="FF0000"/>
                <w:sz w:val="18"/>
                <w:szCs w:val="18"/>
              </w:rPr>
              <w:t xml:space="preserve"> </w:t>
            </w:r>
          </w:p>
          <w:p w14:paraId="2A77DEE5" w14:textId="77777777" w:rsidR="00906EA2" w:rsidRPr="00627207" w:rsidRDefault="00906EA2" w:rsidP="0032607F">
            <w:pPr>
              <w:spacing w:after="0"/>
              <w:rPr>
                <w:b/>
                <w:bCs/>
                <w:sz w:val="18"/>
                <w:szCs w:val="18"/>
              </w:rPr>
            </w:pPr>
          </w:p>
        </w:tc>
        <w:tc>
          <w:tcPr>
            <w:tcW w:w="1507" w:type="dxa"/>
          </w:tcPr>
          <w:p w14:paraId="7C21ADF6" w14:textId="6C8D2390" w:rsidR="00906EA2" w:rsidRPr="00EC2887" w:rsidRDefault="00D974C6" w:rsidP="0032607F">
            <w:pPr>
              <w:spacing w:after="0"/>
              <w:rPr>
                <w:b/>
                <w:bCs/>
                <w:color w:val="FF0000"/>
                <w:sz w:val="18"/>
                <w:szCs w:val="18"/>
              </w:rPr>
            </w:pPr>
            <w:r>
              <w:rPr>
                <w:b/>
                <w:bCs/>
                <w:color w:val="FF0000"/>
                <w:sz w:val="18"/>
                <w:szCs w:val="18"/>
              </w:rPr>
              <w:t>Yet to be released.</w:t>
            </w:r>
          </w:p>
        </w:tc>
      </w:tr>
      <w:tr w:rsidR="0043761F" w:rsidRPr="00627207" w14:paraId="71E89767" w14:textId="77777777" w:rsidTr="00EA07EC">
        <w:tc>
          <w:tcPr>
            <w:tcW w:w="8127" w:type="dxa"/>
            <w:shd w:val="clear" w:color="auto" w:fill="auto"/>
            <w:tcMar>
              <w:top w:w="0" w:type="dxa"/>
              <w:left w:w="108" w:type="dxa"/>
              <w:bottom w:w="0" w:type="dxa"/>
              <w:right w:w="108" w:type="dxa"/>
            </w:tcMar>
          </w:tcPr>
          <w:p w14:paraId="44627E4B" w14:textId="1A5B5C60" w:rsidR="0043761F" w:rsidRPr="00627207" w:rsidRDefault="00EA07EC" w:rsidP="00EC2887">
            <w:pPr>
              <w:spacing w:after="0"/>
              <w:rPr>
                <w:sz w:val="18"/>
                <w:szCs w:val="18"/>
              </w:rPr>
            </w:pPr>
            <w:r>
              <w:rPr>
                <w:b/>
                <w:bCs/>
              </w:rPr>
              <w:object w:dxaOrig="7890" w:dyaOrig="810" w14:anchorId="18355EF3">
                <v:shape id="_x0000_i1025" type="#_x0000_t75" style="width:395.05pt;height:41.3pt" o:ole="">
                  <v:imagedata r:id="rId64" o:title=""/>
                </v:shape>
                <o:OLEObject Type="Embed" ProgID="Package" ShapeID="_x0000_i1025" DrawAspect="Content" ObjectID="_1690726225" r:id="rId65"/>
              </w:object>
            </w:r>
          </w:p>
        </w:tc>
        <w:tc>
          <w:tcPr>
            <w:tcW w:w="1507" w:type="dxa"/>
          </w:tcPr>
          <w:p w14:paraId="1193E5EE" w14:textId="77777777" w:rsidR="0043761F" w:rsidRDefault="0043761F" w:rsidP="00933FCD">
            <w:pPr>
              <w:spacing w:after="0"/>
              <w:jc w:val="center"/>
              <w:rPr>
                <w:b/>
                <w:bCs/>
                <w:sz w:val="18"/>
                <w:szCs w:val="18"/>
              </w:rPr>
            </w:pPr>
          </w:p>
        </w:tc>
      </w:tr>
      <w:tr w:rsidR="0043761F" w:rsidRPr="00627207" w14:paraId="2DA5B9FE" w14:textId="77777777" w:rsidTr="00EA07EC">
        <w:tc>
          <w:tcPr>
            <w:tcW w:w="8127" w:type="dxa"/>
            <w:shd w:val="clear" w:color="auto" w:fill="auto"/>
            <w:tcMar>
              <w:top w:w="0" w:type="dxa"/>
              <w:left w:w="108" w:type="dxa"/>
              <w:bottom w:w="0" w:type="dxa"/>
              <w:right w:w="108" w:type="dxa"/>
            </w:tcMar>
          </w:tcPr>
          <w:p w14:paraId="43E5CD13" w14:textId="69D90267" w:rsidR="0043761F" w:rsidRPr="00627207" w:rsidRDefault="0043761F" w:rsidP="00EC2887">
            <w:pPr>
              <w:spacing w:after="0"/>
              <w:rPr>
                <w:sz w:val="18"/>
                <w:szCs w:val="18"/>
              </w:rPr>
            </w:pPr>
            <w:r>
              <w:rPr>
                <w:b/>
                <w:bCs/>
              </w:rPr>
              <w:object w:dxaOrig="8761" w:dyaOrig="831" w14:anchorId="39FE3F8E">
                <v:shape id="_x0000_i1026" type="#_x0000_t75" style="width:389.45pt;height:41.95pt" o:ole="">
                  <v:imagedata r:id="rId66" o:title=""/>
                </v:shape>
                <o:OLEObject Type="Embed" ProgID="Package" ShapeID="_x0000_i1026" DrawAspect="Content" ObjectID="_1690726226" r:id="rId67"/>
              </w:object>
            </w:r>
          </w:p>
        </w:tc>
        <w:tc>
          <w:tcPr>
            <w:tcW w:w="1507" w:type="dxa"/>
          </w:tcPr>
          <w:p w14:paraId="61F9224C" w14:textId="77777777" w:rsidR="0043761F" w:rsidRDefault="0043761F" w:rsidP="00933FCD">
            <w:pPr>
              <w:spacing w:after="0"/>
              <w:jc w:val="center"/>
              <w:rPr>
                <w:b/>
                <w:bCs/>
                <w:sz w:val="18"/>
                <w:szCs w:val="18"/>
              </w:rPr>
            </w:pPr>
          </w:p>
        </w:tc>
      </w:tr>
      <w:tr w:rsidR="00906EA2" w:rsidRPr="00627207" w14:paraId="13B128CB" w14:textId="331BBDB0" w:rsidTr="00EA07EC">
        <w:tc>
          <w:tcPr>
            <w:tcW w:w="8127" w:type="dxa"/>
            <w:shd w:val="clear" w:color="auto" w:fill="auto"/>
            <w:tcMar>
              <w:top w:w="0" w:type="dxa"/>
              <w:left w:w="108" w:type="dxa"/>
              <w:bottom w:w="0" w:type="dxa"/>
              <w:right w:w="108" w:type="dxa"/>
            </w:tcMar>
          </w:tcPr>
          <w:p w14:paraId="29C47052" w14:textId="0665BEE3" w:rsidR="00906EA2" w:rsidRPr="00627207" w:rsidRDefault="00906EA2" w:rsidP="00EC2887">
            <w:pPr>
              <w:spacing w:after="0"/>
              <w:rPr>
                <w:sz w:val="18"/>
                <w:szCs w:val="18"/>
              </w:rPr>
            </w:pPr>
            <w:r w:rsidRPr="00627207">
              <w:rPr>
                <w:sz w:val="18"/>
                <w:szCs w:val="18"/>
              </w:rPr>
              <w:t xml:space="preserve">JCVI </w:t>
            </w:r>
            <w:r w:rsidR="00933FCD">
              <w:rPr>
                <w:sz w:val="18"/>
                <w:szCs w:val="18"/>
              </w:rPr>
              <w:t>guidance released November 2020</w:t>
            </w:r>
          </w:p>
          <w:p w14:paraId="6FF135FD" w14:textId="77777777" w:rsidR="00906EA2" w:rsidRPr="00627207" w:rsidRDefault="00906EA2" w:rsidP="00EC2887">
            <w:pPr>
              <w:spacing w:after="0"/>
              <w:rPr>
                <w:sz w:val="18"/>
                <w:szCs w:val="18"/>
              </w:rPr>
            </w:pPr>
          </w:p>
        </w:tc>
        <w:tc>
          <w:tcPr>
            <w:tcW w:w="1507" w:type="dxa"/>
          </w:tcPr>
          <w:p w14:paraId="4A48E493" w14:textId="020E6FCC" w:rsidR="00906EA2" w:rsidRPr="00627207" w:rsidRDefault="00933FCD" w:rsidP="00933FCD">
            <w:pPr>
              <w:spacing w:after="0"/>
              <w:jc w:val="center"/>
              <w:rPr>
                <w:b/>
                <w:bCs/>
                <w:sz w:val="18"/>
                <w:szCs w:val="18"/>
              </w:rPr>
            </w:pPr>
            <w:r>
              <w:rPr>
                <w:b/>
                <w:bCs/>
                <w:sz w:val="18"/>
                <w:szCs w:val="18"/>
              </w:rPr>
              <w:object w:dxaOrig="1539" w:dyaOrig="997" w14:anchorId="545C4824">
                <v:shape id="_x0000_i1027" type="#_x0000_t75" style="width:60.1pt;height:39.45pt" o:ole="">
                  <v:imagedata r:id="rId68" o:title=""/>
                </v:shape>
                <o:OLEObject Type="Embed" ProgID="Package" ShapeID="_x0000_i1027" DrawAspect="Icon" ObjectID="_1690726227" r:id="rId69"/>
              </w:object>
            </w:r>
          </w:p>
        </w:tc>
      </w:tr>
      <w:tr w:rsidR="00906EA2" w:rsidRPr="00627207" w14:paraId="1A60F0A0" w14:textId="6975BADC" w:rsidTr="00EA07EC">
        <w:tc>
          <w:tcPr>
            <w:tcW w:w="8127" w:type="dxa"/>
            <w:shd w:val="clear" w:color="auto" w:fill="auto"/>
            <w:tcMar>
              <w:top w:w="0" w:type="dxa"/>
              <w:left w:w="108" w:type="dxa"/>
              <w:bottom w:w="0" w:type="dxa"/>
              <w:right w:w="108" w:type="dxa"/>
            </w:tcMar>
          </w:tcPr>
          <w:p w14:paraId="58F71802" w14:textId="53E5F816" w:rsidR="00906EA2" w:rsidRPr="00627207" w:rsidRDefault="00933FCD" w:rsidP="0032607F">
            <w:pPr>
              <w:spacing w:after="0"/>
              <w:rPr>
                <w:sz w:val="18"/>
                <w:szCs w:val="18"/>
              </w:rPr>
            </w:pPr>
            <w:r>
              <w:rPr>
                <w:sz w:val="18"/>
                <w:szCs w:val="18"/>
              </w:rPr>
              <w:t>NHSE Flu Update Letter 03 Feb 2021</w:t>
            </w:r>
          </w:p>
        </w:tc>
        <w:tc>
          <w:tcPr>
            <w:tcW w:w="1507" w:type="dxa"/>
          </w:tcPr>
          <w:p w14:paraId="648E737E" w14:textId="485F569D" w:rsidR="00906EA2" w:rsidRPr="00627207" w:rsidRDefault="00933FCD" w:rsidP="00933FCD">
            <w:pPr>
              <w:spacing w:after="0"/>
              <w:jc w:val="center"/>
              <w:rPr>
                <w:sz w:val="18"/>
                <w:szCs w:val="18"/>
              </w:rPr>
            </w:pPr>
            <w:r>
              <w:rPr>
                <w:sz w:val="18"/>
                <w:szCs w:val="18"/>
              </w:rPr>
              <w:object w:dxaOrig="1539" w:dyaOrig="997" w14:anchorId="0CB2320B">
                <v:shape id="_x0000_i1028" type="#_x0000_t75" style="width:67pt;height:42.55pt" o:ole="">
                  <v:imagedata r:id="rId70" o:title=""/>
                </v:shape>
                <o:OLEObject Type="Embed" ProgID="Package" ShapeID="_x0000_i1028" DrawAspect="Icon" ObjectID="_1690726228" r:id="rId71"/>
              </w:object>
            </w:r>
          </w:p>
        </w:tc>
      </w:tr>
      <w:tr w:rsidR="00906EA2" w:rsidRPr="00627207" w14:paraId="604D5D4C" w14:textId="47F1A65A" w:rsidTr="00EA07EC">
        <w:tc>
          <w:tcPr>
            <w:tcW w:w="8127" w:type="dxa"/>
            <w:shd w:val="clear" w:color="auto" w:fill="auto"/>
            <w:tcMar>
              <w:top w:w="0" w:type="dxa"/>
              <w:left w:w="108" w:type="dxa"/>
              <w:bottom w:w="0" w:type="dxa"/>
              <w:right w:w="108" w:type="dxa"/>
            </w:tcMar>
          </w:tcPr>
          <w:p w14:paraId="43AD095F" w14:textId="39F49305" w:rsidR="00906EA2" w:rsidRPr="00627207" w:rsidRDefault="00933FCD" w:rsidP="00EC2887">
            <w:pPr>
              <w:spacing w:after="0"/>
              <w:rPr>
                <w:sz w:val="18"/>
                <w:szCs w:val="18"/>
              </w:rPr>
            </w:pPr>
            <w:r>
              <w:rPr>
                <w:sz w:val="18"/>
                <w:szCs w:val="18"/>
              </w:rPr>
              <w:t>LMC Update Letter 08 March 2021</w:t>
            </w:r>
          </w:p>
        </w:tc>
        <w:tc>
          <w:tcPr>
            <w:tcW w:w="1507" w:type="dxa"/>
          </w:tcPr>
          <w:p w14:paraId="1C87B505" w14:textId="28FA889F" w:rsidR="00906EA2" w:rsidRPr="00627207" w:rsidRDefault="00933FCD" w:rsidP="00933FCD">
            <w:pPr>
              <w:spacing w:after="0"/>
              <w:jc w:val="center"/>
              <w:rPr>
                <w:sz w:val="18"/>
                <w:szCs w:val="18"/>
              </w:rPr>
            </w:pPr>
            <w:r>
              <w:rPr>
                <w:sz w:val="18"/>
                <w:szCs w:val="18"/>
              </w:rPr>
              <w:object w:dxaOrig="1539" w:dyaOrig="997" w14:anchorId="72D33EDC">
                <v:shape id="_x0000_i1029" type="#_x0000_t75" style="width:67.6pt;height:44.45pt" o:ole="">
                  <v:imagedata r:id="rId72" o:title=""/>
                </v:shape>
                <o:OLEObject Type="Embed" ProgID="Package" ShapeID="_x0000_i1029" DrawAspect="Icon" ObjectID="_1690726229" r:id="rId73"/>
              </w:object>
            </w:r>
          </w:p>
        </w:tc>
      </w:tr>
      <w:tr w:rsidR="005F71B9" w:rsidRPr="00627207" w14:paraId="403A8C84" w14:textId="77777777" w:rsidTr="00EA07EC">
        <w:tc>
          <w:tcPr>
            <w:tcW w:w="8127" w:type="dxa"/>
            <w:shd w:val="clear" w:color="auto" w:fill="auto"/>
            <w:tcMar>
              <w:top w:w="0" w:type="dxa"/>
              <w:left w:w="108" w:type="dxa"/>
              <w:bottom w:w="0" w:type="dxa"/>
              <w:right w:w="108" w:type="dxa"/>
            </w:tcMar>
          </w:tcPr>
          <w:p w14:paraId="797A7B3B" w14:textId="5936EABD" w:rsidR="005F71B9" w:rsidRDefault="005F71B9" w:rsidP="00EC2887">
            <w:pPr>
              <w:spacing w:after="0"/>
              <w:rPr>
                <w:sz w:val="18"/>
                <w:szCs w:val="18"/>
              </w:rPr>
            </w:pPr>
            <w:r>
              <w:rPr>
                <w:sz w:val="18"/>
                <w:szCs w:val="18"/>
              </w:rPr>
              <w:t>LMC Update Letter 11 August 2021</w:t>
            </w:r>
          </w:p>
        </w:tc>
        <w:tc>
          <w:tcPr>
            <w:tcW w:w="1507" w:type="dxa"/>
          </w:tcPr>
          <w:p w14:paraId="6AD6745A" w14:textId="047C2812" w:rsidR="005F71B9" w:rsidRDefault="00723567" w:rsidP="00933FCD">
            <w:pPr>
              <w:spacing w:after="0"/>
              <w:jc w:val="center"/>
              <w:rPr>
                <w:sz w:val="18"/>
                <w:szCs w:val="18"/>
              </w:rPr>
            </w:pPr>
            <w:r>
              <w:rPr>
                <w:sz w:val="18"/>
                <w:szCs w:val="18"/>
              </w:rPr>
              <w:object w:dxaOrig="1508" w:dyaOrig="984" w14:anchorId="13414AA6">
                <v:shape id="_x0000_i1030" type="#_x0000_t75" style="width:75.75pt;height:49.45pt" o:ole="">
                  <v:imagedata r:id="rId74" o:title=""/>
                </v:shape>
                <o:OLEObject Type="Embed" ProgID="Package" ShapeID="_x0000_i1030" DrawAspect="Icon" ObjectID="_1690726230" r:id="rId75"/>
              </w:object>
            </w:r>
          </w:p>
        </w:tc>
      </w:tr>
      <w:tr w:rsidR="00906EA2" w:rsidRPr="00627207" w14:paraId="13D2F8C5" w14:textId="1D3850FE" w:rsidTr="00EA07EC">
        <w:tc>
          <w:tcPr>
            <w:tcW w:w="8127" w:type="dxa"/>
            <w:shd w:val="clear" w:color="auto" w:fill="auto"/>
            <w:tcMar>
              <w:top w:w="0" w:type="dxa"/>
              <w:left w:w="108" w:type="dxa"/>
              <w:bottom w:w="0" w:type="dxa"/>
              <w:right w:w="108" w:type="dxa"/>
            </w:tcMar>
          </w:tcPr>
          <w:p w14:paraId="7FFC79A0" w14:textId="2B4C42A1" w:rsidR="00906EA2" w:rsidRPr="00627207" w:rsidRDefault="009F15D5" w:rsidP="00EC2887">
            <w:pPr>
              <w:spacing w:after="0"/>
              <w:rPr>
                <w:sz w:val="18"/>
                <w:szCs w:val="18"/>
              </w:rPr>
            </w:pPr>
            <w:r>
              <w:rPr>
                <w:sz w:val="18"/>
                <w:szCs w:val="18"/>
              </w:rPr>
              <w:t>Practice Visual Clinic Planner</w:t>
            </w:r>
          </w:p>
        </w:tc>
        <w:bookmarkStart w:id="81" w:name="_MON_1662542841"/>
        <w:bookmarkEnd w:id="81"/>
        <w:tc>
          <w:tcPr>
            <w:tcW w:w="1507" w:type="dxa"/>
          </w:tcPr>
          <w:p w14:paraId="1487E164" w14:textId="187DCCAD" w:rsidR="00906EA2" w:rsidRPr="00627207" w:rsidRDefault="009F15D5" w:rsidP="009F15D5">
            <w:pPr>
              <w:spacing w:after="0"/>
              <w:jc w:val="center"/>
              <w:rPr>
                <w:sz w:val="18"/>
                <w:szCs w:val="18"/>
              </w:rPr>
            </w:pPr>
            <w:r>
              <w:rPr>
                <w:rFonts w:cstheme="minorHAnsi"/>
                <w:b/>
                <w:bCs/>
                <w:lang w:val="en-US"/>
              </w:rPr>
              <w:object w:dxaOrig="1487" w:dyaOrig="993" w14:anchorId="1A35AEC0">
                <v:shape id="_x0000_i1031" type="#_x0000_t75" style="width:74.5pt;height:50.1pt" o:ole="">
                  <v:imagedata r:id="rId76" o:title=""/>
                </v:shape>
                <o:OLEObject Type="Embed" ProgID="Word.Document.12" ShapeID="_x0000_i1031" DrawAspect="Icon" ObjectID="_1690726231" r:id="rId77">
                  <o:FieldCodes>\s</o:FieldCodes>
                </o:OLEObject>
              </w:object>
            </w:r>
          </w:p>
        </w:tc>
      </w:tr>
      <w:tr w:rsidR="00906EA2" w:rsidRPr="00627207" w14:paraId="44576BAE" w14:textId="3BDE66E3" w:rsidTr="00EA07EC">
        <w:tc>
          <w:tcPr>
            <w:tcW w:w="8127" w:type="dxa"/>
            <w:shd w:val="clear" w:color="auto" w:fill="auto"/>
            <w:tcMar>
              <w:top w:w="0" w:type="dxa"/>
              <w:left w:w="108" w:type="dxa"/>
              <w:bottom w:w="0" w:type="dxa"/>
              <w:right w:w="108" w:type="dxa"/>
            </w:tcMar>
          </w:tcPr>
          <w:p w14:paraId="3D5A3D52" w14:textId="77777777" w:rsidR="00906EA2" w:rsidRDefault="006351B2" w:rsidP="00087C52">
            <w:pPr>
              <w:spacing w:after="0"/>
              <w:rPr>
                <w:rStyle w:val="Hyperlink"/>
                <w:rFonts w:cstheme="minorHAnsi"/>
                <w:sz w:val="20"/>
                <w:szCs w:val="20"/>
              </w:rPr>
            </w:pPr>
            <w:hyperlink r:id="rId78" w:history="1">
              <w:bookmarkStart w:id="82" w:name="_Toc52267660"/>
              <w:r w:rsidR="00681DA4" w:rsidRPr="00955C7D">
                <w:rPr>
                  <w:rStyle w:val="Hyperlink"/>
                  <w:rFonts w:cstheme="minorHAnsi"/>
                  <w:sz w:val="20"/>
                  <w:szCs w:val="20"/>
                </w:rPr>
                <w:t>Royal College of Nursing Immunisation Skills and Knowledge Competence Tool</w:t>
              </w:r>
              <w:bookmarkEnd w:id="82"/>
            </w:hyperlink>
          </w:p>
          <w:p w14:paraId="1B7A77EC" w14:textId="2A19DDAF" w:rsidR="00723567" w:rsidRPr="00627207" w:rsidRDefault="00723567" w:rsidP="00087C52">
            <w:pPr>
              <w:spacing w:after="0"/>
              <w:rPr>
                <w:sz w:val="18"/>
                <w:szCs w:val="18"/>
              </w:rPr>
            </w:pPr>
          </w:p>
        </w:tc>
        <w:tc>
          <w:tcPr>
            <w:tcW w:w="1507" w:type="dxa"/>
          </w:tcPr>
          <w:p w14:paraId="5E1DD6B9" w14:textId="77777777" w:rsidR="00906EA2" w:rsidRPr="00627207" w:rsidRDefault="00906EA2" w:rsidP="00087C52">
            <w:pPr>
              <w:spacing w:after="0"/>
              <w:rPr>
                <w:b/>
                <w:bCs/>
                <w:sz w:val="18"/>
                <w:szCs w:val="18"/>
              </w:rPr>
            </w:pPr>
          </w:p>
        </w:tc>
      </w:tr>
      <w:tr w:rsidR="00906EA2" w:rsidRPr="00627207" w14:paraId="4772FB5A" w14:textId="39C36341" w:rsidTr="00EA07EC">
        <w:tc>
          <w:tcPr>
            <w:tcW w:w="8127" w:type="dxa"/>
            <w:shd w:val="clear" w:color="auto" w:fill="auto"/>
            <w:tcMar>
              <w:top w:w="0" w:type="dxa"/>
              <w:left w:w="108" w:type="dxa"/>
              <w:bottom w:w="0" w:type="dxa"/>
              <w:right w:w="108" w:type="dxa"/>
            </w:tcMar>
          </w:tcPr>
          <w:p w14:paraId="68CACEF8" w14:textId="0720731E" w:rsidR="00906EA2" w:rsidRPr="00627207" w:rsidRDefault="00955C7D" w:rsidP="00955C7D">
            <w:pPr>
              <w:spacing w:after="0"/>
              <w:jc w:val="both"/>
              <w:rPr>
                <w:sz w:val="18"/>
                <w:szCs w:val="18"/>
              </w:rPr>
            </w:pPr>
            <w:r w:rsidRPr="00955C7D">
              <w:rPr>
                <w:sz w:val="18"/>
                <w:szCs w:val="18"/>
              </w:rPr>
              <w:t xml:space="preserve">Vaccination Agreement </w:t>
            </w:r>
            <w:r>
              <w:rPr>
                <w:sz w:val="18"/>
                <w:szCs w:val="18"/>
              </w:rPr>
              <w:t>for Community Nurses</w:t>
            </w:r>
          </w:p>
        </w:tc>
        <w:bookmarkStart w:id="83" w:name="_MON_1662302759"/>
        <w:bookmarkEnd w:id="83"/>
        <w:tc>
          <w:tcPr>
            <w:tcW w:w="1507" w:type="dxa"/>
          </w:tcPr>
          <w:p w14:paraId="17C38B9C" w14:textId="26B661A2" w:rsidR="00906EA2" w:rsidRDefault="00487635" w:rsidP="00487635">
            <w:pPr>
              <w:spacing w:after="0"/>
              <w:jc w:val="center"/>
            </w:pPr>
            <w:r w:rsidRPr="009D337C">
              <w:rPr>
                <w:rFonts w:cstheme="minorHAnsi"/>
              </w:rPr>
              <w:object w:dxaOrig="1487" w:dyaOrig="993" w14:anchorId="3AD2092A">
                <v:shape id="_x0000_i1032" type="#_x0000_t75" style="width:74.5pt;height:49.45pt" o:ole="">
                  <v:imagedata r:id="rId79" o:title=""/>
                </v:shape>
                <o:OLEObject Type="Embed" ProgID="Word.Document.8" ShapeID="_x0000_i1032" DrawAspect="Icon" ObjectID="_1690726232" r:id="rId80">
                  <o:FieldCodes>\s</o:FieldCodes>
                </o:OLEObject>
              </w:object>
            </w:r>
          </w:p>
        </w:tc>
      </w:tr>
      <w:tr w:rsidR="00906EA2" w:rsidRPr="00627207" w14:paraId="40004379" w14:textId="01AE1808" w:rsidTr="00EA07EC">
        <w:tc>
          <w:tcPr>
            <w:tcW w:w="8127" w:type="dxa"/>
            <w:shd w:val="clear" w:color="auto" w:fill="auto"/>
            <w:tcMar>
              <w:top w:w="0" w:type="dxa"/>
              <w:left w:w="108" w:type="dxa"/>
              <w:bottom w:w="0" w:type="dxa"/>
              <w:right w:w="108" w:type="dxa"/>
            </w:tcMar>
          </w:tcPr>
          <w:p w14:paraId="2B6C12B8" w14:textId="55FDBE67" w:rsidR="00906EA2" w:rsidRDefault="00906EA2" w:rsidP="0032607F">
            <w:pPr>
              <w:spacing w:after="0"/>
              <w:rPr>
                <w:b/>
                <w:bCs/>
                <w:sz w:val="18"/>
                <w:szCs w:val="18"/>
              </w:rPr>
            </w:pPr>
            <w:r w:rsidRPr="00627207">
              <w:rPr>
                <w:b/>
                <w:bCs/>
                <w:sz w:val="18"/>
                <w:szCs w:val="18"/>
              </w:rPr>
              <w:t>Other useful Links</w:t>
            </w:r>
          </w:p>
          <w:p w14:paraId="027E473E" w14:textId="37676E01" w:rsidR="00FD0C74" w:rsidRPr="00FD0C74" w:rsidRDefault="006351B2" w:rsidP="0032607F">
            <w:pPr>
              <w:spacing w:after="0"/>
              <w:rPr>
                <w:sz w:val="18"/>
                <w:szCs w:val="18"/>
              </w:rPr>
            </w:pPr>
            <w:hyperlink r:id="rId81" w:history="1">
              <w:r w:rsidR="00FD0C74" w:rsidRPr="00FD0C74">
                <w:rPr>
                  <w:rStyle w:val="Hyperlink"/>
                  <w:sz w:val="18"/>
                  <w:szCs w:val="18"/>
                </w:rPr>
                <w:t>Vaccines available in the UK</w:t>
              </w:r>
            </w:hyperlink>
          </w:p>
          <w:p w14:paraId="72F05E07" w14:textId="19E53BA7" w:rsidR="0043761F" w:rsidRPr="0043761F" w:rsidRDefault="006351B2" w:rsidP="0043761F">
            <w:pPr>
              <w:spacing w:after="0"/>
              <w:rPr>
                <w:rStyle w:val="Hyperlink"/>
                <w:sz w:val="18"/>
                <w:szCs w:val="18"/>
              </w:rPr>
            </w:pPr>
            <w:hyperlink r:id="rId82" w:history="1">
              <w:r w:rsidR="0043761F" w:rsidRPr="0043761F">
                <w:rPr>
                  <w:rStyle w:val="Hyperlink"/>
                  <w:sz w:val="18"/>
                  <w:szCs w:val="18"/>
                </w:rPr>
                <w:t>Seasonal Flu Planning Guide version one</w:t>
              </w:r>
            </w:hyperlink>
          </w:p>
          <w:p w14:paraId="0A2E3596" w14:textId="26AFDDBB" w:rsidR="0043761F" w:rsidRPr="0043761F" w:rsidRDefault="006351B2" w:rsidP="0043761F">
            <w:pPr>
              <w:spacing w:after="0"/>
              <w:rPr>
                <w:rStyle w:val="Hyperlink"/>
                <w:sz w:val="18"/>
                <w:szCs w:val="18"/>
              </w:rPr>
            </w:pPr>
            <w:hyperlink r:id="rId83" w:history="1">
              <w:r w:rsidR="0043761F" w:rsidRPr="0043761F">
                <w:rPr>
                  <w:rStyle w:val="Hyperlink"/>
                  <w:sz w:val="18"/>
                  <w:szCs w:val="18"/>
                </w:rPr>
                <w:t>COVID-19 Vaccination Autumn / Winter (Phase 3) planning</w:t>
              </w:r>
            </w:hyperlink>
          </w:p>
          <w:p w14:paraId="43DA0EC6" w14:textId="1B14CD31" w:rsidR="0043761F" w:rsidRPr="0043761F" w:rsidRDefault="006351B2" w:rsidP="0043761F">
            <w:pPr>
              <w:spacing w:after="0"/>
              <w:rPr>
                <w:rStyle w:val="Hyperlink"/>
                <w:sz w:val="18"/>
                <w:szCs w:val="18"/>
              </w:rPr>
            </w:pPr>
            <w:hyperlink r:id="rId84" w:history="1">
              <w:r w:rsidR="0043761F" w:rsidRPr="0043761F">
                <w:rPr>
                  <w:rStyle w:val="Hyperlink"/>
                  <w:sz w:val="18"/>
                  <w:szCs w:val="18"/>
                </w:rPr>
                <w:t>General Practice Enhanced Service Specification for phase 3 of the COVID-19 vaccination programme</w:t>
              </w:r>
            </w:hyperlink>
          </w:p>
          <w:p w14:paraId="0810A0E7" w14:textId="246831CC" w:rsidR="0043761F" w:rsidRPr="0043761F" w:rsidRDefault="006351B2" w:rsidP="0043761F">
            <w:pPr>
              <w:spacing w:after="0"/>
              <w:rPr>
                <w:rStyle w:val="Hyperlink"/>
                <w:sz w:val="18"/>
                <w:szCs w:val="18"/>
              </w:rPr>
            </w:pPr>
            <w:hyperlink r:id="rId85" w:history="1">
              <w:r w:rsidR="0043761F" w:rsidRPr="0043761F">
                <w:rPr>
                  <w:rStyle w:val="Hyperlink"/>
                  <w:sz w:val="18"/>
                  <w:szCs w:val="18"/>
                </w:rPr>
                <w:t>interim JCVI advice</w:t>
              </w:r>
            </w:hyperlink>
          </w:p>
          <w:p w14:paraId="4C4B313B" w14:textId="62D6AAD1" w:rsidR="0043761F" w:rsidRPr="0043761F" w:rsidRDefault="006351B2" w:rsidP="0043761F">
            <w:pPr>
              <w:spacing w:after="0"/>
              <w:rPr>
                <w:rStyle w:val="Hyperlink"/>
                <w:sz w:val="18"/>
                <w:szCs w:val="18"/>
              </w:rPr>
            </w:pPr>
            <w:hyperlink r:id="rId86" w:history="1">
              <w:r w:rsidR="0043761F" w:rsidRPr="0043761F">
                <w:rPr>
                  <w:rStyle w:val="Hyperlink"/>
                  <w:sz w:val="18"/>
                  <w:szCs w:val="18"/>
                </w:rPr>
                <w:t>Arrangements for Primary Care from 19 July 2021</w:t>
              </w:r>
            </w:hyperlink>
          </w:p>
          <w:p w14:paraId="1DAE36BB" w14:textId="63444C9A" w:rsidR="0043761F" w:rsidRPr="0043761F" w:rsidRDefault="006351B2" w:rsidP="0043761F">
            <w:pPr>
              <w:spacing w:after="0"/>
              <w:rPr>
                <w:b/>
                <w:bCs/>
                <w:sz w:val="14"/>
                <w:szCs w:val="14"/>
              </w:rPr>
            </w:pPr>
            <w:hyperlink r:id="rId87" w:history="1">
              <w:r w:rsidR="0043761F" w:rsidRPr="0043761F">
                <w:rPr>
                  <w:rStyle w:val="Hyperlink"/>
                  <w:sz w:val="18"/>
                  <w:szCs w:val="18"/>
                </w:rPr>
                <w:t>Frontline health and care staff can work rather than self-isolate - GOV.UK (www.gov.uk)</w:t>
              </w:r>
            </w:hyperlink>
          </w:p>
          <w:p w14:paraId="6C16D590" w14:textId="61B02B55" w:rsidR="00906EA2" w:rsidRDefault="006351B2" w:rsidP="0032607F">
            <w:pPr>
              <w:spacing w:after="0"/>
              <w:rPr>
                <w:rStyle w:val="Hyperlink"/>
                <w:sz w:val="18"/>
                <w:szCs w:val="18"/>
              </w:rPr>
            </w:pPr>
            <w:hyperlink r:id="rId88" w:history="1">
              <w:r w:rsidR="00906EA2" w:rsidRPr="00627207">
                <w:rPr>
                  <w:rStyle w:val="Hyperlink"/>
                  <w:sz w:val="18"/>
                  <w:szCs w:val="18"/>
                </w:rPr>
                <w:t xml:space="preserve">PHE Protocol for ordering, storing, </w:t>
              </w:r>
              <w:r w:rsidR="00906EA2">
                <w:rPr>
                  <w:rStyle w:val="Hyperlink"/>
                  <w:sz w:val="18"/>
                  <w:szCs w:val="18"/>
                </w:rPr>
                <w:t>2</w:t>
              </w:r>
              <w:r w:rsidR="00906EA2" w:rsidRPr="00627207">
                <w:rPr>
                  <w:rStyle w:val="Hyperlink"/>
                  <w:sz w:val="18"/>
                  <w:szCs w:val="18"/>
                </w:rPr>
                <w:t>and handling vaccines</w:t>
              </w:r>
            </w:hyperlink>
          </w:p>
          <w:p w14:paraId="3E7B459A" w14:textId="574AC7D4" w:rsidR="00661C9E" w:rsidRPr="00661C9E" w:rsidRDefault="006351B2" w:rsidP="0032607F">
            <w:pPr>
              <w:spacing w:after="0"/>
              <w:rPr>
                <w:sz w:val="14"/>
                <w:szCs w:val="14"/>
              </w:rPr>
            </w:pPr>
            <w:hyperlink r:id="rId89" w:history="1">
              <w:r w:rsidR="00661C9E" w:rsidRPr="00661C9E">
                <w:rPr>
                  <w:rStyle w:val="Hyperlink"/>
                  <w:sz w:val="18"/>
                  <w:szCs w:val="18"/>
                </w:rPr>
                <w:t>Flu vaccination in schools - GOV.UK (www.gov.uk)</w:t>
              </w:r>
            </w:hyperlink>
          </w:p>
          <w:p w14:paraId="430BE269" w14:textId="77777777" w:rsidR="00906EA2" w:rsidRPr="00627207" w:rsidRDefault="00906EA2" w:rsidP="0032607F">
            <w:pPr>
              <w:spacing w:after="0"/>
              <w:rPr>
                <w:sz w:val="18"/>
                <w:szCs w:val="18"/>
              </w:rPr>
            </w:pPr>
            <w:r w:rsidRPr="00627207">
              <w:rPr>
                <w:color w:val="000000"/>
                <w:sz w:val="18"/>
                <w:szCs w:val="18"/>
              </w:rPr>
              <w:t xml:space="preserve">Community Pharmacies are already able to transfer medicines to other healthcare providers without a wholesalers licence under specific circumstances, and should refer to the relevant guidance at </w:t>
            </w:r>
            <w:hyperlink r:id="rId90" w:history="1">
              <w:r w:rsidRPr="00627207">
                <w:rPr>
                  <w:rStyle w:val="Hyperlink"/>
                  <w:sz w:val="18"/>
                  <w:szCs w:val="18"/>
                </w:rPr>
                <w:t>Guidance for pharmacists on the repeal of Section 10(7) of the Medicines Act 1968</w:t>
              </w:r>
            </w:hyperlink>
            <w:r w:rsidRPr="00627207">
              <w:rPr>
                <w:sz w:val="18"/>
                <w:szCs w:val="18"/>
              </w:rPr>
              <w:t>,</w:t>
            </w:r>
          </w:p>
          <w:p w14:paraId="39F99B9B" w14:textId="77777777" w:rsidR="00906EA2" w:rsidRPr="00627207" w:rsidRDefault="00906EA2" w:rsidP="0032607F">
            <w:pPr>
              <w:spacing w:after="0"/>
              <w:rPr>
                <w:sz w:val="18"/>
                <w:szCs w:val="18"/>
              </w:rPr>
            </w:pPr>
            <w:r w:rsidRPr="00627207">
              <w:rPr>
                <w:color w:val="000000"/>
                <w:sz w:val="18"/>
                <w:szCs w:val="18"/>
              </w:rPr>
              <w:t xml:space="preserve">The NHS Specialist Pharmacy Service has made available guidance on the use of </w:t>
            </w:r>
            <w:hyperlink r:id="rId91" w:history="1">
              <w:r w:rsidRPr="00627207">
                <w:rPr>
                  <w:rStyle w:val="Hyperlink"/>
                  <w:sz w:val="18"/>
                  <w:szCs w:val="18"/>
                </w:rPr>
                <w:t>Patient Group Directions in Primary Care Networks</w:t>
              </w:r>
            </w:hyperlink>
            <w:r w:rsidRPr="00627207">
              <w:rPr>
                <w:color w:val="000000"/>
                <w:sz w:val="18"/>
                <w:szCs w:val="18"/>
              </w:rPr>
              <w:t xml:space="preserve">. </w:t>
            </w:r>
          </w:p>
          <w:p w14:paraId="37D34B65" w14:textId="77777777" w:rsidR="00906EA2" w:rsidRPr="00627207" w:rsidRDefault="00906EA2" w:rsidP="0032607F">
            <w:pPr>
              <w:spacing w:after="0"/>
              <w:rPr>
                <w:b/>
                <w:bCs/>
                <w:sz w:val="18"/>
                <w:szCs w:val="18"/>
              </w:rPr>
            </w:pPr>
          </w:p>
        </w:tc>
        <w:tc>
          <w:tcPr>
            <w:tcW w:w="1507" w:type="dxa"/>
          </w:tcPr>
          <w:p w14:paraId="0EDC8B94" w14:textId="77777777" w:rsidR="00906EA2" w:rsidRPr="00627207" w:rsidRDefault="00906EA2" w:rsidP="0032607F">
            <w:pPr>
              <w:spacing w:after="0"/>
              <w:rPr>
                <w:b/>
                <w:bCs/>
                <w:sz w:val="18"/>
                <w:szCs w:val="18"/>
              </w:rPr>
            </w:pPr>
          </w:p>
        </w:tc>
      </w:tr>
      <w:tr w:rsidR="00661C9E" w:rsidRPr="00627207" w14:paraId="7F90A96C" w14:textId="77777777" w:rsidTr="00A13C9F">
        <w:tc>
          <w:tcPr>
            <w:tcW w:w="8127" w:type="dxa"/>
            <w:shd w:val="clear" w:color="auto" w:fill="auto"/>
            <w:tcMar>
              <w:top w:w="0" w:type="dxa"/>
              <w:left w:w="108" w:type="dxa"/>
              <w:bottom w:w="0" w:type="dxa"/>
              <w:right w:w="108" w:type="dxa"/>
            </w:tcMar>
          </w:tcPr>
          <w:p w14:paraId="260D4ABE" w14:textId="49EF35D9" w:rsidR="003564A5" w:rsidRPr="00723567" w:rsidRDefault="00661C9E" w:rsidP="00723567">
            <w:pPr>
              <w:rPr>
                <w:i/>
                <w:iCs/>
                <w:sz w:val="18"/>
                <w:szCs w:val="18"/>
              </w:rPr>
            </w:pPr>
            <w:r w:rsidRPr="00661C9E">
              <w:rPr>
                <w:sz w:val="18"/>
                <w:szCs w:val="18"/>
              </w:rPr>
              <w:lastRenderedPageBreak/>
              <w:t>Influenza viruses change continuously and the World Health Organization (WHO) monitors the epidemiology of influenza viruses throughout the world, making recommendations about the strains to be included in vaccines, with </w:t>
            </w:r>
            <w:hyperlink r:id="rId92" w:history="1">
              <w:r w:rsidRPr="00661C9E">
                <w:rPr>
                  <w:rStyle w:val="Hyperlink"/>
                  <w:sz w:val="18"/>
                  <w:szCs w:val="18"/>
                </w:rPr>
                <w:t>recommendations now confirmed for 2021 to 2022</w:t>
              </w:r>
            </w:hyperlink>
            <w:r w:rsidRPr="00661C9E">
              <w:rPr>
                <w:sz w:val="18"/>
                <w:szCs w:val="18"/>
              </w:rPr>
              <w:t>.</w:t>
            </w:r>
            <w:r w:rsidRPr="00661C9E">
              <w:rPr>
                <w:i/>
                <w:iCs/>
                <w:sz w:val="18"/>
                <w:szCs w:val="18"/>
              </w:rPr>
              <w:t xml:space="preserve">   </w:t>
            </w:r>
          </w:p>
        </w:tc>
        <w:tc>
          <w:tcPr>
            <w:tcW w:w="1507" w:type="dxa"/>
          </w:tcPr>
          <w:p w14:paraId="66F9286C" w14:textId="77777777" w:rsidR="00661C9E" w:rsidRPr="00661C9E" w:rsidRDefault="00661C9E" w:rsidP="00661C9E">
            <w:pPr>
              <w:spacing w:after="0"/>
              <w:rPr>
                <w:b/>
                <w:bCs/>
                <w:sz w:val="18"/>
                <w:szCs w:val="18"/>
              </w:rPr>
            </w:pPr>
          </w:p>
        </w:tc>
      </w:tr>
      <w:tr w:rsidR="00661C9E" w:rsidRPr="00627207" w14:paraId="4233256D" w14:textId="77777777" w:rsidTr="00A13C9F">
        <w:tc>
          <w:tcPr>
            <w:tcW w:w="8127" w:type="dxa"/>
            <w:shd w:val="clear" w:color="auto" w:fill="auto"/>
            <w:tcMar>
              <w:top w:w="0" w:type="dxa"/>
              <w:left w:w="108" w:type="dxa"/>
              <w:bottom w:w="0" w:type="dxa"/>
              <w:right w:w="108" w:type="dxa"/>
            </w:tcMar>
          </w:tcPr>
          <w:p w14:paraId="5B6E2DD0" w14:textId="77777777" w:rsidR="00661C9E" w:rsidRPr="00661C9E" w:rsidRDefault="00661C9E" w:rsidP="00661C9E">
            <w:pPr>
              <w:spacing w:after="0"/>
              <w:rPr>
                <w:sz w:val="18"/>
                <w:szCs w:val="18"/>
              </w:rPr>
            </w:pPr>
            <w:r w:rsidRPr="00661C9E">
              <w:rPr>
                <w:sz w:val="18"/>
                <w:szCs w:val="18"/>
              </w:rPr>
              <w:t xml:space="preserve">In its </w:t>
            </w:r>
            <w:hyperlink r:id="rId93" w:history="1">
              <w:r w:rsidRPr="00661C9E">
                <w:rPr>
                  <w:rStyle w:val="Hyperlink"/>
                  <w:sz w:val="18"/>
                  <w:szCs w:val="18"/>
                </w:rPr>
                <w:t>COVID-19 Response: Summer 2021</w:t>
              </w:r>
            </w:hyperlink>
            <w:r w:rsidRPr="00661C9E">
              <w:rPr>
                <w:sz w:val="18"/>
                <w:szCs w:val="18"/>
              </w:rPr>
              <w:t xml:space="preserve">, the Cabinet Office confirmed that: </w:t>
            </w:r>
          </w:p>
          <w:p w14:paraId="2CE07ACD" w14:textId="77777777" w:rsidR="00661C9E" w:rsidRPr="00661C9E" w:rsidRDefault="00661C9E" w:rsidP="00661C9E">
            <w:pPr>
              <w:spacing w:after="0"/>
              <w:rPr>
                <w:sz w:val="18"/>
                <w:szCs w:val="18"/>
              </w:rPr>
            </w:pPr>
          </w:p>
          <w:p w14:paraId="3AD3D613" w14:textId="77777777" w:rsidR="00661C9E" w:rsidRPr="00661C9E" w:rsidRDefault="00661C9E" w:rsidP="00661C9E">
            <w:pPr>
              <w:spacing w:after="0"/>
              <w:rPr>
                <w:sz w:val="18"/>
                <w:szCs w:val="18"/>
              </w:rPr>
            </w:pPr>
            <w:r w:rsidRPr="00661C9E">
              <w:rPr>
                <w:sz w:val="18"/>
                <w:szCs w:val="18"/>
              </w:rPr>
              <w:t>“Health and care settings will continue to maintain appropriate infection prevention and control processes as necessary, and this will be continually reviewed. Guidance will be updated based on the latest clinical evidence this summer.”</w:t>
            </w:r>
          </w:p>
          <w:p w14:paraId="6BC87B4E" w14:textId="77777777" w:rsidR="00661C9E" w:rsidRPr="00661C9E" w:rsidRDefault="00661C9E" w:rsidP="00661C9E">
            <w:pPr>
              <w:spacing w:after="0"/>
              <w:rPr>
                <w:sz w:val="18"/>
                <w:szCs w:val="18"/>
              </w:rPr>
            </w:pPr>
          </w:p>
          <w:p w14:paraId="7C638344" w14:textId="052F4877" w:rsidR="00661C9E" w:rsidRPr="00661C9E" w:rsidRDefault="00661C9E" w:rsidP="00661C9E">
            <w:pPr>
              <w:spacing w:after="0"/>
              <w:rPr>
                <w:sz w:val="18"/>
                <w:szCs w:val="18"/>
              </w:rPr>
            </w:pPr>
            <w:r w:rsidRPr="00661C9E">
              <w:rPr>
                <w:sz w:val="18"/>
                <w:szCs w:val="18"/>
              </w:rPr>
              <w:t xml:space="preserve">Until further notice, the existing </w:t>
            </w:r>
            <w:hyperlink r:id="rId94" w:history="1">
              <w:r w:rsidRPr="00661C9E">
                <w:rPr>
                  <w:rStyle w:val="Hyperlink"/>
                  <w:sz w:val="18"/>
                  <w:szCs w:val="18"/>
                </w:rPr>
                <w:t>COVID-19 Infection Protection and Control (IPC)</w:t>
              </w:r>
            </w:hyperlink>
            <w:r w:rsidRPr="00661C9E">
              <w:rPr>
                <w:sz w:val="18"/>
                <w:szCs w:val="18"/>
              </w:rPr>
              <w:t xml:space="preserve"> guidance continues to apply in healthcare settings. All primary care contractors should continue to follow this guidance. </w:t>
            </w:r>
            <w:hyperlink r:id="rId95" w:history="1">
              <w:r w:rsidRPr="00661C9E">
                <w:rPr>
                  <w:rStyle w:val="Hyperlink"/>
                  <w:sz w:val="18"/>
                  <w:szCs w:val="18"/>
                </w:rPr>
                <w:t>IPC face covering resources for NHS settings</w:t>
              </w:r>
            </w:hyperlink>
            <w:r w:rsidRPr="00661C9E">
              <w:rPr>
                <w:sz w:val="18"/>
                <w:szCs w:val="18"/>
              </w:rPr>
              <w:t xml:space="preserve"> have also been published by Public Health England (PHE).</w:t>
            </w:r>
          </w:p>
        </w:tc>
        <w:tc>
          <w:tcPr>
            <w:tcW w:w="1507" w:type="dxa"/>
          </w:tcPr>
          <w:p w14:paraId="10AFC55C" w14:textId="77777777" w:rsidR="00661C9E" w:rsidRPr="00661C9E" w:rsidRDefault="00661C9E" w:rsidP="00661C9E">
            <w:pPr>
              <w:spacing w:after="0"/>
              <w:rPr>
                <w:b/>
                <w:bCs/>
                <w:sz w:val="18"/>
                <w:szCs w:val="18"/>
              </w:rPr>
            </w:pPr>
          </w:p>
        </w:tc>
      </w:tr>
      <w:permEnd w:id="583346923"/>
    </w:tbl>
    <w:p w14:paraId="6529545E" w14:textId="77777777" w:rsidR="00174622" w:rsidRDefault="00174622" w:rsidP="00174622">
      <w:pPr>
        <w:jc w:val="both"/>
      </w:pPr>
    </w:p>
    <w:p w14:paraId="1361DAC1" w14:textId="77777777" w:rsidR="00174622" w:rsidRDefault="00174622" w:rsidP="00174622">
      <w:pPr>
        <w:pStyle w:val="xmsonormal"/>
        <w:shd w:val="clear" w:color="auto" w:fill="FFFFFF"/>
        <w:spacing w:before="0" w:beforeAutospacing="0" w:after="0" w:afterAutospacing="0"/>
        <w:rPr>
          <w:rFonts w:ascii="Calibri" w:hAnsi="Calibri" w:cs="Calibri"/>
          <w:color w:val="201F1E"/>
          <w:sz w:val="22"/>
          <w:szCs w:val="22"/>
        </w:rPr>
      </w:pPr>
      <w:permStart w:id="1557276232" w:edGrp="everyone"/>
      <w:permEnd w:id="1557276232"/>
    </w:p>
    <w:p w14:paraId="6CB13792" w14:textId="77777777" w:rsidR="00174622" w:rsidRDefault="00174622" w:rsidP="00174622">
      <w:pPr>
        <w:pStyle w:val="Heading2"/>
        <w:rPr>
          <w:rFonts w:ascii="Calibri" w:hAnsi="Calibri"/>
          <w:b w:val="0"/>
          <w:bCs w:val="0"/>
          <w:lang w:eastAsia="zh-CN"/>
        </w:rPr>
        <w:sectPr w:rsidR="00174622" w:rsidSect="00C02FE8">
          <w:pgSz w:w="11906" w:h="16838"/>
          <w:pgMar w:top="1276" w:right="1133" w:bottom="1440" w:left="1134" w:header="720" w:footer="720" w:gutter="0"/>
          <w:cols w:space="720"/>
          <w:docGrid w:linePitch="299"/>
        </w:sectPr>
      </w:pPr>
    </w:p>
    <w:p w14:paraId="65ADD08D" w14:textId="4DA4D757" w:rsidR="00174622" w:rsidRPr="00E926F4" w:rsidRDefault="00174622" w:rsidP="00174622">
      <w:pPr>
        <w:pStyle w:val="Heading2"/>
        <w:rPr>
          <w:b w:val="0"/>
          <w:bCs w:val="0"/>
        </w:rPr>
      </w:pPr>
      <w:bookmarkStart w:id="84" w:name="_APPENDIX_1_-"/>
      <w:bookmarkStart w:id="85" w:name="_Toc80112049"/>
      <w:bookmarkEnd w:id="84"/>
      <w:r w:rsidRPr="00E926F4">
        <w:rPr>
          <w:rFonts w:ascii="Calibri" w:hAnsi="Calibri"/>
          <w:lang w:eastAsia="zh-CN"/>
        </w:rPr>
        <w:lastRenderedPageBreak/>
        <w:t>APPENDIX 1 - PRACTICE IMMUNISATION ‘</w:t>
      </w:r>
      <w:r w:rsidRPr="00E926F4">
        <w:rPr>
          <w:rFonts w:ascii="Calibri" w:hAnsi="Calibri"/>
          <w:i/>
          <w:iCs/>
          <w:lang w:eastAsia="zh-CN"/>
        </w:rPr>
        <w:t>QUICK &amp; EASY</w:t>
      </w:r>
      <w:r w:rsidRPr="00E926F4">
        <w:rPr>
          <w:rFonts w:ascii="Calibri" w:hAnsi="Calibri"/>
          <w:lang w:eastAsia="zh-CN"/>
        </w:rPr>
        <w:t>’ PLANNER 202</w:t>
      </w:r>
      <w:r w:rsidR="00FC392A">
        <w:rPr>
          <w:rFonts w:ascii="Calibri" w:hAnsi="Calibri"/>
          <w:lang w:eastAsia="zh-CN"/>
        </w:rPr>
        <w:t>1</w:t>
      </w:r>
      <w:r w:rsidRPr="00E926F4">
        <w:rPr>
          <w:rFonts w:ascii="Calibri" w:hAnsi="Calibri"/>
          <w:lang w:eastAsia="zh-CN"/>
        </w:rPr>
        <w:t>/2</w:t>
      </w:r>
      <w:r w:rsidR="00FC392A">
        <w:rPr>
          <w:rFonts w:ascii="Calibri" w:hAnsi="Calibri"/>
          <w:lang w:eastAsia="zh-CN"/>
        </w:rPr>
        <w:t>2</w:t>
      </w:r>
      <w:bookmarkEnd w:id="85"/>
    </w:p>
    <w:p w14:paraId="58269C72" w14:textId="77777777" w:rsidR="00174622" w:rsidRDefault="00174622" w:rsidP="00174622">
      <w:pPr>
        <w:tabs>
          <w:tab w:val="left" w:pos="6075"/>
        </w:tabs>
        <w:spacing w:line="254" w:lineRule="auto"/>
        <w:rPr>
          <w:rFonts w:eastAsia="Times New Roman"/>
          <w:lang w:eastAsia="zh-CN"/>
        </w:rPr>
      </w:pPr>
      <w:r>
        <w:rPr>
          <w:rFonts w:eastAsia="Times New Roman"/>
          <w:lang w:eastAsia="zh-CN"/>
        </w:rPr>
        <w:t>PRACTICE:</w:t>
      </w:r>
      <w:r>
        <w:rPr>
          <w:rFonts w:eastAsia="Times New Roman"/>
          <w:lang w:eastAsia="zh-CN"/>
        </w:rPr>
        <w:tab/>
      </w:r>
    </w:p>
    <w:tbl>
      <w:tblPr>
        <w:tblW w:w="15026" w:type="dxa"/>
        <w:tblInd w:w="-572" w:type="dxa"/>
        <w:tblCellMar>
          <w:left w:w="10" w:type="dxa"/>
          <w:right w:w="10" w:type="dxa"/>
        </w:tblCellMar>
        <w:tblLook w:val="04A0" w:firstRow="1" w:lastRow="0" w:firstColumn="1" w:lastColumn="0" w:noHBand="0" w:noVBand="1"/>
      </w:tblPr>
      <w:tblGrid>
        <w:gridCol w:w="1848"/>
        <w:gridCol w:w="1491"/>
        <w:gridCol w:w="1669"/>
        <w:gridCol w:w="1670"/>
        <w:gridCol w:w="1669"/>
        <w:gridCol w:w="1670"/>
        <w:gridCol w:w="1669"/>
        <w:gridCol w:w="1670"/>
        <w:gridCol w:w="1670"/>
      </w:tblGrid>
      <w:tr w:rsidR="00174622" w:rsidRPr="002E0B35" w14:paraId="246AFCCB" w14:textId="77777777" w:rsidTr="0032607F">
        <w:tc>
          <w:tcPr>
            <w:tcW w:w="5008" w:type="dxa"/>
            <w:gridSpan w:val="3"/>
            <w:tcBorders>
              <w:bottom w:val="single" w:sz="12" w:space="0" w:color="000000"/>
            </w:tcBorders>
            <w:shd w:val="clear" w:color="auto" w:fill="auto"/>
            <w:tcMar>
              <w:top w:w="0" w:type="dxa"/>
              <w:left w:w="108" w:type="dxa"/>
              <w:bottom w:w="0" w:type="dxa"/>
              <w:right w:w="108" w:type="dxa"/>
            </w:tcMar>
          </w:tcPr>
          <w:p w14:paraId="06EB21F5" w14:textId="1278EA95" w:rsidR="00174622" w:rsidRPr="002E0B35" w:rsidRDefault="00174622" w:rsidP="0032607F">
            <w:pPr>
              <w:spacing w:after="0"/>
              <w:rPr>
                <w:rFonts w:eastAsia="Times New Roman"/>
                <w:sz w:val="16"/>
                <w:szCs w:val="16"/>
                <w:lang w:eastAsia="zh-CN"/>
              </w:rPr>
            </w:pPr>
            <w:r>
              <w:rPr>
                <w:rFonts w:eastAsia="Times New Roman"/>
                <w:lang w:eastAsia="zh-CN"/>
              </w:rPr>
              <w:t>DATE:</w:t>
            </w:r>
          </w:p>
        </w:tc>
        <w:tc>
          <w:tcPr>
            <w:tcW w:w="5009" w:type="dxa"/>
            <w:gridSpan w:val="3"/>
            <w:tcBorders>
              <w:top w:val="single" w:sz="4" w:space="0" w:color="000000"/>
              <w:bottom w:val="single" w:sz="4" w:space="0" w:color="000000"/>
              <w:right w:val="single" w:sz="18" w:space="0" w:color="000000"/>
            </w:tcBorders>
            <w:shd w:val="clear" w:color="auto" w:fill="D9D9D9"/>
            <w:tcMar>
              <w:top w:w="0" w:type="dxa"/>
              <w:left w:w="108" w:type="dxa"/>
              <w:bottom w:w="0" w:type="dxa"/>
              <w:right w:w="108" w:type="dxa"/>
            </w:tcMar>
          </w:tcPr>
          <w:p w14:paraId="0582745F" w14:textId="0DB67125" w:rsidR="00174622" w:rsidRPr="002E0B35" w:rsidRDefault="00174622" w:rsidP="0032607F">
            <w:pPr>
              <w:spacing w:after="0"/>
              <w:jc w:val="center"/>
              <w:rPr>
                <w:rFonts w:eastAsia="Times New Roman"/>
                <w:b/>
                <w:bCs/>
                <w:sz w:val="16"/>
                <w:szCs w:val="16"/>
                <w:lang w:eastAsia="zh-CN"/>
              </w:rPr>
            </w:pPr>
            <w:r w:rsidRPr="002E0B35">
              <w:rPr>
                <w:rFonts w:eastAsia="Times New Roman"/>
                <w:b/>
                <w:bCs/>
                <w:sz w:val="16"/>
                <w:szCs w:val="16"/>
                <w:lang w:eastAsia="zh-CN"/>
              </w:rPr>
              <w:t xml:space="preserve">FLU PROGRAMME </w:t>
            </w:r>
            <w:r w:rsidR="006E2AA2">
              <w:rPr>
                <w:rFonts w:eastAsia="Times New Roman"/>
                <w:b/>
                <w:bCs/>
                <w:sz w:val="16"/>
                <w:szCs w:val="16"/>
                <w:lang w:eastAsia="zh-CN"/>
              </w:rPr>
              <w:t>20</w:t>
            </w:r>
            <w:r w:rsidRPr="002E0B35">
              <w:rPr>
                <w:rFonts w:eastAsia="Times New Roman"/>
                <w:b/>
                <w:bCs/>
                <w:sz w:val="16"/>
                <w:szCs w:val="16"/>
                <w:lang w:eastAsia="zh-CN"/>
              </w:rPr>
              <w:t>/2</w:t>
            </w:r>
            <w:r w:rsidR="006E2AA2">
              <w:rPr>
                <w:rFonts w:eastAsia="Times New Roman"/>
                <w:b/>
                <w:bCs/>
                <w:sz w:val="16"/>
                <w:szCs w:val="16"/>
                <w:lang w:eastAsia="zh-CN"/>
              </w:rPr>
              <w:t>1</w:t>
            </w:r>
          </w:p>
        </w:tc>
        <w:tc>
          <w:tcPr>
            <w:tcW w:w="5009" w:type="dxa"/>
            <w:gridSpan w:val="3"/>
            <w:tcBorders>
              <w:top w:val="single" w:sz="4" w:space="0" w:color="000000"/>
              <w:left w:val="single" w:sz="18" w:space="0" w:color="000000"/>
              <w:bottom w:val="single" w:sz="4" w:space="0" w:color="000000"/>
              <w:right w:val="single" w:sz="4" w:space="0" w:color="000000"/>
            </w:tcBorders>
            <w:shd w:val="clear" w:color="auto" w:fill="FF0000"/>
            <w:tcMar>
              <w:top w:w="0" w:type="dxa"/>
              <w:left w:w="108" w:type="dxa"/>
              <w:bottom w:w="0" w:type="dxa"/>
              <w:right w:w="108" w:type="dxa"/>
            </w:tcMar>
          </w:tcPr>
          <w:p w14:paraId="78B7209C" w14:textId="7EA4E55D" w:rsidR="00174622" w:rsidRPr="002E0B35" w:rsidRDefault="00174622" w:rsidP="0032607F">
            <w:pPr>
              <w:spacing w:after="0"/>
              <w:jc w:val="center"/>
              <w:rPr>
                <w:rFonts w:eastAsia="Times New Roman"/>
                <w:b/>
                <w:bCs/>
                <w:sz w:val="16"/>
                <w:szCs w:val="16"/>
                <w:lang w:eastAsia="zh-CN"/>
              </w:rPr>
            </w:pPr>
            <w:r w:rsidRPr="002E0B35">
              <w:rPr>
                <w:rFonts w:eastAsia="Times New Roman"/>
                <w:b/>
                <w:bCs/>
                <w:sz w:val="16"/>
                <w:szCs w:val="16"/>
                <w:lang w:eastAsia="zh-CN"/>
              </w:rPr>
              <w:t>FLU PROGRAMME 2</w:t>
            </w:r>
            <w:r w:rsidR="006E2AA2">
              <w:rPr>
                <w:rFonts w:eastAsia="Times New Roman"/>
                <w:b/>
                <w:bCs/>
                <w:sz w:val="16"/>
                <w:szCs w:val="16"/>
                <w:lang w:eastAsia="zh-CN"/>
              </w:rPr>
              <w:t>1</w:t>
            </w:r>
            <w:r w:rsidRPr="002E0B35">
              <w:rPr>
                <w:rFonts w:eastAsia="Times New Roman"/>
                <w:b/>
                <w:bCs/>
                <w:sz w:val="16"/>
                <w:szCs w:val="16"/>
                <w:lang w:eastAsia="zh-CN"/>
              </w:rPr>
              <w:t>/2</w:t>
            </w:r>
            <w:r w:rsidR="006E2AA2">
              <w:rPr>
                <w:rFonts w:eastAsia="Times New Roman"/>
                <w:b/>
                <w:bCs/>
                <w:sz w:val="16"/>
                <w:szCs w:val="16"/>
                <w:lang w:eastAsia="zh-CN"/>
              </w:rPr>
              <w:t>2</w:t>
            </w:r>
          </w:p>
        </w:tc>
      </w:tr>
      <w:tr w:rsidR="00174622" w:rsidRPr="002E0B35" w14:paraId="3B8B921C" w14:textId="77777777" w:rsidTr="0032607F">
        <w:trPr>
          <w:trHeight w:val="1202"/>
        </w:trPr>
        <w:tc>
          <w:tcPr>
            <w:tcW w:w="1848"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0BA35" w14:textId="77777777" w:rsidR="00174622" w:rsidRPr="002E0B35" w:rsidRDefault="00174622" w:rsidP="0032607F">
            <w:pPr>
              <w:spacing w:after="0"/>
              <w:rPr>
                <w:rFonts w:eastAsia="Times New Roman"/>
                <w:sz w:val="16"/>
                <w:szCs w:val="16"/>
                <w:lang w:eastAsia="zh-CN"/>
              </w:rPr>
            </w:pPr>
          </w:p>
          <w:p w14:paraId="7AA46183" w14:textId="77777777" w:rsidR="00174622" w:rsidRPr="002E0B35" w:rsidRDefault="00174622" w:rsidP="0032607F">
            <w:pPr>
              <w:spacing w:after="0"/>
              <w:rPr>
                <w:rFonts w:eastAsia="Times New Roman"/>
                <w:sz w:val="16"/>
                <w:szCs w:val="16"/>
                <w:lang w:eastAsia="zh-CN"/>
              </w:rPr>
            </w:pPr>
          </w:p>
          <w:p w14:paraId="0F3DCBC4" w14:textId="77777777" w:rsidR="00174622" w:rsidRPr="002E0B35" w:rsidRDefault="00174622" w:rsidP="0032607F">
            <w:pPr>
              <w:spacing w:after="0"/>
              <w:rPr>
                <w:rFonts w:eastAsia="Times New Roman"/>
                <w:sz w:val="16"/>
                <w:szCs w:val="16"/>
                <w:lang w:eastAsia="zh-CN"/>
              </w:rPr>
            </w:pPr>
          </w:p>
        </w:tc>
        <w:tc>
          <w:tcPr>
            <w:tcW w:w="1491"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C457" w14:textId="77777777"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Return Threshold</w:t>
            </w:r>
          </w:p>
        </w:tc>
        <w:tc>
          <w:tcPr>
            <w:tcW w:w="16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F28E7" w14:textId="77777777"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Eligible patients in each area</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103F4" w14:textId="54E916F3"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Total number of patients vaccinated in 20</w:t>
            </w:r>
            <w:r w:rsidR="006E2AA2">
              <w:rPr>
                <w:rFonts w:eastAsia="Times New Roman"/>
                <w:b/>
                <w:bCs/>
                <w:sz w:val="16"/>
                <w:szCs w:val="16"/>
                <w:lang w:eastAsia="zh-CN"/>
              </w:rPr>
              <w:t>20</w:t>
            </w:r>
            <w:r w:rsidRPr="002E0B35">
              <w:rPr>
                <w:rFonts w:eastAsia="Times New Roman"/>
                <w:b/>
                <w:bCs/>
                <w:sz w:val="16"/>
                <w:szCs w:val="16"/>
                <w:lang w:eastAsia="zh-CN"/>
              </w:rPr>
              <w:t>/2</w:t>
            </w:r>
            <w:r w:rsidR="006E2AA2">
              <w:rPr>
                <w:rFonts w:eastAsia="Times New Roman"/>
                <w:b/>
                <w:bCs/>
                <w:sz w:val="16"/>
                <w:szCs w:val="16"/>
                <w:lang w:eastAsia="zh-CN"/>
              </w:rPr>
              <w:t>1</w:t>
            </w:r>
          </w:p>
          <w:p w14:paraId="2D117FE8" w14:textId="77777777" w:rsidR="00174622" w:rsidRPr="002E0B35" w:rsidRDefault="00174622" w:rsidP="0032607F">
            <w:pPr>
              <w:spacing w:after="0"/>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4C013" w14:textId="13CB915D"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 xml:space="preserve">Number of patients vaccinated in </w:t>
            </w:r>
            <w:r w:rsidR="00B810B4" w:rsidRPr="002E0B35">
              <w:rPr>
                <w:rFonts w:eastAsia="Times New Roman"/>
                <w:b/>
                <w:bCs/>
                <w:sz w:val="16"/>
                <w:szCs w:val="16"/>
                <w:lang w:eastAsia="zh-CN"/>
              </w:rPr>
              <w:t>surgery.</w:t>
            </w:r>
          </w:p>
          <w:p w14:paraId="1B2955BF"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1BCB46BF" w14:textId="77777777" w:rsidR="00174622" w:rsidRPr="002E0B35" w:rsidRDefault="00174622" w:rsidP="0032607F">
            <w:pPr>
              <w:spacing w:after="0"/>
              <w:rPr>
                <w:sz w:val="16"/>
                <w:szCs w:val="16"/>
              </w:rPr>
            </w:pPr>
            <w:r w:rsidRPr="002E0B35">
              <w:rPr>
                <w:rFonts w:eastAsia="Times New Roman"/>
                <w:b/>
                <w:bCs/>
                <w:sz w:val="16"/>
                <w:szCs w:val="16"/>
                <w:lang w:eastAsia="zh-CN"/>
              </w:rPr>
              <w:t>Number of patients vaccinated in other healthcare setting</w:t>
            </w: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75E0BA0C" w14:textId="77777777" w:rsidR="00174622" w:rsidRDefault="00174622" w:rsidP="0032607F">
            <w:pPr>
              <w:spacing w:after="0"/>
              <w:rPr>
                <w:rFonts w:eastAsia="Times New Roman"/>
                <w:b/>
                <w:bCs/>
                <w:sz w:val="16"/>
                <w:szCs w:val="16"/>
                <w:lang w:eastAsia="zh-CN"/>
              </w:rPr>
            </w:pPr>
            <w:r w:rsidRPr="002E0B35">
              <w:rPr>
                <w:rFonts w:eastAsia="Times New Roman"/>
                <w:b/>
                <w:bCs/>
                <w:sz w:val="16"/>
                <w:szCs w:val="16"/>
                <w:lang w:eastAsia="zh-CN"/>
              </w:rPr>
              <w:t>Total number of patients which are eligible for the vaccine</w:t>
            </w:r>
            <w:r w:rsidR="006E2AA2">
              <w:rPr>
                <w:rFonts w:eastAsia="Times New Roman"/>
                <w:b/>
                <w:bCs/>
                <w:sz w:val="16"/>
                <w:szCs w:val="16"/>
                <w:lang w:eastAsia="zh-CN"/>
              </w:rPr>
              <w:t xml:space="preserve"> this year</w:t>
            </w:r>
            <w:r w:rsidRPr="002E0B35">
              <w:rPr>
                <w:rFonts w:eastAsia="Times New Roman"/>
                <w:b/>
                <w:bCs/>
                <w:sz w:val="16"/>
                <w:szCs w:val="16"/>
                <w:lang w:eastAsia="zh-CN"/>
              </w:rPr>
              <w:t>?</w:t>
            </w:r>
          </w:p>
          <w:p w14:paraId="6065D65D" w14:textId="319FC104" w:rsidR="00923BCD" w:rsidRPr="002E0B35" w:rsidRDefault="00923BCD" w:rsidP="0032607F">
            <w:pPr>
              <w:spacing w:after="0"/>
              <w:rPr>
                <w:rFonts w:eastAsia="Times New Roman"/>
                <w:b/>
                <w:bCs/>
                <w:sz w:val="16"/>
                <w:szCs w:val="16"/>
                <w:lang w:eastAsia="zh-CN"/>
              </w:rPr>
            </w:pPr>
            <w:r>
              <w:rPr>
                <w:rFonts w:eastAsia="Times New Roman"/>
                <w:b/>
                <w:bCs/>
                <w:sz w:val="16"/>
                <w:szCs w:val="16"/>
                <w:lang w:eastAsia="zh-CN"/>
              </w:rPr>
              <w:t>aQIV | QIVc or QIVr</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DAAD7" w14:textId="6BEA9DA5" w:rsidR="00174622" w:rsidRPr="002E0B35" w:rsidRDefault="00174622" w:rsidP="0032607F">
            <w:pPr>
              <w:spacing w:after="0"/>
              <w:rPr>
                <w:sz w:val="16"/>
                <w:szCs w:val="16"/>
              </w:rPr>
            </w:pPr>
            <w:r w:rsidRPr="002E0B35">
              <w:rPr>
                <w:rFonts w:eastAsia="Times New Roman"/>
                <w:b/>
                <w:bCs/>
                <w:sz w:val="16"/>
                <w:szCs w:val="16"/>
                <w:lang w:eastAsia="zh-CN"/>
              </w:rPr>
              <w:t>Total number of vaccines ordered for 202</w:t>
            </w:r>
            <w:r w:rsidR="006E2AA2">
              <w:rPr>
                <w:rFonts w:eastAsia="Times New Roman"/>
                <w:b/>
                <w:bCs/>
                <w:sz w:val="16"/>
                <w:szCs w:val="16"/>
                <w:lang w:eastAsia="zh-CN"/>
              </w:rPr>
              <w:t>1</w:t>
            </w:r>
            <w:r w:rsidRPr="002E0B35">
              <w:rPr>
                <w:rFonts w:eastAsia="Times New Roman"/>
                <w:b/>
                <w:bCs/>
                <w:sz w:val="16"/>
                <w:szCs w:val="16"/>
                <w:lang w:eastAsia="zh-CN"/>
              </w:rPr>
              <w:t>/2</w:t>
            </w:r>
            <w:r w:rsidR="006E2AA2">
              <w:rPr>
                <w:rFonts w:eastAsia="Times New Roman"/>
                <w:b/>
                <w:bCs/>
                <w:sz w:val="16"/>
                <w:szCs w:val="16"/>
                <w:lang w:eastAsia="zh-CN"/>
              </w:rPr>
              <w:t>2</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FDA03" w14:textId="77777777" w:rsidR="00174622" w:rsidRPr="002E0B35" w:rsidRDefault="00174622" w:rsidP="0032607F">
            <w:pPr>
              <w:spacing w:after="0"/>
              <w:rPr>
                <w:rFonts w:eastAsia="Times New Roman"/>
                <w:b/>
                <w:bCs/>
                <w:sz w:val="16"/>
                <w:szCs w:val="16"/>
                <w:lang w:eastAsia="zh-CN"/>
              </w:rPr>
            </w:pPr>
            <w:r w:rsidRPr="002E0B35">
              <w:rPr>
                <w:rFonts w:eastAsia="Times New Roman"/>
                <w:b/>
                <w:bCs/>
                <w:sz w:val="16"/>
                <w:szCs w:val="16"/>
                <w:lang w:eastAsia="zh-CN"/>
              </w:rPr>
              <w:t>Variance</w:t>
            </w:r>
          </w:p>
        </w:tc>
      </w:tr>
      <w:tr w:rsidR="00174622" w:rsidRPr="002E0B35" w14:paraId="37BCF433"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12119"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Total &gt;65</w:t>
            </w:r>
          </w:p>
          <w:p w14:paraId="7BD14432" w14:textId="77777777" w:rsidR="00174622" w:rsidRPr="002E0B35" w:rsidRDefault="00174622" w:rsidP="003A5EE5">
            <w:pPr>
              <w:spacing w:after="0"/>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21F69" w14:textId="77777777" w:rsidR="00174622" w:rsidRPr="002E0B35" w:rsidRDefault="00174622" w:rsidP="0032607F">
            <w:pPr>
              <w:spacing w:after="0"/>
              <w:jc w:val="center"/>
              <w:rPr>
                <w:rFonts w:eastAsia="Times New Roman"/>
                <w:sz w:val="16"/>
                <w:szCs w:val="16"/>
                <w:lang w:eastAsia="zh-CN"/>
              </w:rPr>
            </w:pPr>
            <w:r w:rsidRPr="002E0B35">
              <w:rPr>
                <w:rFonts w:eastAsia="Times New Roman"/>
                <w:sz w:val="16"/>
                <w:szCs w:val="16"/>
                <w:lang w:eastAsia="zh-CN"/>
              </w:rPr>
              <w:t>10% or other</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BD2B0"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E9815"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D3811"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45FCC73B"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0D740139" w14:textId="77777777" w:rsidR="00174622" w:rsidRPr="002E0B35" w:rsidRDefault="00174622" w:rsidP="0032607F">
            <w:pPr>
              <w:spacing w:after="0"/>
              <w:jc w:val="center"/>
              <w:rPr>
                <w:rFonts w:eastAsia="Times New Roman"/>
                <w:sz w:val="16"/>
                <w:szCs w:val="16"/>
                <w:lang w:eastAsia="zh-CN"/>
              </w:rPr>
            </w:pPr>
          </w:p>
          <w:p w14:paraId="365F9291"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69A9F"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6865A" w14:textId="77777777" w:rsidR="00174622" w:rsidRPr="002E0B35" w:rsidRDefault="00174622" w:rsidP="0032607F">
            <w:pPr>
              <w:spacing w:after="0"/>
              <w:jc w:val="center"/>
              <w:rPr>
                <w:rFonts w:eastAsia="Times New Roman"/>
                <w:sz w:val="16"/>
                <w:szCs w:val="16"/>
                <w:lang w:eastAsia="zh-CN"/>
              </w:rPr>
            </w:pPr>
          </w:p>
        </w:tc>
      </w:tr>
      <w:tr w:rsidR="00174622" w:rsidRPr="002E0B35" w14:paraId="0EB4420B"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129A2"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Total&lt;65 </w:t>
            </w:r>
          </w:p>
          <w:p w14:paraId="72580E12" w14:textId="77777777" w:rsidR="00174622" w:rsidRPr="002E0B35" w:rsidRDefault="00174622" w:rsidP="003A5EE5">
            <w:pPr>
              <w:spacing w:after="0"/>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0BB1B" w14:textId="77777777" w:rsidR="00174622" w:rsidRPr="002E0B35" w:rsidRDefault="00174622" w:rsidP="0032607F">
            <w:pPr>
              <w:spacing w:after="0"/>
              <w:jc w:val="center"/>
              <w:rPr>
                <w:rFonts w:eastAsia="Times New Roman"/>
                <w:sz w:val="16"/>
                <w:szCs w:val="16"/>
                <w:lang w:eastAsia="zh-CN"/>
              </w:rPr>
            </w:pPr>
            <w:r w:rsidRPr="002E0B35">
              <w:rPr>
                <w:rFonts w:eastAsia="Times New Roman"/>
                <w:sz w:val="16"/>
                <w:szCs w:val="16"/>
                <w:lang w:eastAsia="zh-CN"/>
              </w:rPr>
              <w:t>10% or other</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6CA4E"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C07D2"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4FC4C"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668FD6DC"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37329B73"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6957"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FEAEC" w14:textId="77777777" w:rsidR="00174622" w:rsidRPr="002E0B35" w:rsidRDefault="00174622" w:rsidP="0032607F">
            <w:pPr>
              <w:spacing w:after="0"/>
              <w:jc w:val="center"/>
              <w:rPr>
                <w:rFonts w:eastAsia="Times New Roman"/>
                <w:sz w:val="16"/>
                <w:szCs w:val="16"/>
                <w:lang w:eastAsia="zh-CN"/>
              </w:rPr>
            </w:pPr>
          </w:p>
        </w:tc>
      </w:tr>
      <w:tr w:rsidR="00174622" w:rsidRPr="002E0B35" w14:paraId="1F46B060"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65F76"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Total Flu Child </w:t>
            </w:r>
          </w:p>
          <w:p w14:paraId="709905EF"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(&lt;5)  </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59A62" w14:textId="17001BBF"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0857B"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9E65"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252F2"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2634E7FB"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56B44865"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A3E14"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7AFB" w14:textId="77777777" w:rsidR="00174622" w:rsidRPr="002E0B35" w:rsidRDefault="00174622" w:rsidP="0032607F">
            <w:pPr>
              <w:spacing w:after="0"/>
              <w:jc w:val="center"/>
              <w:rPr>
                <w:rFonts w:eastAsia="Times New Roman"/>
                <w:sz w:val="16"/>
                <w:szCs w:val="16"/>
                <w:lang w:eastAsia="zh-CN"/>
              </w:rPr>
            </w:pPr>
          </w:p>
        </w:tc>
      </w:tr>
      <w:tr w:rsidR="00174622" w:rsidRPr="002E0B35" w14:paraId="20A6B226"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90766"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Housebound</w:t>
            </w:r>
          </w:p>
          <w:p w14:paraId="07CDBA8F" w14:textId="77777777" w:rsidR="00174622" w:rsidRPr="002E0B35" w:rsidRDefault="00174622" w:rsidP="0032607F">
            <w:pPr>
              <w:spacing w:after="0"/>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AC601" w14:textId="7A3524B5"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B0E32"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C7B7D"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A56C2"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212F1CFB" w14:textId="77777777"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27778E1F"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3F2EF"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B9317" w14:textId="77777777" w:rsidR="00174622" w:rsidRPr="002E0B35" w:rsidRDefault="00174622" w:rsidP="0032607F">
            <w:pPr>
              <w:spacing w:after="0"/>
              <w:jc w:val="center"/>
              <w:rPr>
                <w:rFonts w:eastAsia="Times New Roman"/>
                <w:sz w:val="16"/>
                <w:szCs w:val="16"/>
                <w:lang w:eastAsia="zh-CN"/>
              </w:rPr>
            </w:pPr>
          </w:p>
        </w:tc>
      </w:tr>
      <w:tr w:rsidR="00174622" w:rsidRPr="002E0B35" w14:paraId="221825B2"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D18A6"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 &gt;50</w:t>
            </w:r>
          </w:p>
          <w:p w14:paraId="2F775EAA" w14:textId="418836FC"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expanded </w:t>
            </w:r>
            <w:r w:rsidR="00B810B4" w:rsidRPr="002E0B35">
              <w:rPr>
                <w:rFonts w:eastAsia="Times New Roman"/>
                <w:sz w:val="16"/>
                <w:szCs w:val="16"/>
                <w:lang w:eastAsia="zh-CN"/>
              </w:rPr>
              <w:t>service.</w:t>
            </w:r>
            <w:r w:rsidRPr="002E0B35">
              <w:rPr>
                <w:rFonts w:eastAsia="Times New Roman"/>
                <w:sz w:val="16"/>
                <w:szCs w:val="16"/>
                <w:lang w:eastAsia="zh-CN"/>
              </w:rPr>
              <w:t xml:space="preserve"> </w:t>
            </w:r>
          </w:p>
          <w:p w14:paraId="117768BE" w14:textId="77777777" w:rsidR="00174622" w:rsidRPr="002E0B35" w:rsidRDefault="00174622" w:rsidP="0032607F">
            <w:pPr>
              <w:spacing w:after="0"/>
              <w:rPr>
                <w:rFonts w:eastAsia="Times New Roman"/>
                <w:sz w:val="16"/>
                <w:szCs w:val="16"/>
                <w:lang w:eastAsia="zh-CN"/>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9F15B" w14:textId="2454D74C"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CE99B"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AA5F8" w14:textId="7E26749E"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DD995" w14:textId="76E3043C"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236115B4" w14:textId="63CE280A"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5E8A5582"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4220"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8C708" w14:textId="77777777" w:rsidR="00174622" w:rsidRPr="002E0B35" w:rsidRDefault="00174622" w:rsidP="0032607F">
            <w:pPr>
              <w:spacing w:after="0"/>
              <w:jc w:val="center"/>
              <w:rPr>
                <w:rFonts w:eastAsia="Times New Roman"/>
                <w:sz w:val="16"/>
                <w:szCs w:val="16"/>
                <w:lang w:eastAsia="zh-CN"/>
              </w:rPr>
            </w:pPr>
          </w:p>
        </w:tc>
      </w:tr>
      <w:tr w:rsidR="00174622" w:rsidRPr="002E0B35" w14:paraId="00B34EC4"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AE274"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Flu child Yr. 7</w:t>
            </w:r>
          </w:p>
          <w:p w14:paraId="067E25E1" w14:textId="77777777" w:rsidR="00174622" w:rsidRPr="002E0B35" w:rsidRDefault="00174622" w:rsidP="0032607F">
            <w:pPr>
              <w:spacing w:after="0"/>
              <w:rPr>
                <w:sz w:val="16"/>
                <w:szCs w:val="16"/>
              </w:rPr>
            </w:pPr>
            <w:r w:rsidRPr="002E0B35">
              <w:rPr>
                <w:rFonts w:eastAsia="Times New Roman"/>
                <w:sz w:val="16"/>
                <w:szCs w:val="16"/>
                <w:lang w:eastAsia="zh-CN"/>
              </w:rPr>
              <w:t>expanded service</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FE2E2" w14:textId="5534A3AB"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FD025"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0DF55" w14:textId="3271DCE9"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462B8" w14:textId="1BFC205A"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429C1871" w14:textId="65D448DD"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79627A98"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6075D"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55539" w14:textId="77777777" w:rsidR="00174622" w:rsidRPr="002E0B35" w:rsidRDefault="00174622" w:rsidP="0032607F">
            <w:pPr>
              <w:spacing w:after="0"/>
              <w:jc w:val="center"/>
              <w:rPr>
                <w:rFonts w:eastAsia="Times New Roman"/>
                <w:sz w:val="16"/>
                <w:szCs w:val="16"/>
                <w:lang w:eastAsia="zh-CN"/>
              </w:rPr>
            </w:pPr>
          </w:p>
        </w:tc>
      </w:tr>
      <w:tr w:rsidR="00174622" w:rsidRPr="002E0B35" w14:paraId="1CE3937A" w14:textId="77777777" w:rsidTr="006E2AA2">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16D9F" w14:textId="5755B1F4"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 xml:space="preserve">Shielded </w:t>
            </w:r>
            <w:r w:rsidR="00B810B4" w:rsidRPr="002E0B35">
              <w:rPr>
                <w:rFonts w:eastAsia="Times New Roman"/>
                <w:sz w:val="16"/>
                <w:szCs w:val="16"/>
                <w:lang w:eastAsia="zh-CN"/>
              </w:rPr>
              <w:t>patients.</w:t>
            </w:r>
          </w:p>
          <w:p w14:paraId="58376459"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expanded service</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18BD0" w14:textId="636A6BD5"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D9078"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C0045" w14:textId="3C4FFB59"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32525" w14:textId="11F9EEEF"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7A64BA41" w14:textId="5F77CCD5" w:rsidR="00174622" w:rsidRPr="002E0B35" w:rsidRDefault="00174622" w:rsidP="0032607F">
            <w:pPr>
              <w:spacing w:after="0"/>
              <w:jc w:val="center"/>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054A4A33"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D404D" w14:textId="77777777" w:rsidR="00174622" w:rsidRPr="002E0B35" w:rsidRDefault="00174622" w:rsidP="0032607F">
            <w:pPr>
              <w:spacing w:after="0"/>
              <w:jc w:val="center"/>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87F2C" w14:textId="77777777" w:rsidR="00174622" w:rsidRPr="002E0B35" w:rsidRDefault="00174622" w:rsidP="0032607F">
            <w:pPr>
              <w:spacing w:after="0"/>
              <w:jc w:val="center"/>
              <w:rPr>
                <w:rFonts w:eastAsia="Times New Roman"/>
                <w:sz w:val="16"/>
                <w:szCs w:val="16"/>
                <w:lang w:eastAsia="zh-CN"/>
              </w:rPr>
            </w:pPr>
          </w:p>
        </w:tc>
      </w:tr>
      <w:tr w:rsidR="00174622" w:rsidRPr="002E0B35" w14:paraId="725EF10E"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D76A6" w14:textId="77777777" w:rsidR="00174622" w:rsidRPr="002E0B35" w:rsidRDefault="00174622" w:rsidP="0032607F">
            <w:pPr>
              <w:spacing w:after="0"/>
              <w:rPr>
                <w:rFonts w:eastAsia="Times New Roman"/>
                <w:sz w:val="16"/>
                <w:szCs w:val="16"/>
                <w:lang w:eastAsia="zh-CN"/>
              </w:rPr>
            </w:pPr>
          </w:p>
          <w:p w14:paraId="70DDBB82"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Total:</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F5813" w14:textId="77777777" w:rsidR="00174622" w:rsidRPr="002E0B35" w:rsidRDefault="00174622" w:rsidP="0032607F">
            <w:pPr>
              <w:spacing w:after="0"/>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28F78"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BBC5" w14:textId="77777777" w:rsidR="00174622" w:rsidRPr="002E0B35" w:rsidRDefault="00174622" w:rsidP="0032607F">
            <w:pPr>
              <w:spacing w:after="0"/>
              <w:rPr>
                <w:rFonts w:eastAsia="Times New Roman"/>
                <w:sz w:val="16"/>
                <w:szCs w:val="16"/>
                <w:lang w:eastAsia="zh-CN"/>
              </w:rPr>
            </w:pP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E51DB"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tcPr>
          <w:p w14:paraId="6786F781" w14:textId="77777777" w:rsidR="00174622" w:rsidRPr="002E0B35" w:rsidRDefault="00174622" w:rsidP="0032607F">
            <w:pPr>
              <w:spacing w:after="0"/>
              <w:rPr>
                <w:rFonts w:eastAsia="Times New Roman"/>
                <w:sz w:val="16"/>
                <w:szCs w:val="16"/>
                <w:lang w:eastAsia="zh-CN"/>
              </w:rPr>
            </w:pPr>
          </w:p>
        </w:tc>
        <w:tc>
          <w:tcPr>
            <w:tcW w:w="1669"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tcPr>
          <w:p w14:paraId="3FD1EB80"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46CF5" w14:textId="77777777" w:rsidR="00174622" w:rsidRPr="002E0B35" w:rsidRDefault="00174622" w:rsidP="0032607F">
            <w:pPr>
              <w:spacing w:after="0"/>
              <w:rPr>
                <w:rFonts w:eastAsia="Times New Roman"/>
                <w:sz w:val="16"/>
                <w:szCs w:val="16"/>
                <w:lang w:eastAsia="zh-CN"/>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4DC94" w14:textId="77777777" w:rsidR="00174622" w:rsidRPr="002E0B35" w:rsidRDefault="00174622" w:rsidP="0032607F">
            <w:pPr>
              <w:spacing w:after="0"/>
              <w:rPr>
                <w:rFonts w:eastAsia="Times New Roman"/>
                <w:sz w:val="16"/>
                <w:szCs w:val="16"/>
                <w:lang w:eastAsia="zh-CN"/>
              </w:rPr>
            </w:pPr>
          </w:p>
        </w:tc>
      </w:tr>
      <w:tr w:rsidR="00174622" w:rsidRPr="002E0B35" w14:paraId="4AEE6CAE"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29761" w14:textId="77777777" w:rsidR="00174622" w:rsidRPr="002E0B35" w:rsidRDefault="00174622" w:rsidP="0032607F">
            <w:pPr>
              <w:spacing w:after="0"/>
              <w:rPr>
                <w:rFonts w:eastAsia="Times New Roman"/>
                <w:sz w:val="16"/>
                <w:szCs w:val="16"/>
                <w:lang w:eastAsia="zh-CN"/>
              </w:rPr>
            </w:pPr>
          </w:p>
          <w:p w14:paraId="5E86304A"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Practice Risks:</w:t>
            </w:r>
          </w:p>
          <w:p w14:paraId="5CF76EBB" w14:textId="77777777" w:rsidR="00174622" w:rsidRPr="002E0B35" w:rsidRDefault="00174622" w:rsidP="0032607F">
            <w:pPr>
              <w:spacing w:after="0"/>
              <w:rPr>
                <w:rFonts w:eastAsia="Times New Roman"/>
                <w:sz w:val="16"/>
                <w:szCs w:val="16"/>
                <w:lang w:eastAsia="zh-CN"/>
              </w:rPr>
            </w:pPr>
          </w:p>
        </w:tc>
        <w:tc>
          <w:tcPr>
            <w:tcW w:w="131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FF2B3" w14:textId="77777777" w:rsidR="00174622" w:rsidRPr="002E0B35" w:rsidRDefault="00174622" w:rsidP="0032607F">
            <w:pPr>
              <w:spacing w:after="0"/>
              <w:rPr>
                <w:rFonts w:eastAsia="Times New Roman"/>
                <w:sz w:val="16"/>
                <w:szCs w:val="16"/>
                <w:lang w:eastAsia="zh-CN"/>
              </w:rPr>
            </w:pPr>
          </w:p>
        </w:tc>
      </w:tr>
      <w:tr w:rsidR="00174622" w:rsidRPr="002E0B35" w14:paraId="52D72732"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C3D22" w14:textId="77777777" w:rsidR="00174622" w:rsidRPr="002E0B35" w:rsidRDefault="00174622" w:rsidP="0032607F">
            <w:pPr>
              <w:spacing w:after="0"/>
              <w:rPr>
                <w:rFonts w:eastAsia="Times New Roman"/>
                <w:sz w:val="16"/>
                <w:szCs w:val="16"/>
                <w:lang w:eastAsia="zh-CN"/>
              </w:rPr>
            </w:pPr>
            <w:r w:rsidRPr="002E0B35">
              <w:rPr>
                <w:rFonts w:eastAsia="Times New Roman"/>
                <w:sz w:val="16"/>
                <w:szCs w:val="16"/>
                <w:lang w:eastAsia="zh-CN"/>
              </w:rPr>
              <w:t>Practice Risk Mitigation:</w:t>
            </w:r>
          </w:p>
          <w:p w14:paraId="315206BD" w14:textId="77777777" w:rsidR="00174622" w:rsidRPr="002E0B35" w:rsidRDefault="00174622" w:rsidP="0032607F">
            <w:pPr>
              <w:spacing w:after="0"/>
              <w:rPr>
                <w:rFonts w:eastAsia="Times New Roman"/>
                <w:sz w:val="16"/>
                <w:szCs w:val="16"/>
                <w:lang w:eastAsia="zh-CN"/>
              </w:rPr>
            </w:pPr>
          </w:p>
        </w:tc>
        <w:tc>
          <w:tcPr>
            <w:tcW w:w="131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93BC8" w14:textId="77777777" w:rsidR="00174622" w:rsidRPr="002E0B35" w:rsidRDefault="00174622" w:rsidP="0032607F">
            <w:pPr>
              <w:spacing w:after="0"/>
              <w:rPr>
                <w:rFonts w:eastAsia="Times New Roman"/>
                <w:sz w:val="16"/>
                <w:szCs w:val="16"/>
                <w:lang w:eastAsia="zh-CN"/>
              </w:rPr>
            </w:pPr>
          </w:p>
        </w:tc>
      </w:tr>
      <w:tr w:rsidR="00174622" w:rsidRPr="002E0B35" w14:paraId="0FDD9154" w14:textId="77777777" w:rsidTr="0032607F">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C3EA" w14:textId="5220F532" w:rsidR="00174622" w:rsidRDefault="00174622" w:rsidP="0032607F">
            <w:pPr>
              <w:spacing w:after="0"/>
              <w:rPr>
                <w:rFonts w:eastAsia="Times New Roman"/>
                <w:sz w:val="16"/>
                <w:szCs w:val="16"/>
                <w:lang w:eastAsia="zh-CN"/>
              </w:rPr>
            </w:pPr>
            <w:r w:rsidRPr="002E0B35">
              <w:rPr>
                <w:rFonts w:eastAsia="Times New Roman"/>
                <w:sz w:val="16"/>
                <w:szCs w:val="16"/>
                <w:lang w:eastAsia="zh-CN"/>
              </w:rPr>
              <w:t>COMMENT:</w:t>
            </w:r>
          </w:p>
          <w:p w14:paraId="1E4395F1" w14:textId="77777777" w:rsidR="00174622" w:rsidRPr="002E0B35" w:rsidRDefault="00174622" w:rsidP="0032607F">
            <w:pPr>
              <w:spacing w:after="0"/>
              <w:rPr>
                <w:rFonts w:eastAsia="Times New Roman"/>
                <w:sz w:val="16"/>
                <w:szCs w:val="16"/>
                <w:lang w:eastAsia="zh-CN"/>
              </w:rPr>
            </w:pPr>
          </w:p>
        </w:tc>
        <w:tc>
          <w:tcPr>
            <w:tcW w:w="13178"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C05E3" w14:textId="77777777" w:rsidR="00174622" w:rsidRDefault="00174622" w:rsidP="0032607F">
            <w:pPr>
              <w:spacing w:after="0"/>
              <w:rPr>
                <w:rFonts w:eastAsia="Times New Roman"/>
                <w:sz w:val="16"/>
                <w:szCs w:val="16"/>
                <w:lang w:eastAsia="zh-CN"/>
              </w:rPr>
            </w:pPr>
          </w:p>
          <w:p w14:paraId="21DBFF4A" w14:textId="5685640C" w:rsidR="002B7109" w:rsidRPr="002E0B35" w:rsidRDefault="002B7109" w:rsidP="0032607F">
            <w:pPr>
              <w:spacing w:after="0"/>
              <w:rPr>
                <w:rFonts w:eastAsia="Times New Roman"/>
                <w:sz w:val="16"/>
                <w:szCs w:val="16"/>
                <w:lang w:eastAsia="zh-CN"/>
              </w:rPr>
            </w:pPr>
          </w:p>
        </w:tc>
      </w:tr>
    </w:tbl>
    <w:p w14:paraId="421CF604" w14:textId="0C16F1AC" w:rsidR="00C506CE" w:rsidRDefault="00C506CE" w:rsidP="00174622">
      <w:pPr>
        <w:jc w:val="both"/>
        <w:sectPr w:rsidR="00C506CE" w:rsidSect="002B7109">
          <w:pgSz w:w="16838" w:h="11906" w:orient="landscape"/>
          <w:pgMar w:top="1135" w:right="1440" w:bottom="1701" w:left="1440" w:header="720" w:footer="720" w:gutter="0"/>
          <w:cols w:space="720"/>
        </w:sectPr>
      </w:pPr>
      <w:bookmarkStart w:id="86" w:name="_APPENDIX_2_–"/>
      <w:bookmarkEnd w:id="86"/>
    </w:p>
    <w:p w14:paraId="6C16E1A0" w14:textId="61D27161" w:rsidR="00174622" w:rsidRPr="00887C0C" w:rsidRDefault="00174622" w:rsidP="00174622">
      <w:pPr>
        <w:pStyle w:val="Heading2"/>
        <w:rPr>
          <w:b w:val="0"/>
          <w:bCs w:val="0"/>
        </w:rPr>
      </w:pPr>
      <w:bookmarkStart w:id="87" w:name="_Toc80112050"/>
      <w:r w:rsidRPr="00E926F4">
        <w:lastRenderedPageBreak/>
        <w:t>APPENDIX</w:t>
      </w:r>
      <w:r w:rsidR="002E0A48">
        <w:t xml:space="preserve"> 2</w:t>
      </w:r>
      <w:r w:rsidRPr="00E926F4">
        <w:t xml:space="preserve"> - LOCAL PRACTICE SUPPORT REQUIREMENTS</w:t>
      </w:r>
      <w:bookmarkEnd w:id="87"/>
      <w:r>
        <w:t xml:space="preserve"> </w:t>
      </w:r>
    </w:p>
    <w:p w14:paraId="44DA9FBA" w14:textId="49C3AC10" w:rsidR="00174622" w:rsidRDefault="00174622" w:rsidP="00174622">
      <w:pPr>
        <w:shd w:val="clear" w:color="auto" w:fill="FFFFFF"/>
        <w:spacing w:after="0"/>
        <w:rPr>
          <w:rFonts w:eastAsia="Times New Roman" w:cs="Calibri"/>
          <w:color w:val="201F1E"/>
          <w:bdr w:val="none" w:sz="0" w:space="0" w:color="auto" w:frame="1"/>
          <w:lang w:eastAsia="en-GB"/>
        </w:rPr>
      </w:pPr>
      <w:r w:rsidRPr="00B71955">
        <w:rPr>
          <w:rFonts w:eastAsia="Times New Roman" w:cs="Calibri"/>
          <w:color w:val="201F1E"/>
          <w:bdr w:val="none" w:sz="0" w:space="0" w:color="auto" w:frame="1"/>
          <w:lang w:eastAsia="en-GB"/>
        </w:rPr>
        <w:t xml:space="preserve">What </w:t>
      </w:r>
      <w:r>
        <w:rPr>
          <w:rFonts w:eastAsia="Times New Roman" w:cs="Calibri"/>
          <w:color w:val="201F1E"/>
          <w:bdr w:val="none" w:sz="0" w:space="0" w:color="auto" w:frame="1"/>
          <w:lang w:eastAsia="en-GB"/>
        </w:rPr>
        <w:t>specific support have you identified or would like if available:</w:t>
      </w:r>
    </w:p>
    <w:p w14:paraId="122E6BEE" w14:textId="77777777" w:rsidR="00174622" w:rsidRPr="00B71955" w:rsidRDefault="00174622" w:rsidP="00174622">
      <w:pPr>
        <w:shd w:val="clear" w:color="auto" w:fill="FFFFFF"/>
        <w:spacing w:after="0"/>
        <w:rPr>
          <w:rFonts w:ascii="Times New Roman" w:eastAsia="Times New Roman" w:hAnsi="Times New Roman"/>
          <w:color w:val="201F1E"/>
          <w:sz w:val="24"/>
          <w:szCs w:val="24"/>
          <w:lang w:eastAsia="en-GB"/>
        </w:rPr>
      </w:pPr>
    </w:p>
    <w:p w14:paraId="19EF3645" w14:textId="2E63B8C0" w:rsidR="00174622" w:rsidRDefault="00174622" w:rsidP="00174622">
      <w:pPr>
        <w:jc w:val="both"/>
      </w:pPr>
      <w:r>
        <w:t>PRACTCE:</w:t>
      </w:r>
      <w:r>
        <w:tab/>
      </w:r>
      <w:r>
        <w:tab/>
      </w:r>
      <w:r>
        <w:tab/>
      </w:r>
      <w:r>
        <w:tab/>
      </w:r>
      <w:r>
        <w:tab/>
        <w:t>DATE:</w:t>
      </w:r>
    </w:p>
    <w:tbl>
      <w:tblPr>
        <w:tblW w:w="0" w:type="auto"/>
        <w:tblInd w:w="-152" w:type="dxa"/>
        <w:tblCellMar>
          <w:left w:w="0" w:type="dxa"/>
          <w:right w:w="0" w:type="dxa"/>
        </w:tblCellMar>
        <w:tblLook w:val="04A0" w:firstRow="1" w:lastRow="0" w:firstColumn="1" w:lastColumn="0" w:noHBand="0" w:noVBand="1"/>
      </w:tblPr>
      <w:tblGrid>
        <w:gridCol w:w="3261"/>
        <w:gridCol w:w="1134"/>
        <w:gridCol w:w="4502"/>
      </w:tblGrid>
      <w:tr w:rsidR="00174622" w:rsidRPr="009342CE" w14:paraId="563EBECB" w14:textId="77777777" w:rsidTr="00BB67E4">
        <w:tc>
          <w:tcPr>
            <w:tcW w:w="3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01C05F" w14:textId="77777777" w:rsidR="00174622" w:rsidRPr="00BB67E4" w:rsidRDefault="00174622" w:rsidP="0032607F">
            <w:pPr>
              <w:spacing w:after="0"/>
              <w:rPr>
                <w:rFonts w:cs="Calibri"/>
                <w:b/>
                <w:bCs/>
                <w:sz w:val="18"/>
                <w:szCs w:val="18"/>
              </w:rPr>
            </w:pPr>
            <w:r w:rsidRPr="00BB67E4">
              <w:rPr>
                <w:rFonts w:cs="Calibri"/>
                <w:b/>
                <w:bCs/>
                <w:sz w:val="18"/>
                <w:szCs w:val="18"/>
              </w:rPr>
              <w:t>Subject</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3DC50B" w14:textId="77777777" w:rsidR="00174622" w:rsidRPr="00BB67E4" w:rsidRDefault="00174622" w:rsidP="0032607F">
            <w:pPr>
              <w:spacing w:after="0"/>
              <w:rPr>
                <w:rFonts w:cs="Calibri"/>
                <w:b/>
                <w:bCs/>
                <w:sz w:val="18"/>
                <w:szCs w:val="18"/>
              </w:rPr>
            </w:pPr>
            <w:r w:rsidRPr="00BB67E4">
              <w:rPr>
                <w:rFonts w:cs="Calibri"/>
                <w:b/>
                <w:bCs/>
                <w:sz w:val="18"/>
                <w:szCs w:val="18"/>
              </w:rPr>
              <w:t>Yes or No</w:t>
            </w:r>
          </w:p>
        </w:tc>
        <w:tc>
          <w:tcPr>
            <w:tcW w:w="45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BD0A3F" w14:textId="77777777" w:rsidR="00174622" w:rsidRPr="00BB67E4" w:rsidRDefault="00174622" w:rsidP="0032607F">
            <w:pPr>
              <w:spacing w:after="0"/>
              <w:rPr>
                <w:rFonts w:cs="Calibri"/>
                <w:b/>
                <w:bCs/>
                <w:sz w:val="18"/>
                <w:szCs w:val="18"/>
              </w:rPr>
            </w:pPr>
            <w:r w:rsidRPr="00BB67E4">
              <w:rPr>
                <w:rFonts w:cs="Calibri"/>
                <w:b/>
                <w:bCs/>
                <w:sz w:val="18"/>
                <w:szCs w:val="18"/>
              </w:rPr>
              <w:t>Comments</w:t>
            </w:r>
          </w:p>
        </w:tc>
      </w:tr>
      <w:tr w:rsidR="00174622" w:rsidRPr="009342CE" w14:paraId="600EB35A"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2A5C85" w14:textId="77777777" w:rsidR="00174622" w:rsidRPr="00BB67E4" w:rsidRDefault="00174622" w:rsidP="0032607F">
            <w:pPr>
              <w:spacing w:after="0"/>
              <w:rPr>
                <w:rFonts w:cs="Calibri"/>
                <w:sz w:val="18"/>
                <w:szCs w:val="18"/>
              </w:rPr>
            </w:pPr>
            <w:r w:rsidRPr="00BB67E4">
              <w:rPr>
                <w:rFonts w:cs="Calibri"/>
                <w:sz w:val="18"/>
                <w:szCs w:val="18"/>
              </w:rPr>
              <w:t>Patient Prioritisation Criteria</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42C2DF0"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14:paraId="1DEB1EF1" w14:textId="77777777" w:rsidR="00174622" w:rsidRPr="00BB67E4" w:rsidRDefault="00174622" w:rsidP="0032607F">
            <w:pPr>
              <w:spacing w:after="0"/>
              <w:rPr>
                <w:rFonts w:cs="Calibri"/>
                <w:sz w:val="18"/>
                <w:szCs w:val="18"/>
              </w:rPr>
            </w:pPr>
            <w:r w:rsidRPr="00BB67E4">
              <w:rPr>
                <w:rFonts w:cs="Calibri"/>
                <w:sz w:val="18"/>
                <w:szCs w:val="18"/>
              </w:rPr>
              <w:t>Both for the whole campaign and in terms of shortage of vaccine</w:t>
            </w:r>
          </w:p>
        </w:tc>
      </w:tr>
      <w:tr w:rsidR="00174622" w:rsidRPr="009342CE" w14:paraId="6B93BC11"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037F8E" w14:textId="77777777" w:rsidR="00174622" w:rsidRPr="00BB67E4" w:rsidRDefault="00174622" w:rsidP="0032607F">
            <w:pPr>
              <w:spacing w:after="0"/>
              <w:rPr>
                <w:rFonts w:cs="Calibri"/>
                <w:sz w:val="18"/>
                <w:szCs w:val="18"/>
              </w:rPr>
            </w:pPr>
            <w:r w:rsidRPr="00BB67E4">
              <w:rPr>
                <w:rFonts w:cs="Calibri"/>
                <w:sz w:val="18"/>
                <w:szCs w:val="18"/>
              </w:rPr>
              <w:t xml:space="preserve">Digital IT facilitator Support Assistance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44127BA"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429DECCD" w14:textId="58CAA91E" w:rsidR="00174622" w:rsidRPr="00BB67E4" w:rsidRDefault="00174622" w:rsidP="0032607F">
            <w:pPr>
              <w:spacing w:after="0"/>
              <w:rPr>
                <w:rFonts w:cs="Calibri"/>
                <w:sz w:val="18"/>
                <w:szCs w:val="18"/>
              </w:rPr>
            </w:pPr>
            <w:r w:rsidRPr="00BB67E4">
              <w:rPr>
                <w:rFonts w:cs="Calibri"/>
                <w:sz w:val="18"/>
                <w:szCs w:val="18"/>
              </w:rPr>
              <w:t xml:space="preserve">Local EMIS or SystmOne flu patient searches if System Suppliers do not issue this </w:t>
            </w:r>
            <w:r w:rsidR="00B810B4" w:rsidRPr="00BB67E4">
              <w:rPr>
                <w:rFonts w:cs="Calibri"/>
                <w:sz w:val="18"/>
                <w:szCs w:val="18"/>
              </w:rPr>
              <w:t>promptly.</w:t>
            </w:r>
          </w:p>
          <w:p w14:paraId="3F925355" w14:textId="77777777" w:rsidR="00174622" w:rsidRPr="00BB67E4" w:rsidRDefault="00174622" w:rsidP="0032607F">
            <w:pPr>
              <w:spacing w:after="0"/>
              <w:rPr>
                <w:rFonts w:cs="Calibri"/>
                <w:sz w:val="18"/>
                <w:szCs w:val="18"/>
              </w:rPr>
            </w:pPr>
            <w:r w:rsidRPr="00BB67E4">
              <w:rPr>
                <w:rFonts w:cs="Calibri"/>
                <w:sz w:val="18"/>
                <w:szCs w:val="18"/>
              </w:rPr>
              <w:t xml:space="preserve">Exploration of any further digital support packages </w:t>
            </w:r>
          </w:p>
        </w:tc>
      </w:tr>
      <w:tr w:rsidR="00174622" w:rsidRPr="009342CE" w14:paraId="2674B7CD"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A2D05D" w14:textId="77777777" w:rsidR="00174622" w:rsidRPr="00BB67E4" w:rsidRDefault="00174622" w:rsidP="0032607F">
            <w:pPr>
              <w:spacing w:after="0"/>
              <w:rPr>
                <w:rFonts w:cs="Calibri"/>
                <w:sz w:val="18"/>
                <w:szCs w:val="18"/>
              </w:rPr>
            </w:pPr>
            <w:r w:rsidRPr="00BB67E4">
              <w:rPr>
                <w:rFonts w:cs="Calibri"/>
                <w:sz w:val="18"/>
                <w:szCs w:val="18"/>
              </w:rPr>
              <w:t xml:space="preserve">Clarify Community Service provision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A2040C0"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1260CBBC" w14:textId="77777777" w:rsidR="00174622" w:rsidRPr="00BB67E4" w:rsidRDefault="00174622" w:rsidP="0032607F">
            <w:pPr>
              <w:spacing w:after="0"/>
              <w:rPr>
                <w:rFonts w:cs="Calibri"/>
                <w:sz w:val="18"/>
                <w:szCs w:val="18"/>
              </w:rPr>
            </w:pPr>
            <w:r w:rsidRPr="00BB67E4">
              <w:rPr>
                <w:rFonts w:cs="Calibri"/>
                <w:sz w:val="18"/>
                <w:szCs w:val="18"/>
              </w:rPr>
              <w:t>Facilitating support from Community Services for vaccination of housebound/shielding patients and care homes</w:t>
            </w:r>
          </w:p>
        </w:tc>
      </w:tr>
      <w:tr w:rsidR="00174622" w:rsidRPr="009342CE" w14:paraId="63049597"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BBF868" w14:textId="77777777" w:rsidR="00174622" w:rsidRPr="00BB67E4" w:rsidRDefault="00174622" w:rsidP="0032607F">
            <w:pPr>
              <w:spacing w:after="0"/>
              <w:rPr>
                <w:rFonts w:cs="Calibri"/>
                <w:sz w:val="18"/>
                <w:szCs w:val="18"/>
              </w:rPr>
            </w:pPr>
            <w:r w:rsidRPr="00BB67E4">
              <w:rPr>
                <w:rFonts w:cs="Calibri"/>
                <w:sz w:val="18"/>
                <w:szCs w:val="18"/>
              </w:rPr>
              <w:t>Procurement ‘</w:t>
            </w:r>
            <w:r w:rsidRPr="00BB67E4">
              <w:rPr>
                <w:rFonts w:cs="Calibri"/>
                <w:i/>
                <w:iCs/>
                <w:sz w:val="18"/>
                <w:szCs w:val="18"/>
              </w:rPr>
              <w:t>at scale</w:t>
            </w:r>
            <w:r w:rsidRPr="00BB67E4">
              <w:rPr>
                <w:rFonts w:cs="Calibri"/>
                <w:sz w:val="18"/>
                <w:szCs w:val="18"/>
              </w:rPr>
              <w:t xml:space="preserve">’ of additional vaccine for </w:t>
            </w:r>
            <w:r w:rsidRPr="00BB67E4">
              <w:rPr>
                <w:rFonts w:cs="Calibri"/>
                <w:b/>
                <w:bCs/>
                <w:sz w:val="18"/>
                <w:szCs w:val="18"/>
              </w:rPr>
              <w:t>existing eligible patients</w:t>
            </w:r>
            <w:r w:rsidRPr="00BB67E4">
              <w:rPr>
                <w:rFonts w:cs="Calibri"/>
                <w:sz w:val="18"/>
                <w:szCs w:val="18"/>
              </w:rPr>
              <w:t xml:space="preserve">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4358BD1"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2541A931" w14:textId="77777777" w:rsidR="00174622" w:rsidRPr="00BB67E4" w:rsidRDefault="00174622" w:rsidP="0032607F">
            <w:pPr>
              <w:spacing w:after="0"/>
              <w:rPr>
                <w:rFonts w:cs="Calibri"/>
                <w:sz w:val="18"/>
                <w:szCs w:val="18"/>
              </w:rPr>
            </w:pPr>
            <w:r w:rsidRPr="00BB67E4">
              <w:rPr>
                <w:rFonts w:cs="Calibri"/>
                <w:sz w:val="18"/>
                <w:szCs w:val="18"/>
              </w:rPr>
              <w:t xml:space="preserve">To ensure that practices have enough vaccines and share the risks for delivering required thresholds </w:t>
            </w:r>
            <w:r w:rsidRPr="00BB67E4">
              <w:rPr>
                <w:rStyle w:val="FootnoteReference"/>
                <w:rFonts w:cs="Calibri"/>
                <w:sz w:val="18"/>
                <w:szCs w:val="18"/>
              </w:rPr>
              <w:footnoteReference w:id="10"/>
            </w:r>
          </w:p>
        </w:tc>
      </w:tr>
      <w:tr w:rsidR="00174622" w:rsidRPr="009342CE" w14:paraId="79637F6B"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EBA510" w14:textId="77777777" w:rsidR="00174622" w:rsidRPr="00BB67E4" w:rsidRDefault="00174622" w:rsidP="0032607F">
            <w:pPr>
              <w:spacing w:after="0"/>
              <w:rPr>
                <w:rFonts w:cs="Calibri"/>
                <w:sz w:val="18"/>
                <w:szCs w:val="18"/>
              </w:rPr>
            </w:pPr>
            <w:r w:rsidRPr="00BB67E4">
              <w:rPr>
                <w:rFonts w:cs="Calibri"/>
                <w:sz w:val="18"/>
                <w:szCs w:val="18"/>
              </w:rPr>
              <w:t>Procurement ‘</w:t>
            </w:r>
            <w:r w:rsidRPr="00BB67E4">
              <w:rPr>
                <w:rFonts w:cs="Calibri"/>
                <w:i/>
                <w:iCs/>
                <w:sz w:val="18"/>
                <w:szCs w:val="18"/>
              </w:rPr>
              <w:t>at scale</w:t>
            </w:r>
            <w:r w:rsidRPr="00BB67E4">
              <w:rPr>
                <w:rFonts w:cs="Calibri"/>
                <w:sz w:val="18"/>
                <w:szCs w:val="18"/>
              </w:rPr>
              <w:t xml:space="preserve">’ of additional vaccine for </w:t>
            </w:r>
            <w:r w:rsidRPr="00BB67E4">
              <w:rPr>
                <w:rFonts w:cs="Calibri"/>
                <w:b/>
                <w:bCs/>
                <w:sz w:val="18"/>
                <w:szCs w:val="18"/>
              </w:rPr>
              <w:t>expanded cohorts of patients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8281D2D"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5F3E9F8" w14:textId="0FA3F041" w:rsidR="00174622" w:rsidRPr="00BB67E4" w:rsidRDefault="00174622" w:rsidP="0032607F">
            <w:pPr>
              <w:spacing w:after="0"/>
              <w:rPr>
                <w:rFonts w:cs="Calibri"/>
                <w:sz w:val="18"/>
                <w:szCs w:val="18"/>
              </w:rPr>
            </w:pPr>
            <w:r w:rsidRPr="00BB67E4">
              <w:rPr>
                <w:rFonts w:cs="Calibri"/>
                <w:sz w:val="18"/>
                <w:szCs w:val="18"/>
              </w:rPr>
              <w:t xml:space="preserve">As above </w:t>
            </w:r>
            <w:r w:rsidRPr="00BB67E4">
              <w:rPr>
                <w:rStyle w:val="FootnoteReference"/>
                <w:rFonts w:cs="Calibri"/>
                <w:sz w:val="18"/>
                <w:szCs w:val="18"/>
              </w:rPr>
              <w:footnoteReference w:id="11"/>
            </w:r>
            <w:r w:rsidRPr="00BB67E4">
              <w:rPr>
                <w:rFonts w:cs="Calibri"/>
                <w:sz w:val="18"/>
                <w:szCs w:val="18"/>
              </w:rPr>
              <w:t xml:space="preserve">. </w:t>
            </w:r>
          </w:p>
        </w:tc>
      </w:tr>
      <w:tr w:rsidR="00174622" w:rsidRPr="009342CE" w14:paraId="311A7DFD"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C3224" w14:textId="77777777" w:rsidR="00174622" w:rsidRPr="00BB67E4" w:rsidRDefault="00174622" w:rsidP="0032607F">
            <w:pPr>
              <w:spacing w:after="0"/>
              <w:rPr>
                <w:rFonts w:cs="Calibri"/>
                <w:sz w:val="18"/>
                <w:szCs w:val="18"/>
              </w:rPr>
            </w:pPr>
            <w:r w:rsidRPr="00BB67E4">
              <w:rPr>
                <w:rFonts w:cs="Calibri"/>
                <w:sz w:val="18"/>
                <w:szCs w:val="18"/>
              </w:rPr>
              <w:t xml:space="preserve">GP Access Hubs  </w:t>
            </w:r>
          </w:p>
          <w:p w14:paraId="49BC7C19" w14:textId="43CC0795" w:rsidR="00174622" w:rsidRPr="00BB67E4" w:rsidRDefault="00174622" w:rsidP="0032607F">
            <w:pPr>
              <w:spacing w:after="0"/>
              <w:rPr>
                <w:rFonts w:cs="Calibri"/>
                <w:sz w:val="18"/>
                <w:szCs w:val="18"/>
              </w:rPr>
            </w:pPr>
            <w:r w:rsidRPr="00BB67E4">
              <w:rPr>
                <w:rFonts w:cs="Calibri"/>
                <w:sz w:val="18"/>
                <w:szCs w:val="18"/>
              </w:rPr>
              <w:t>(</w:t>
            </w:r>
            <w:r w:rsidR="0027520D" w:rsidRPr="00BB67E4">
              <w:rPr>
                <w:rFonts w:cs="Calibri"/>
                <w:i/>
                <w:iCs/>
                <w:sz w:val="18"/>
                <w:szCs w:val="18"/>
              </w:rPr>
              <w:t>If</w:t>
            </w:r>
            <w:r w:rsidRPr="00BB67E4">
              <w:rPr>
                <w:rFonts w:cs="Calibri"/>
                <w:i/>
                <w:iCs/>
                <w:sz w:val="18"/>
                <w:szCs w:val="18"/>
              </w:rPr>
              <w:t xml:space="preserve"> available in your locality</w:t>
            </w:r>
            <w:r w:rsidRPr="00BB67E4">
              <w:rPr>
                <w:rFonts w:cs="Calibri"/>
                <w:sz w:val="18"/>
                <w:szCs w:val="18"/>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EF1B002"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78FA3043" w14:textId="77F44302" w:rsidR="00174622" w:rsidRPr="00BB67E4" w:rsidRDefault="00174622" w:rsidP="0032607F">
            <w:pPr>
              <w:spacing w:after="0"/>
              <w:rPr>
                <w:rFonts w:cs="Calibri"/>
                <w:sz w:val="18"/>
                <w:szCs w:val="18"/>
              </w:rPr>
            </w:pPr>
            <w:r w:rsidRPr="00BB67E4">
              <w:rPr>
                <w:rFonts w:cs="Calibri"/>
                <w:sz w:val="18"/>
                <w:szCs w:val="18"/>
              </w:rPr>
              <w:t>Assistance with establishing and accessing immunisation services</w:t>
            </w:r>
          </w:p>
        </w:tc>
      </w:tr>
      <w:tr w:rsidR="00174622" w:rsidRPr="009342CE" w14:paraId="31534A5B"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60324B" w14:textId="77777777" w:rsidR="00174622" w:rsidRPr="00BB67E4" w:rsidRDefault="00174622" w:rsidP="0032607F">
            <w:pPr>
              <w:spacing w:after="0"/>
              <w:rPr>
                <w:rFonts w:cs="Calibri"/>
                <w:sz w:val="18"/>
                <w:szCs w:val="18"/>
              </w:rPr>
            </w:pPr>
            <w:r w:rsidRPr="00BB67E4">
              <w:rPr>
                <w:rFonts w:cs="Calibri"/>
                <w:sz w:val="18"/>
                <w:szCs w:val="18"/>
              </w:rPr>
              <w:t xml:space="preserve">Fridge Capacity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57649DA"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5FC0B89" w14:textId="7629D13D" w:rsidR="00174622" w:rsidRPr="00BB67E4" w:rsidRDefault="00174622" w:rsidP="0032607F">
            <w:pPr>
              <w:spacing w:after="0"/>
              <w:rPr>
                <w:rFonts w:cs="Calibri"/>
                <w:sz w:val="18"/>
                <w:szCs w:val="18"/>
              </w:rPr>
            </w:pPr>
            <w:r w:rsidRPr="00BB67E4">
              <w:rPr>
                <w:rFonts w:cs="Calibri"/>
                <w:sz w:val="18"/>
                <w:szCs w:val="18"/>
              </w:rPr>
              <w:t>Facilitating and co-ordinating shared fridge space, financial efficiencies could also be achieved.</w:t>
            </w:r>
            <w:r w:rsidRPr="00BB67E4">
              <w:rPr>
                <w:rStyle w:val="FootnoteReference"/>
                <w:rFonts w:cs="Calibri"/>
                <w:sz w:val="18"/>
                <w:szCs w:val="18"/>
              </w:rPr>
              <w:footnoteReference w:id="12"/>
            </w:r>
          </w:p>
        </w:tc>
      </w:tr>
      <w:tr w:rsidR="00174622" w:rsidRPr="009342CE" w14:paraId="422B1577"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5858C0" w14:textId="77777777" w:rsidR="00174622" w:rsidRPr="00BB67E4" w:rsidRDefault="00174622" w:rsidP="0032607F">
            <w:pPr>
              <w:spacing w:after="0"/>
              <w:rPr>
                <w:rFonts w:cs="Calibri"/>
                <w:sz w:val="18"/>
                <w:szCs w:val="18"/>
              </w:rPr>
            </w:pPr>
            <w:r w:rsidRPr="00BB67E4">
              <w:rPr>
                <w:rFonts w:cs="Calibri"/>
                <w:sz w:val="18"/>
                <w:szCs w:val="18"/>
              </w:rPr>
              <w:t>Funding Support</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F51B9D5"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D52F26E" w14:textId="7565544C" w:rsidR="00174622" w:rsidRPr="00BB67E4" w:rsidRDefault="00174622" w:rsidP="0032607F">
            <w:pPr>
              <w:spacing w:after="0"/>
              <w:rPr>
                <w:rFonts w:cs="Calibri"/>
                <w:sz w:val="18"/>
                <w:szCs w:val="18"/>
              </w:rPr>
            </w:pPr>
            <w:r w:rsidRPr="00BB67E4">
              <w:rPr>
                <w:rFonts w:cs="Calibri"/>
                <w:sz w:val="18"/>
                <w:szCs w:val="18"/>
              </w:rPr>
              <w:t xml:space="preserve">To support requirements to meet the expanded Flu programmes </w:t>
            </w:r>
            <w:r w:rsidR="00B810B4" w:rsidRPr="00BB67E4">
              <w:rPr>
                <w:rFonts w:cs="Calibri"/>
                <w:sz w:val="18"/>
                <w:szCs w:val="18"/>
              </w:rPr>
              <w:t>e.g.,</w:t>
            </w:r>
            <w:r w:rsidRPr="00BB67E4">
              <w:rPr>
                <w:rFonts w:cs="Calibri"/>
                <w:sz w:val="18"/>
                <w:szCs w:val="18"/>
              </w:rPr>
              <w:t xml:space="preserve"> additional fridges, PPE, cool bags</w:t>
            </w:r>
          </w:p>
        </w:tc>
      </w:tr>
      <w:tr w:rsidR="00174622" w:rsidRPr="009342CE" w14:paraId="03738CA8"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35638" w14:textId="77777777" w:rsidR="00174622" w:rsidRPr="00BB67E4" w:rsidRDefault="00174622" w:rsidP="0032607F">
            <w:pPr>
              <w:spacing w:after="0"/>
              <w:rPr>
                <w:rFonts w:cs="Calibri"/>
                <w:sz w:val="18"/>
                <w:szCs w:val="18"/>
              </w:rPr>
            </w:pPr>
            <w:r w:rsidRPr="00BB67E4">
              <w:rPr>
                <w:rFonts w:cs="Calibri"/>
                <w:sz w:val="18"/>
                <w:szCs w:val="18"/>
              </w:rPr>
              <w:t xml:space="preserve">Workforce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16F499A"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5567A00A" w14:textId="57CA1C4F" w:rsidR="00174622" w:rsidRPr="00BB67E4" w:rsidRDefault="00174622" w:rsidP="0032607F">
            <w:pPr>
              <w:spacing w:after="0"/>
              <w:rPr>
                <w:rFonts w:cs="Calibri"/>
                <w:sz w:val="18"/>
                <w:szCs w:val="18"/>
              </w:rPr>
            </w:pPr>
            <w:r w:rsidRPr="00BB67E4">
              <w:rPr>
                <w:rFonts w:cs="Calibri"/>
                <w:sz w:val="18"/>
                <w:szCs w:val="18"/>
              </w:rPr>
              <w:t>Workforce is an issue of concern, both admin and clinical staff due to expected staff shortages.</w:t>
            </w:r>
            <w:r w:rsidRPr="00BB67E4">
              <w:rPr>
                <w:rStyle w:val="FootnoteReference"/>
                <w:rFonts w:cs="Calibri"/>
                <w:sz w:val="18"/>
                <w:szCs w:val="18"/>
              </w:rPr>
              <w:footnoteReference w:id="13"/>
            </w:r>
          </w:p>
        </w:tc>
      </w:tr>
      <w:tr w:rsidR="00174622" w:rsidRPr="009342CE" w14:paraId="4BF19EF3"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E7C787" w14:textId="77777777" w:rsidR="00174622" w:rsidRPr="00BB67E4" w:rsidRDefault="00174622" w:rsidP="0032607F">
            <w:pPr>
              <w:spacing w:after="0"/>
              <w:rPr>
                <w:rFonts w:cs="Calibri"/>
                <w:sz w:val="18"/>
                <w:szCs w:val="18"/>
              </w:rPr>
            </w:pPr>
            <w:r w:rsidRPr="00BB67E4">
              <w:rPr>
                <w:rFonts w:cs="Calibri"/>
                <w:sz w:val="18"/>
                <w:szCs w:val="18"/>
              </w:rPr>
              <w:t xml:space="preserve">Source supply of additional PPE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0DE25E4"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356056E0" w14:textId="49B8285A" w:rsidR="00174622" w:rsidRPr="00BB67E4" w:rsidRDefault="00174622" w:rsidP="0032607F">
            <w:pPr>
              <w:spacing w:after="0"/>
              <w:rPr>
                <w:rFonts w:cs="Calibri"/>
                <w:sz w:val="18"/>
                <w:szCs w:val="18"/>
              </w:rPr>
            </w:pPr>
            <w:r w:rsidRPr="00BB67E4">
              <w:rPr>
                <w:rFonts w:cs="Calibri"/>
                <w:sz w:val="18"/>
                <w:szCs w:val="18"/>
              </w:rPr>
              <w:t xml:space="preserve">Where normal routes cease to work - </w:t>
            </w:r>
            <w:r w:rsidR="00B810B4" w:rsidRPr="00BB67E4">
              <w:rPr>
                <w:rFonts w:cs="Calibri"/>
                <w:sz w:val="18"/>
                <w:szCs w:val="18"/>
              </w:rPr>
              <w:t>e.g.,</w:t>
            </w:r>
            <w:r w:rsidRPr="00BB67E4">
              <w:rPr>
                <w:rFonts w:cs="Calibri"/>
                <w:sz w:val="18"/>
                <w:szCs w:val="18"/>
              </w:rPr>
              <w:t xml:space="preserve"> disposable masks</w:t>
            </w:r>
          </w:p>
        </w:tc>
      </w:tr>
      <w:tr w:rsidR="00174622" w:rsidRPr="009342CE" w14:paraId="600232BD"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6BA660" w14:textId="77777777" w:rsidR="00174622" w:rsidRPr="00BB67E4" w:rsidRDefault="00174622" w:rsidP="0032607F">
            <w:pPr>
              <w:spacing w:after="0"/>
              <w:rPr>
                <w:rFonts w:cs="Calibri"/>
                <w:sz w:val="18"/>
                <w:szCs w:val="18"/>
              </w:rPr>
            </w:pPr>
            <w:r w:rsidRPr="00BB67E4">
              <w:rPr>
                <w:rFonts w:cs="Calibri"/>
                <w:sz w:val="18"/>
                <w:szCs w:val="18"/>
              </w:rPr>
              <w:t>Additional sharps and clinical waste bins</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FDA590A"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669695E5" w14:textId="101F8CEA" w:rsidR="00174622" w:rsidRPr="00BB67E4" w:rsidRDefault="00174622" w:rsidP="0032607F">
            <w:pPr>
              <w:spacing w:after="0"/>
              <w:rPr>
                <w:rFonts w:cs="Calibri"/>
                <w:sz w:val="18"/>
                <w:szCs w:val="18"/>
              </w:rPr>
            </w:pPr>
            <w:r w:rsidRPr="00BB67E4">
              <w:rPr>
                <w:rFonts w:cs="Calibri"/>
                <w:sz w:val="18"/>
                <w:szCs w:val="18"/>
              </w:rPr>
              <w:t xml:space="preserve">Ensure expanded services for existing sites and wider scale services for newly identified temporary sites.  </w:t>
            </w:r>
            <w:r w:rsidRPr="00BB67E4">
              <w:rPr>
                <w:rStyle w:val="FootnoteReference"/>
                <w:rFonts w:cs="Calibri"/>
                <w:sz w:val="18"/>
                <w:szCs w:val="18"/>
              </w:rPr>
              <w:footnoteReference w:id="14"/>
            </w:r>
          </w:p>
          <w:p w14:paraId="3A01540C" w14:textId="77777777" w:rsidR="00174622" w:rsidRPr="00BB67E4" w:rsidRDefault="00174622" w:rsidP="0032607F">
            <w:pPr>
              <w:spacing w:after="0"/>
              <w:rPr>
                <w:rFonts w:cs="Calibri"/>
                <w:sz w:val="18"/>
                <w:szCs w:val="18"/>
              </w:rPr>
            </w:pPr>
          </w:p>
        </w:tc>
      </w:tr>
      <w:tr w:rsidR="00174622" w:rsidRPr="009342CE" w14:paraId="7C932F66"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616975" w14:textId="77777777" w:rsidR="00174622" w:rsidRPr="00BB67E4" w:rsidRDefault="00174622" w:rsidP="0032607F">
            <w:pPr>
              <w:spacing w:after="0"/>
              <w:rPr>
                <w:rFonts w:cs="Calibri"/>
                <w:sz w:val="18"/>
                <w:szCs w:val="18"/>
              </w:rPr>
            </w:pPr>
            <w:r w:rsidRPr="00BB67E4">
              <w:rPr>
                <w:rFonts w:cs="Calibri"/>
                <w:sz w:val="18"/>
                <w:szCs w:val="18"/>
              </w:rPr>
              <w:t xml:space="preserve">Identification of ‘at scale’ sites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7177D73"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B349DB7" w14:textId="1F34EC44" w:rsidR="00174622" w:rsidRPr="00BB67E4" w:rsidRDefault="00174622" w:rsidP="0032607F">
            <w:pPr>
              <w:spacing w:after="0"/>
              <w:rPr>
                <w:rFonts w:cs="Calibri"/>
                <w:sz w:val="18"/>
                <w:szCs w:val="18"/>
              </w:rPr>
            </w:pPr>
            <w:r w:rsidRPr="00BB67E4">
              <w:rPr>
                <w:rFonts w:cs="Calibri"/>
                <w:sz w:val="18"/>
                <w:szCs w:val="18"/>
              </w:rPr>
              <w:t>Facilitating access to any ‘at scale’ sites</w:t>
            </w:r>
          </w:p>
        </w:tc>
      </w:tr>
      <w:tr w:rsidR="00174622" w:rsidRPr="009342CE" w14:paraId="551BAB73"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8E458E" w14:textId="77777777" w:rsidR="00174622" w:rsidRPr="00BB67E4" w:rsidRDefault="00174622" w:rsidP="0032607F">
            <w:pPr>
              <w:spacing w:after="0"/>
              <w:rPr>
                <w:rFonts w:cs="Calibri"/>
                <w:sz w:val="18"/>
                <w:szCs w:val="18"/>
              </w:rPr>
            </w:pPr>
            <w:r w:rsidRPr="00BB67E4">
              <w:rPr>
                <w:rFonts w:cs="Calibri"/>
                <w:sz w:val="18"/>
                <w:szCs w:val="18"/>
              </w:rPr>
              <w:t xml:space="preserve">Setting up newly identified alternative sites -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E0F28D6"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169E61D3" w14:textId="451E44BF" w:rsidR="00174622" w:rsidRPr="00BB67E4" w:rsidRDefault="00174622" w:rsidP="0032607F">
            <w:pPr>
              <w:spacing w:after="0"/>
              <w:rPr>
                <w:rFonts w:cs="Calibri"/>
                <w:sz w:val="18"/>
                <w:szCs w:val="18"/>
              </w:rPr>
            </w:pPr>
            <w:r w:rsidRPr="00BB67E4">
              <w:rPr>
                <w:rFonts w:cs="Calibri"/>
                <w:sz w:val="18"/>
                <w:szCs w:val="18"/>
              </w:rPr>
              <w:t>Facilitate the procurement and transport of equipment needed at remote sites – chairs, couch, trollies etc</w:t>
            </w:r>
          </w:p>
        </w:tc>
      </w:tr>
      <w:tr w:rsidR="00174622" w:rsidRPr="009342CE" w14:paraId="75687D30"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D45C7" w14:textId="2B62404C" w:rsidR="00174622" w:rsidRPr="00BB67E4" w:rsidRDefault="00174622" w:rsidP="0032607F">
            <w:pPr>
              <w:spacing w:after="0"/>
              <w:rPr>
                <w:rFonts w:cs="Calibri"/>
                <w:sz w:val="18"/>
                <w:szCs w:val="18"/>
              </w:rPr>
            </w:pPr>
            <w:r w:rsidRPr="00BB67E4">
              <w:rPr>
                <w:rFonts w:cs="Calibri"/>
                <w:sz w:val="18"/>
                <w:szCs w:val="18"/>
              </w:rPr>
              <w:t xml:space="preserve">Loan of laptops, tablets, phones /IT to support remote </w:t>
            </w:r>
            <w:r w:rsidR="00B810B4" w:rsidRPr="00BB67E4">
              <w:rPr>
                <w:rFonts w:cs="Calibri"/>
                <w:sz w:val="18"/>
                <w:szCs w:val="18"/>
              </w:rPr>
              <w:t>sites.</w:t>
            </w:r>
          </w:p>
          <w:p w14:paraId="43BAA574" w14:textId="77777777" w:rsidR="00174622" w:rsidRPr="00BB67E4" w:rsidRDefault="00174622" w:rsidP="0032607F">
            <w:pPr>
              <w:spacing w:after="0"/>
              <w:rPr>
                <w:rFonts w:cs="Calibri"/>
                <w:sz w:val="18"/>
                <w:szCs w:val="18"/>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A6A3BE3"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08887120" w14:textId="75DACDC9" w:rsidR="00174622" w:rsidRPr="00BB67E4" w:rsidRDefault="00174622" w:rsidP="0032607F">
            <w:pPr>
              <w:spacing w:after="0"/>
              <w:rPr>
                <w:rFonts w:cs="Calibri"/>
                <w:sz w:val="18"/>
                <w:szCs w:val="18"/>
              </w:rPr>
            </w:pPr>
            <w:r w:rsidRPr="00BB67E4">
              <w:rPr>
                <w:rFonts w:cs="Calibri"/>
                <w:sz w:val="18"/>
                <w:szCs w:val="18"/>
              </w:rPr>
              <w:t>- if needed, to support remote site working</w:t>
            </w:r>
          </w:p>
        </w:tc>
      </w:tr>
      <w:tr w:rsidR="00174622" w:rsidRPr="009342CE" w14:paraId="528C2562"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78CDA" w14:textId="77777777" w:rsidR="00174622" w:rsidRPr="00BB67E4" w:rsidRDefault="00174622" w:rsidP="0032607F">
            <w:pPr>
              <w:spacing w:after="0"/>
              <w:rPr>
                <w:rFonts w:cs="Calibri"/>
                <w:sz w:val="18"/>
                <w:szCs w:val="18"/>
              </w:rPr>
            </w:pPr>
            <w:r w:rsidRPr="00BB67E4">
              <w:rPr>
                <w:rFonts w:cs="Calibri"/>
                <w:sz w:val="18"/>
                <w:szCs w:val="18"/>
              </w:rPr>
              <w:t xml:space="preserve">Facilitation of additional Emergency Aids for remote sites,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5036F20"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6FCACFA0" w14:textId="52E31F70" w:rsidR="00174622" w:rsidRPr="00BB67E4" w:rsidRDefault="00174622" w:rsidP="0032607F">
            <w:pPr>
              <w:spacing w:after="0"/>
              <w:rPr>
                <w:rFonts w:cs="Calibri"/>
                <w:sz w:val="18"/>
                <w:szCs w:val="18"/>
              </w:rPr>
            </w:pPr>
            <w:r w:rsidRPr="00BB67E4">
              <w:rPr>
                <w:rFonts w:cs="Calibri"/>
                <w:sz w:val="18"/>
                <w:szCs w:val="18"/>
              </w:rPr>
              <w:t xml:space="preserve">If required </w:t>
            </w:r>
            <w:r w:rsidR="00B810B4" w:rsidRPr="00BB67E4">
              <w:rPr>
                <w:rFonts w:cs="Calibri"/>
                <w:sz w:val="18"/>
                <w:szCs w:val="18"/>
              </w:rPr>
              <w:t>e.g.,</w:t>
            </w:r>
            <w:r w:rsidRPr="00BB67E4">
              <w:rPr>
                <w:rFonts w:cs="Calibri"/>
                <w:sz w:val="18"/>
                <w:szCs w:val="18"/>
              </w:rPr>
              <w:t xml:space="preserve"> oxygen/drugs</w:t>
            </w:r>
          </w:p>
        </w:tc>
      </w:tr>
      <w:tr w:rsidR="00174622" w:rsidRPr="009342CE" w14:paraId="64353F70"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830EF8" w14:textId="77777777" w:rsidR="00174622" w:rsidRPr="00BB67E4" w:rsidRDefault="00174622" w:rsidP="0032607F">
            <w:pPr>
              <w:spacing w:after="0"/>
              <w:rPr>
                <w:rFonts w:cs="Calibri"/>
                <w:sz w:val="18"/>
                <w:szCs w:val="18"/>
              </w:rPr>
            </w:pPr>
            <w:r w:rsidRPr="00BB67E4">
              <w:rPr>
                <w:rFonts w:cs="Calibri"/>
                <w:sz w:val="18"/>
                <w:szCs w:val="18"/>
              </w:rPr>
              <w:t>Confirm arrangements for school aged “children”, especially Year 7</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FE22F49"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533CF2A3" w14:textId="77777777" w:rsidR="00174622" w:rsidRPr="00BB67E4" w:rsidRDefault="00174622" w:rsidP="0032607F">
            <w:pPr>
              <w:spacing w:after="0"/>
              <w:rPr>
                <w:rFonts w:cs="Calibri"/>
                <w:sz w:val="18"/>
                <w:szCs w:val="18"/>
              </w:rPr>
            </w:pPr>
            <w:r w:rsidRPr="00BB67E4">
              <w:rPr>
                <w:rFonts w:cs="Calibri"/>
                <w:sz w:val="18"/>
                <w:szCs w:val="18"/>
              </w:rPr>
              <w:t>In addition, Plan if COVID resurgence closes schools</w:t>
            </w:r>
          </w:p>
        </w:tc>
      </w:tr>
      <w:tr w:rsidR="00174622" w:rsidRPr="009342CE" w14:paraId="47DF83F9"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CF9EED" w14:textId="77777777" w:rsidR="00174622" w:rsidRPr="00BB67E4" w:rsidRDefault="00174622" w:rsidP="0032607F">
            <w:pPr>
              <w:spacing w:after="0"/>
              <w:rPr>
                <w:rFonts w:cs="Calibri"/>
                <w:sz w:val="18"/>
                <w:szCs w:val="18"/>
              </w:rPr>
            </w:pPr>
            <w:r w:rsidRPr="00BB67E4">
              <w:rPr>
                <w:rFonts w:cs="Calibri"/>
                <w:sz w:val="18"/>
                <w:szCs w:val="18"/>
              </w:rPr>
              <w:t>Confirm vaccination protocol for patients who may have recently had COVID19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D10D1DF"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tcPr>
          <w:p w14:paraId="695047CD" w14:textId="77777777" w:rsidR="00174622" w:rsidRPr="00BB67E4" w:rsidRDefault="00174622" w:rsidP="0032607F">
            <w:pPr>
              <w:spacing w:after="0"/>
              <w:rPr>
                <w:rFonts w:cs="Calibri"/>
                <w:sz w:val="18"/>
                <w:szCs w:val="18"/>
              </w:rPr>
            </w:pPr>
          </w:p>
        </w:tc>
      </w:tr>
      <w:tr w:rsidR="00174622" w:rsidRPr="009342CE" w14:paraId="5A6CC769" w14:textId="77777777" w:rsidTr="00BB67E4">
        <w:tc>
          <w:tcPr>
            <w:tcW w:w="3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6D500" w14:textId="77777777" w:rsidR="00174622" w:rsidRPr="00BB67E4" w:rsidRDefault="00174622" w:rsidP="0032607F">
            <w:pPr>
              <w:spacing w:after="0"/>
              <w:rPr>
                <w:rFonts w:cs="Calibri"/>
                <w:sz w:val="18"/>
                <w:szCs w:val="18"/>
              </w:rPr>
            </w:pPr>
            <w:r w:rsidRPr="00BB67E4">
              <w:rPr>
                <w:rFonts w:cs="Calibri"/>
                <w:sz w:val="18"/>
                <w:szCs w:val="18"/>
              </w:rPr>
              <w:t xml:space="preserve">Identify Infection Control lead and contact details </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0B65045" w14:textId="77777777" w:rsidR="00174622" w:rsidRPr="00BB67E4" w:rsidRDefault="00174622" w:rsidP="0032607F">
            <w:pPr>
              <w:spacing w:after="0"/>
              <w:rPr>
                <w:rFonts w:cs="Calibri"/>
                <w:sz w:val="18"/>
                <w:szCs w:val="18"/>
              </w:rPr>
            </w:pPr>
          </w:p>
        </w:tc>
        <w:tc>
          <w:tcPr>
            <w:tcW w:w="4502" w:type="dxa"/>
            <w:tcBorders>
              <w:top w:val="nil"/>
              <w:left w:val="nil"/>
              <w:bottom w:val="single" w:sz="8" w:space="0" w:color="auto"/>
              <w:right w:val="single" w:sz="8" w:space="0" w:color="auto"/>
            </w:tcBorders>
            <w:tcMar>
              <w:top w:w="0" w:type="dxa"/>
              <w:left w:w="108" w:type="dxa"/>
              <w:bottom w:w="0" w:type="dxa"/>
              <w:right w:w="108" w:type="dxa"/>
            </w:tcMar>
            <w:hideMark/>
          </w:tcPr>
          <w:p w14:paraId="0D3236CB" w14:textId="77777777" w:rsidR="00174622" w:rsidRPr="00BB67E4" w:rsidRDefault="00174622" w:rsidP="0032607F">
            <w:pPr>
              <w:spacing w:after="0"/>
              <w:rPr>
                <w:rFonts w:cs="Calibri"/>
                <w:sz w:val="18"/>
                <w:szCs w:val="18"/>
              </w:rPr>
            </w:pPr>
            <w:r w:rsidRPr="00BB67E4">
              <w:rPr>
                <w:rFonts w:cs="Calibri"/>
                <w:sz w:val="18"/>
                <w:szCs w:val="18"/>
              </w:rPr>
              <w:t xml:space="preserve">For practice follow up advice </w:t>
            </w:r>
          </w:p>
        </w:tc>
      </w:tr>
    </w:tbl>
    <w:p w14:paraId="03314FDE" w14:textId="4B4EEBEA" w:rsidR="00174622" w:rsidRDefault="00174622" w:rsidP="00174622">
      <w:bookmarkStart w:id="88" w:name="_LOCAL_PRACTICE_SUPPORT"/>
      <w:bookmarkEnd w:id="88"/>
    </w:p>
    <w:p w14:paraId="692CFCC3" w14:textId="5043FDD2" w:rsidR="00D37153" w:rsidRDefault="00D37153" w:rsidP="00174622">
      <w:r>
        <w:rPr>
          <w:noProof/>
        </w:rPr>
        <w:lastRenderedPageBreak/>
        <mc:AlternateContent>
          <mc:Choice Requires="wpg">
            <w:drawing>
              <wp:anchor distT="0" distB="0" distL="114300" distR="114300" simplePos="0" relativeHeight="251673600" behindDoc="0" locked="1" layoutInCell="1" allowOverlap="1" wp14:anchorId="5A39C0BF" wp14:editId="7E0856F9">
                <wp:simplePos x="0" y="0"/>
                <wp:positionH relativeFrom="margin">
                  <wp:align>center</wp:align>
                </wp:positionH>
                <wp:positionV relativeFrom="margin">
                  <wp:posOffset>9525</wp:posOffset>
                </wp:positionV>
                <wp:extent cx="6400800" cy="6868795"/>
                <wp:effectExtent l="0" t="0" r="0" b="8255"/>
                <wp:wrapNone/>
                <wp:docPr id="19" name="Group 19"/>
                <wp:cNvGraphicFramePr/>
                <a:graphic xmlns:a="http://schemas.openxmlformats.org/drawingml/2006/main">
                  <a:graphicData uri="http://schemas.microsoft.com/office/word/2010/wordprocessingGroup">
                    <wpg:wgp>
                      <wpg:cNvGrpSpPr/>
                      <wpg:grpSpPr>
                        <a:xfrm>
                          <a:off x="0" y="0"/>
                          <a:ext cx="6400800" cy="6868795"/>
                          <a:chOff x="0" y="0"/>
                          <a:chExt cx="6402070" cy="6868795"/>
                        </a:xfrm>
                      </wpg:grpSpPr>
                      <pic:pic xmlns:pic="http://schemas.openxmlformats.org/drawingml/2006/picture">
                        <pic:nvPicPr>
                          <pic:cNvPr id="2" name="Picture 1" descr="croydon2">
                            <a:extLst>
                              <a:ext uri="{FF2B5EF4-FFF2-40B4-BE49-F238E27FC236}">
                                <a16:creationId xmlns:a16="http://schemas.microsoft.com/office/drawing/2014/main" id="{57745563-AB42-4D40-BF53-7BE1EA9DF70F}"/>
                              </a:ext>
                            </a:extLst>
                          </pic:cNvPr>
                          <pic:cNvPicPr>
                            <a:picLocks noChangeAspect="1"/>
                          </pic:cNvPicPr>
                        </pic:nvPicPr>
                        <pic:blipFill>
                          <a:blip r:embed="rId96"/>
                          <a:srcRect/>
                          <a:stretch>
                            <a:fillRect/>
                          </a:stretch>
                        </pic:blipFill>
                        <pic:spPr>
                          <a:xfrm>
                            <a:off x="19050" y="0"/>
                            <a:ext cx="2880995" cy="2041525"/>
                          </a:xfrm>
                          <a:prstGeom prst="rect">
                            <a:avLst/>
                          </a:prstGeom>
                          <a:noFill/>
                          <a:ln cap="flat">
                            <a:noFill/>
                          </a:ln>
                        </pic:spPr>
                      </pic:pic>
                      <pic:pic xmlns:pic="http://schemas.openxmlformats.org/drawingml/2006/picture">
                        <pic:nvPicPr>
                          <pic:cNvPr id="14" name="Picture 2" descr="kingston">
                            <a:extLst>
                              <a:ext uri="{FF2B5EF4-FFF2-40B4-BE49-F238E27FC236}">
                                <a16:creationId xmlns:a16="http://schemas.microsoft.com/office/drawing/2014/main" id="{AD28D04A-ABEE-4659-BCB5-8A42A4EFDAF4}"/>
                              </a:ext>
                            </a:extLst>
                          </pic:cNvPr>
                          <pic:cNvPicPr>
                            <a:picLocks noChangeAspect="1"/>
                          </pic:cNvPicPr>
                        </pic:nvPicPr>
                        <pic:blipFill>
                          <a:blip r:embed="rId97"/>
                          <a:srcRect/>
                          <a:stretch>
                            <a:fillRect/>
                          </a:stretch>
                        </pic:blipFill>
                        <pic:spPr>
                          <a:xfrm>
                            <a:off x="3248025" y="19050"/>
                            <a:ext cx="3006090" cy="2041525"/>
                          </a:xfrm>
                          <a:prstGeom prst="rect">
                            <a:avLst/>
                          </a:prstGeom>
                          <a:noFill/>
                          <a:ln cap="flat">
                            <a:noFill/>
                          </a:ln>
                        </pic:spPr>
                      </pic:pic>
                      <pic:pic xmlns:pic="http://schemas.openxmlformats.org/drawingml/2006/picture">
                        <pic:nvPicPr>
                          <pic:cNvPr id="15" name="Picture 3" descr="surrey">
                            <a:extLst>
                              <a:ext uri="{FF2B5EF4-FFF2-40B4-BE49-F238E27FC236}">
                                <a16:creationId xmlns:a16="http://schemas.microsoft.com/office/drawing/2014/main" id="{0AB32318-7C7C-4257-8E65-8A60A835EECD}"/>
                              </a:ext>
                            </a:extLst>
                          </pic:cNvPr>
                          <pic:cNvPicPr>
                            <a:picLocks noChangeAspect="1"/>
                          </pic:cNvPicPr>
                        </pic:nvPicPr>
                        <pic:blipFill>
                          <a:blip r:embed="rId98"/>
                          <a:srcRect/>
                          <a:stretch>
                            <a:fillRect/>
                          </a:stretch>
                        </pic:blipFill>
                        <pic:spPr>
                          <a:xfrm>
                            <a:off x="1390650" y="2333625"/>
                            <a:ext cx="3333115" cy="2015490"/>
                          </a:xfrm>
                          <a:prstGeom prst="rect">
                            <a:avLst/>
                          </a:prstGeom>
                          <a:noFill/>
                          <a:ln cap="flat">
                            <a:noFill/>
                          </a:ln>
                        </pic:spPr>
                      </pic:pic>
                      <pic:pic xmlns:pic="http://schemas.openxmlformats.org/drawingml/2006/picture">
                        <pic:nvPicPr>
                          <pic:cNvPr id="16" name="Picture 4" descr="east%20sussex%20small">
                            <a:extLst>
                              <a:ext uri="{FF2B5EF4-FFF2-40B4-BE49-F238E27FC236}">
                                <a16:creationId xmlns:a16="http://schemas.microsoft.com/office/drawing/2014/main" id="{20FD2755-A338-4E7A-87C9-129E37863B66}"/>
                              </a:ext>
                            </a:extLst>
                          </pic:cNvPr>
                          <pic:cNvPicPr>
                            <a:picLocks noChangeAspect="1"/>
                          </pic:cNvPicPr>
                        </pic:nvPicPr>
                        <pic:blipFill>
                          <a:blip r:embed="rId99"/>
                          <a:srcRect/>
                          <a:stretch>
                            <a:fillRect/>
                          </a:stretch>
                        </pic:blipFill>
                        <pic:spPr>
                          <a:xfrm>
                            <a:off x="0" y="4657725"/>
                            <a:ext cx="2952750" cy="2201545"/>
                          </a:xfrm>
                          <a:prstGeom prst="rect">
                            <a:avLst/>
                          </a:prstGeom>
                          <a:noFill/>
                          <a:ln cap="flat">
                            <a:noFill/>
                          </a:ln>
                        </pic:spPr>
                      </pic:pic>
                      <pic:pic xmlns:pic="http://schemas.openxmlformats.org/drawingml/2006/picture">
                        <pic:nvPicPr>
                          <pic:cNvPr id="13" name="Picture 5" descr="west%20sussex">
                            <a:extLst>
                              <a:ext uri="{FF2B5EF4-FFF2-40B4-BE49-F238E27FC236}">
                                <a16:creationId xmlns:a16="http://schemas.microsoft.com/office/drawing/2014/main" id="{F087769C-C466-4766-A402-36A47E75CCC7}"/>
                              </a:ext>
                            </a:extLst>
                          </pic:cNvPr>
                          <pic:cNvPicPr>
                            <a:picLocks noChangeAspect="1"/>
                          </pic:cNvPicPr>
                        </pic:nvPicPr>
                        <pic:blipFill>
                          <a:blip r:embed="rId100"/>
                          <a:srcRect/>
                          <a:stretch>
                            <a:fillRect/>
                          </a:stretch>
                        </pic:blipFill>
                        <pic:spPr>
                          <a:xfrm>
                            <a:off x="3324225" y="4667250"/>
                            <a:ext cx="3077845" cy="2201545"/>
                          </a:xfrm>
                          <a:prstGeom prst="rect">
                            <a:avLst/>
                          </a:prstGeom>
                          <a:noFill/>
                          <a:ln cap="flat">
                            <a:noFill/>
                          </a:ln>
                        </pic:spPr>
                      </pic:pic>
                    </wpg:wgp>
                  </a:graphicData>
                </a:graphic>
                <wp14:sizeRelH relativeFrom="margin">
                  <wp14:pctWidth>0</wp14:pctWidth>
                </wp14:sizeRelH>
                <wp14:sizeRelV relativeFrom="margin">
                  <wp14:pctHeight>0</wp14:pctHeight>
                </wp14:sizeRelV>
              </wp:anchor>
            </w:drawing>
          </mc:Choice>
          <mc:Fallback>
            <w:pict>
              <v:group w14:anchorId="7F76168A" id="Group 19" o:spid="_x0000_s1026" style="position:absolute;margin-left:0;margin-top:.75pt;width:7in;height:540.85pt;z-index:251673600;mso-position-horizontal:center;mso-position-horizontal-relative:margin;mso-position-vertical-relative:margin;mso-width-relative:margin;mso-height-relative:margin" coordsize="64020,68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">
                <v:shape id="Picture 1" o:spid="_x0000_s1027" type="#_x0000_t75" alt="croydon2" style="position:absolute;left:190;width:28810;height:20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">
                  <v:imagedata r:id="rId104" o:title="croydon2"/>
                </v:shape>
                <v:shape id="Picture 2" o:spid="_x0000_s1028" type="#_x0000_t75" alt="kingston" style="position:absolute;left:32480;top:190;width:30061;height:20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">
                  <v:imagedata r:id="rId105" o:title="kingston"/>
                </v:shape>
                <v:shape id="Picture 3" o:spid="_x0000_s1029" type="#_x0000_t75" alt="surrey" style="position:absolute;left:13906;top:23336;width:33331;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">
                  <v:imagedata r:id="rId106" o:title="surrey"/>
                </v:shape>
                <v:shape id="Picture 4" o:spid="_x0000_s1030" type="#_x0000_t75" alt="east%20sussex%20small" style="position:absolute;top:46577;width:29527;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">
                  <v:imagedata r:id="rId107" o:title="east%20sussex%20small"/>
                </v:shape>
                <v:shape id="Picture 5" o:spid="_x0000_s1031" type="#_x0000_t75" alt="west%20sussex" style="position:absolute;left:33242;top:46672;width:30778;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">
                  <v:imagedata r:id="rId108" o:title="west%20sussex"/>
                </v:shape>
                <w10:wrap anchorx="margin" anchory="margin"/>
                <w10:anchorlock/>
              </v:group>
            </w:pict>
          </mc:Fallback>
        </mc:AlternateContent>
      </w:r>
    </w:p>
    <w:p w14:paraId="5B6D361B" w14:textId="07D37DEC" w:rsidR="00D37153" w:rsidRDefault="00D37153" w:rsidP="00174622"/>
    <w:p w14:paraId="57926BD3" w14:textId="273F541F" w:rsidR="00D37153" w:rsidRDefault="00D37153" w:rsidP="00174622"/>
    <w:p w14:paraId="438AF444" w14:textId="44C9A7B9" w:rsidR="00D37153" w:rsidRDefault="00D37153" w:rsidP="00174622"/>
    <w:p w14:paraId="073447F1" w14:textId="28BED395" w:rsidR="00D37153" w:rsidRDefault="00D37153" w:rsidP="00174622"/>
    <w:p w14:paraId="3BC7C1A3" w14:textId="795C6121" w:rsidR="00D37153" w:rsidRDefault="00D37153" w:rsidP="00174622"/>
    <w:p w14:paraId="680723CD" w14:textId="74F55034" w:rsidR="00D37153" w:rsidRDefault="00D37153" w:rsidP="00174622"/>
    <w:p w14:paraId="0212C7D7" w14:textId="25893AC7" w:rsidR="00D37153" w:rsidRDefault="00D37153" w:rsidP="00174622"/>
    <w:p w14:paraId="1CA0BC90" w14:textId="5D6EA9BE" w:rsidR="00D37153" w:rsidRDefault="00D37153" w:rsidP="00174622"/>
    <w:p w14:paraId="7972B829" w14:textId="410FEA71" w:rsidR="00D37153" w:rsidRDefault="00D37153" w:rsidP="00174622"/>
    <w:p w14:paraId="1AA1BA1C" w14:textId="496D7B78" w:rsidR="00D37153" w:rsidRDefault="00D37153" w:rsidP="00174622"/>
    <w:p w14:paraId="08268662" w14:textId="48FE24A2" w:rsidR="00D37153" w:rsidRDefault="00D37153" w:rsidP="00174622"/>
    <w:p w14:paraId="58D03C2F" w14:textId="47A1AF0A" w:rsidR="00D37153" w:rsidRDefault="00D37153" w:rsidP="00174622"/>
    <w:p w14:paraId="20C4F5EA" w14:textId="3F1ADF56" w:rsidR="00D37153" w:rsidRDefault="00D37153" w:rsidP="00174622"/>
    <w:p w14:paraId="04F6AB1B" w14:textId="060EDB84" w:rsidR="00D37153" w:rsidRDefault="00D37153" w:rsidP="00174622"/>
    <w:p w14:paraId="03080CFB" w14:textId="66E6AB3C" w:rsidR="00D37153" w:rsidRDefault="00D37153" w:rsidP="00174622"/>
    <w:p w14:paraId="3A440387" w14:textId="5E481DA5" w:rsidR="00D37153" w:rsidRDefault="00D37153" w:rsidP="00174622"/>
    <w:p w14:paraId="0FA62759" w14:textId="74404417" w:rsidR="00D37153" w:rsidRDefault="00D37153" w:rsidP="00174622"/>
    <w:p w14:paraId="6081207D" w14:textId="54C8383F" w:rsidR="00D37153" w:rsidRDefault="00D37153" w:rsidP="00174622"/>
    <w:tbl>
      <w:tblPr>
        <w:tblStyle w:val="TableGrid"/>
        <w:tblpPr w:leftFromText="180" w:rightFromText="180" w:vertAnchor="text" w:horzAnchor="margin" w:tblpXSpec="center" w:tblpY="1554"/>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B97B9C" w:rsidRPr="00D37153" w14:paraId="06FB54CC" w14:textId="77777777" w:rsidTr="00B97B9C">
        <w:trPr>
          <w:trHeight w:val="919"/>
        </w:trPr>
        <w:tc>
          <w:tcPr>
            <w:tcW w:w="6472" w:type="dxa"/>
          </w:tcPr>
          <w:p w14:paraId="022441B7" w14:textId="18F30476" w:rsidR="00B97B9C" w:rsidRPr="00D37153" w:rsidRDefault="00B97B9C" w:rsidP="00B97B9C">
            <w:pPr>
              <w:pStyle w:val="Footer"/>
              <w:rPr>
                <w:color w:val="A6A6A6" w:themeColor="background1" w:themeShade="A6"/>
                <w:sz w:val="18"/>
                <w:szCs w:val="18"/>
              </w:rPr>
            </w:pPr>
          </w:p>
        </w:tc>
        <w:tc>
          <w:tcPr>
            <w:tcW w:w="3063" w:type="dxa"/>
          </w:tcPr>
          <w:p w14:paraId="2FCCD9BB" w14:textId="77777777" w:rsidR="00B97B9C" w:rsidRDefault="00B97B9C" w:rsidP="00B97B9C">
            <w:pPr>
              <w:pStyle w:val="Footer"/>
              <w:rPr>
                <w:color w:val="A6A6A6" w:themeColor="background1" w:themeShade="A6"/>
                <w:sz w:val="18"/>
                <w:szCs w:val="18"/>
              </w:rPr>
            </w:pPr>
          </w:p>
          <w:p w14:paraId="35066328" w14:textId="77777777" w:rsidR="00B97B9C" w:rsidRDefault="00B97B9C" w:rsidP="00B97B9C">
            <w:pPr>
              <w:pStyle w:val="Footer"/>
              <w:rPr>
                <w:color w:val="A6A6A6" w:themeColor="background1" w:themeShade="A6"/>
                <w:sz w:val="18"/>
                <w:szCs w:val="18"/>
              </w:rPr>
            </w:pPr>
          </w:p>
          <w:p w14:paraId="4E8CCC6A" w14:textId="77777777" w:rsidR="00B97B9C" w:rsidRDefault="00B97B9C" w:rsidP="00B97B9C">
            <w:pPr>
              <w:pStyle w:val="Footer"/>
              <w:rPr>
                <w:color w:val="A6A6A6" w:themeColor="background1" w:themeShade="A6"/>
                <w:sz w:val="18"/>
                <w:szCs w:val="18"/>
              </w:rPr>
            </w:pPr>
          </w:p>
          <w:p w14:paraId="43F9BFF4" w14:textId="2DC3E09E"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Local Medical Committees for</w:t>
            </w:r>
          </w:p>
          <w:p w14:paraId="5F45CF81"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Croydon, Kingston &amp; Richmond, Surrey, East Sussex, and West Sussex</w:t>
            </w:r>
          </w:p>
          <w:p w14:paraId="14366CDF" w14:textId="77777777" w:rsidR="00B97B9C" w:rsidRPr="00D37153" w:rsidRDefault="00B97B9C" w:rsidP="00B97B9C">
            <w:pPr>
              <w:pStyle w:val="Footer"/>
              <w:rPr>
                <w:color w:val="A6A6A6" w:themeColor="background1" w:themeShade="A6"/>
                <w:sz w:val="18"/>
                <w:szCs w:val="18"/>
              </w:rPr>
            </w:pPr>
          </w:p>
        </w:tc>
      </w:tr>
      <w:tr w:rsidR="00B97B9C" w:rsidRPr="00D37153" w14:paraId="2BF8B2EB" w14:textId="77777777" w:rsidTr="00B97B9C">
        <w:trPr>
          <w:trHeight w:val="911"/>
        </w:trPr>
        <w:tc>
          <w:tcPr>
            <w:tcW w:w="6472" w:type="dxa"/>
          </w:tcPr>
          <w:p w14:paraId="72F0C8E8" w14:textId="77777777" w:rsidR="00B97B9C" w:rsidRPr="00D37153" w:rsidRDefault="00B97B9C" w:rsidP="00B97B9C">
            <w:pPr>
              <w:pStyle w:val="Footer"/>
              <w:rPr>
                <w:color w:val="A6A6A6" w:themeColor="background1" w:themeShade="A6"/>
                <w:sz w:val="18"/>
                <w:szCs w:val="18"/>
              </w:rPr>
            </w:pPr>
          </w:p>
        </w:tc>
        <w:tc>
          <w:tcPr>
            <w:tcW w:w="3063" w:type="dxa"/>
          </w:tcPr>
          <w:p w14:paraId="1A587255"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The White House</w:t>
            </w:r>
          </w:p>
          <w:p w14:paraId="4E26D8B5"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18 Church Road</w:t>
            </w:r>
          </w:p>
          <w:p w14:paraId="43546993"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Leatherhead</w:t>
            </w:r>
          </w:p>
          <w:p w14:paraId="186313BB" w14:textId="77777777" w:rsidR="00B97B9C" w:rsidRPr="00D37153" w:rsidRDefault="00B97B9C" w:rsidP="00B97B9C">
            <w:pPr>
              <w:pStyle w:val="Footer"/>
              <w:rPr>
                <w:color w:val="A6A6A6" w:themeColor="background1" w:themeShade="A6"/>
                <w:sz w:val="18"/>
                <w:szCs w:val="18"/>
              </w:rPr>
            </w:pPr>
            <w:r w:rsidRPr="00D37153">
              <w:rPr>
                <w:color w:val="A6A6A6" w:themeColor="background1" w:themeShade="A6"/>
                <w:sz w:val="18"/>
                <w:szCs w:val="18"/>
              </w:rPr>
              <w:t>Surrey KT22 8BB</w:t>
            </w:r>
          </w:p>
        </w:tc>
      </w:tr>
      <w:tr w:rsidR="00B97B9C" w:rsidRPr="00D37153" w14:paraId="335E201B" w14:textId="77777777" w:rsidTr="00B97B9C">
        <w:trPr>
          <w:trHeight w:val="456"/>
        </w:trPr>
        <w:tc>
          <w:tcPr>
            <w:tcW w:w="6472" w:type="dxa"/>
          </w:tcPr>
          <w:p w14:paraId="7EF4ADDF" w14:textId="77777777" w:rsidR="00B97B9C" w:rsidRPr="00D37153" w:rsidRDefault="00B97B9C" w:rsidP="00B97B9C">
            <w:pPr>
              <w:pStyle w:val="Footer"/>
              <w:rPr>
                <w:color w:val="A6A6A6" w:themeColor="background1" w:themeShade="A6"/>
                <w:sz w:val="18"/>
                <w:szCs w:val="18"/>
              </w:rPr>
            </w:pPr>
          </w:p>
          <w:p w14:paraId="0BBF2F50" w14:textId="054BB47A" w:rsidR="00B97B9C" w:rsidRPr="00D37153" w:rsidRDefault="00B97B9C" w:rsidP="00B97B9C">
            <w:pPr>
              <w:pStyle w:val="Footer"/>
              <w:rPr>
                <w:b/>
                <w:bCs/>
                <w:color w:val="A6A6A6" w:themeColor="background1" w:themeShade="A6"/>
                <w:sz w:val="18"/>
                <w:szCs w:val="18"/>
              </w:rPr>
            </w:pPr>
            <w:r w:rsidRPr="00D37153">
              <w:rPr>
                <w:b/>
                <w:bCs/>
                <w:color w:val="A6A6A6" w:themeColor="background1" w:themeShade="A6"/>
                <w:sz w:val="20"/>
                <w:szCs w:val="20"/>
              </w:rPr>
              <w:t xml:space="preserve">Supporting and </w:t>
            </w:r>
            <w:r w:rsidR="0027520D" w:rsidRPr="00D37153">
              <w:rPr>
                <w:b/>
                <w:bCs/>
                <w:color w:val="A6A6A6" w:themeColor="background1" w:themeShade="A6"/>
                <w:sz w:val="20"/>
                <w:szCs w:val="20"/>
              </w:rPr>
              <w:t>representing</w:t>
            </w:r>
            <w:r w:rsidRPr="00D37153">
              <w:rPr>
                <w:b/>
                <w:bCs/>
                <w:color w:val="A6A6A6" w:themeColor="background1" w:themeShade="A6"/>
                <w:sz w:val="20"/>
                <w:szCs w:val="20"/>
              </w:rPr>
              <w:t xml:space="preserve"> all local NHS General Practice</w:t>
            </w:r>
          </w:p>
        </w:tc>
        <w:tc>
          <w:tcPr>
            <w:tcW w:w="3063" w:type="dxa"/>
          </w:tcPr>
          <w:p w14:paraId="4086C7BC" w14:textId="77777777" w:rsidR="00B97B9C" w:rsidRPr="00D37153" w:rsidRDefault="00B97B9C" w:rsidP="00B97B9C">
            <w:pPr>
              <w:pStyle w:val="Footer"/>
              <w:rPr>
                <w:color w:val="A6A6A6" w:themeColor="background1" w:themeShade="A6"/>
                <w:sz w:val="18"/>
                <w:szCs w:val="18"/>
              </w:rPr>
            </w:pPr>
          </w:p>
          <w:p w14:paraId="0DA94F91" w14:textId="77777777" w:rsidR="00B97B9C" w:rsidRPr="00D37153" w:rsidRDefault="00B97B9C" w:rsidP="00B97B9C">
            <w:pPr>
              <w:pStyle w:val="Footer"/>
              <w:rPr>
                <w:b/>
                <w:bCs/>
                <w:color w:val="A6A6A6" w:themeColor="background1" w:themeShade="A6"/>
                <w:sz w:val="18"/>
                <w:szCs w:val="18"/>
              </w:rPr>
            </w:pPr>
            <w:r w:rsidRPr="00D37153">
              <w:rPr>
                <w:b/>
                <w:bCs/>
                <w:color w:val="A6A6A6" w:themeColor="background1" w:themeShade="A6"/>
                <w:sz w:val="18"/>
                <w:szCs w:val="18"/>
              </w:rPr>
              <w:t>Chief Executive: Dr Julius Parker</w:t>
            </w:r>
          </w:p>
        </w:tc>
      </w:tr>
    </w:tbl>
    <w:p w14:paraId="2022A4C0" w14:textId="6C1727BF" w:rsidR="00D37153" w:rsidRDefault="00D37153" w:rsidP="00174622"/>
    <w:p w14:paraId="3E0B0FAA" w14:textId="3DFEE39B" w:rsidR="00D37153" w:rsidRPr="00174622" w:rsidRDefault="00B27329" w:rsidP="00174622">
      <w:r>
        <w:rPr>
          <w:noProof/>
        </w:rPr>
        <mc:AlternateContent>
          <mc:Choice Requires="wps">
            <w:drawing>
              <wp:anchor distT="0" distB="0" distL="114300" distR="114300" simplePos="0" relativeHeight="251675648" behindDoc="0" locked="0" layoutInCell="1" allowOverlap="1" wp14:anchorId="0ED03FA8" wp14:editId="577F144B">
                <wp:simplePos x="0" y="0"/>
                <wp:positionH relativeFrom="margin">
                  <wp:posOffset>-400050</wp:posOffset>
                </wp:positionH>
                <wp:positionV relativeFrom="paragraph">
                  <wp:posOffset>630886</wp:posOffset>
                </wp:positionV>
                <wp:extent cx="3200400" cy="1597660"/>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3200400" cy="1597660"/>
                        </a:xfrm>
                        <a:prstGeom prst="rect">
                          <a:avLst/>
                        </a:prstGeom>
                        <a:noFill/>
                        <a:ln w="6350">
                          <a:noFill/>
                        </a:ln>
                      </wps:spPr>
                      <wps:txbx>
                        <w:txbxContent>
                          <w:p w14:paraId="5C67E5D6" w14:textId="77777777" w:rsidR="00D006FC" w:rsidRPr="00D006FC" w:rsidRDefault="00D006FC" w:rsidP="00D006FC">
                            <w:pPr>
                              <w:rPr>
                                <w:color w:val="BFBFBF" w:themeColor="background1" w:themeShade="BF"/>
                                <w:sz w:val="16"/>
                                <w:szCs w:val="16"/>
                              </w:rPr>
                            </w:pPr>
                            <w:r w:rsidRPr="00D006FC">
                              <w:rPr>
                                <w:b/>
                                <w:bCs/>
                                <w:color w:val="BFBFBF" w:themeColor="background1" w:themeShade="BF"/>
                                <w:sz w:val="18"/>
                                <w:szCs w:val="18"/>
                                <w:u w:val="single"/>
                              </w:rPr>
                              <w:t>Copyright Notice:</w:t>
                            </w:r>
                            <w:r w:rsidRPr="00D006FC">
                              <w:rPr>
                                <w:color w:val="BFBFBF" w:themeColor="background1" w:themeShade="BF"/>
                                <w:sz w:val="16"/>
                                <w:szCs w:val="16"/>
                              </w:rPr>
                              <w:t xml:space="preserve"> Copyright © 2021 Surrey and Sussex LMCs.</w:t>
                            </w:r>
                          </w:p>
                          <w:p w14:paraId="18E91F48" w14:textId="77777777" w:rsidR="00D006FC" w:rsidRPr="00D006FC" w:rsidRDefault="00D006FC" w:rsidP="00D006FC">
                            <w:pPr>
                              <w:spacing w:after="0"/>
                              <w:rPr>
                                <w:color w:val="BFBFBF" w:themeColor="background1" w:themeShade="BF"/>
                                <w:sz w:val="16"/>
                                <w:szCs w:val="16"/>
                              </w:rPr>
                            </w:pPr>
                            <w:r w:rsidRPr="00D006FC">
                              <w:rPr>
                                <w:color w:val="BFBFBF" w:themeColor="background1" w:themeShade="BF"/>
                                <w:sz w:val="16"/>
                                <w:szCs w:val="16"/>
                              </w:rPr>
                              <w:t>NHS GP Practices within the Surrey and Sussex LMC area (East and West Sussex, Brighton and Hove, Surrey, and the London Boroughs of Kingston, Richmond, and Croydon) may freely use the information in this guidance to support delivery of their 2021/22 Seasonal Flu and Covid Booster (Phase 3) Vaccination Programmes.</w:t>
                            </w:r>
                          </w:p>
                          <w:p w14:paraId="4261CD25" w14:textId="77777777" w:rsidR="00D006FC" w:rsidRPr="00D006FC" w:rsidRDefault="00D006FC" w:rsidP="00D006FC">
                            <w:pPr>
                              <w:spacing w:after="0"/>
                              <w:rPr>
                                <w:color w:val="BFBFBF" w:themeColor="background1" w:themeShade="BF"/>
                                <w:sz w:val="16"/>
                                <w:szCs w:val="16"/>
                              </w:rPr>
                            </w:pPr>
                            <w:r w:rsidRPr="00D006FC">
                              <w:rPr>
                                <w:color w:val="BFBFBF" w:themeColor="background1" w:themeShade="BF"/>
                                <w:sz w:val="16"/>
                                <w:szCs w:val="16"/>
                              </w:rPr>
                              <w:t>Others may use this work by obtaining permission from Surrey and Sussex LMCs.</w:t>
                            </w:r>
                          </w:p>
                          <w:p w14:paraId="3D07E2ED" w14:textId="77777777" w:rsidR="00D006FC" w:rsidRPr="00D006FC" w:rsidRDefault="00D006FC" w:rsidP="00D006FC">
                            <w:pPr>
                              <w:spacing w:after="0"/>
                              <w:rPr>
                                <w:color w:val="BFBFBF" w:themeColor="background1" w:themeShade="BF"/>
                                <w:sz w:val="16"/>
                                <w:szCs w:val="16"/>
                              </w:rPr>
                            </w:pPr>
                            <w:r w:rsidRPr="00D006FC">
                              <w:rPr>
                                <w:b/>
                                <w:bCs/>
                                <w:color w:val="BFBFBF" w:themeColor="background1" w:themeShade="BF"/>
                                <w:sz w:val="16"/>
                                <w:szCs w:val="16"/>
                                <w:u w:val="single"/>
                              </w:rPr>
                              <w:t>Credit:</w:t>
                            </w:r>
                            <w:r w:rsidRPr="00D006FC">
                              <w:rPr>
                                <w:color w:val="BFBFBF" w:themeColor="background1" w:themeShade="BF"/>
                                <w:sz w:val="16"/>
                                <w:szCs w:val="16"/>
                              </w:rPr>
                              <w:t xml:space="preserve"> Please credit Surrey and Sussex LMCs should any section be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03FA8" id="Text Box 20" o:spid="_x0000_s1033" type="#_x0000_t202" style="position:absolute;margin-left:-31.5pt;margin-top:49.7pt;width:252pt;height:125.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" filled="f" stroked="f" strokeweight=".5pt">
                <v:textbox>
                  <w:txbxContent>
                    <w:p w14:paraId="5C67E5D6" w14:textId="77777777" w:rsidR="00D006FC" w:rsidRPr="00D006FC" w:rsidRDefault="00D006FC" w:rsidP="00D006FC">
                      <w:pPr>
                        <w:rPr>
                          <w:color w:val="BFBFBF" w:themeColor="background1" w:themeShade="BF"/>
                          <w:sz w:val="16"/>
                          <w:szCs w:val="16"/>
                        </w:rPr>
                      </w:pPr>
                      <w:r w:rsidRPr="00D006FC">
                        <w:rPr>
                          <w:b/>
                          <w:bCs/>
                          <w:color w:val="BFBFBF" w:themeColor="background1" w:themeShade="BF"/>
                          <w:sz w:val="18"/>
                          <w:szCs w:val="18"/>
                          <w:u w:val="single"/>
                        </w:rPr>
                        <w:t>Copyright Notice:</w:t>
                      </w:r>
                      <w:r w:rsidRPr="00D006FC">
                        <w:rPr>
                          <w:color w:val="BFBFBF" w:themeColor="background1" w:themeShade="BF"/>
                          <w:sz w:val="16"/>
                          <w:szCs w:val="16"/>
                        </w:rPr>
                        <w:t xml:space="preserve"> Copyright © 2021 Surrey and Sussex LMCs.</w:t>
                      </w:r>
                    </w:p>
                    <w:p w14:paraId="18E91F48" w14:textId="77777777" w:rsidR="00D006FC" w:rsidRPr="00D006FC" w:rsidRDefault="00D006FC" w:rsidP="00D006FC">
                      <w:pPr>
                        <w:spacing w:after="0"/>
                        <w:rPr>
                          <w:color w:val="BFBFBF" w:themeColor="background1" w:themeShade="BF"/>
                          <w:sz w:val="16"/>
                          <w:szCs w:val="16"/>
                        </w:rPr>
                      </w:pPr>
                      <w:r w:rsidRPr="00D006FC">
                        <w:rPr>
                          <w:color w:val="BFBFBF" w:themeColor="background1" w:themeShade="BF"/>
                          <w:sz w:val="16"/>
                          <w:szCs w:val="16"/>
                        </w:rPr>
                        <w:t>NHS GP Practices within the Surrey and Sussex LMC area (East and West Sussex, Brighton and Hove, Surrey, and the London Boroughs of Kingston, Richmond, and Croydon) may freely use the information in this guidance to support delivery of their 2021/22 Seasonal Flu and Covid Booster (Phase 3) Vaccination Programmes.</w:t>
                      </w:r>
                    </w:p>
                    <w:p w14:paraId="4261CD25" w14:textId="77777777" w:rsidR="00D006FC" w:rsidRPr="00D006FC" w:rsidRDefault="00D006FC" w:rsidP="00D006FC">
                      <w:pPr>
                        <w:spacing w:after="0"/>
                        <w:rPr>
                          <w:color w:val="BFBFBF" w:themeColor="background1" w:themeShade="BF"/>
                          <w:sz w:val="16"/>
                          <w:szCs w:val="16"/>
                        </w:rPr>
                      </w:pPr>
                      <w:r w:rsidRPr="00D006FC">
                        <w:rPr>
                          <w:color w:val="BFBFBF" w:themeColor="background1" w:themeShade="BF"/>
                          <w:sz w:val="16"/>
                          <w:szCs w:val="16"/>
                        </w:rPr>
                        <w:t>Others may use this work by obtaining permission from Surrey and Sussex LMCs.</w:t>
                      </w:r>
                    </w:p>
                    <w:p w14:paraId="3D07E2ED" w14:textId="77777777" w:rsidR="00D006FC" w:rsidRPr="00D006FC" w:rsidRDefault="00D006FC" w:rsidP="00D006FC">
                      <w:pPr>
                        <w:spacing w:after="0"/>
                        <w:rPr>
                          <w:color w:val="BFBFBF" w:themeColor="background1" w:themeShade="BF"/>
                          <w:sz w:val="16"/>
                          <w:szCs w:val="16"/>
                        </w:rPr>
                      </w:pPr>
                      <w:r w:rsidRPr="00D006FC">
                        <w:rPr>
                          <w:b/>
                          <w:bCs/>
                          <w:color w:val="BFBFBF" w:themeColor="background1" w:themeShade="BF"/>
                          <w:sz w:val="16"/>
                          <w:szCs w:val="16"/>
                          <w:u w:val="single"/>
                        </w:rPr>
                        <w:t>Credit:</w:t>
                      </w:r>
                      <w:r w:rsidRPr="00D006FC">
                        <w:rPr>
                          <w:color w:val="BFBFBF" w:themeColor="background1" w:themeShade="BF"/>
                          <w:sz w:val="16"/>
                          <w:szCs w:val="16"/>
                        </w:rPr>
                        <w:t xml:space="preserve"> Please credit Surrey and Sussex LMCs should any section be used.</w:t>
                      </w:r>
                    </w:p>
                  </w:txbxContent>
                </v:textbox>
                <w10:wrap anchorx="margin"/>
              </v:shape>
            </w:pict>
          </mc:Fallback>
        </mc:AlternateContent>
      </w:r>
    </w:p>
    <w:sectPr w:rsidR="00D37153" w:rsidRPr="00174622" w:rsidSect="00B97B9C">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2BB00" w14:textId="77777777" w:rsidR="006351B2" w:rsidRDefault="006351B2" w:rsidP="00174622">
      <w:pPr>
        <w:spacing w:after="0"/>
      </w:pPr>
      <w:r>
        <w:separator/>
      </w:r>
    </w:p>
  </w:endnote>
  <w:endnote w:type="continuationSeparator" w:id="0">
    <w:p w14:paraId="529AD3EB" w14:textId="77777777" w:rsidR="006351B2" w:rsidRDefault="006351B2" w:rsidP="001746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624822275"/>
      <w:docPartObj>
        <w:docPartGallery w:val="Page Numbers (Bottom of Page)"/>
        <w:docPartUnique/>
      </w:docPartObj>
    </w:sdtPr>
    <w:sdtEndPr/>
    <w:sdtContent>
      <w:p w14:paraId="482B8D72" w14:textId="4D7B6A06" w:rsidR="00E42DA9" w:rsidRDefault="00E42DA9">
        <w:pPr>
          <w:pStyle w:val="Footer"/>
          <w:rPr>
            <w:color w:val="FFFFFF"/>
          </w:rPr>
        </w:pPr>
        <w:r>
          <w:rPr>
            <w:noProof/>
            <w:lang w:eastAsia="en-GB"/>
          </w:rPr>
          <mc:AlternateContent>
            <mc:Choice Requires="wpg">
              <w:drawing>
                <wp:anchor distT="0" distB="0" distL="114300" distR="114300" simplePos="0" relativeHeight="251661312" behindDoc="0" locked="0" layoutInCell="1" allowOverlap="1" wp14:anchorId="213E1E4B" wp14:editId="1A884B49">
                  <wp:simplePos x="0" y="0"/>
                  <wp:positionH relativeFrom="page">
                    <wp:align>center</wp:align>
                  </wp:positionH>
                  <wp:positionV relativeFrom="bottomMargin">
                    <wp:align>center</wp:align>
                  </wp:positionV>
                  <wp:extent cx="7753350" cy="190500"/>
                  <wp:effectExtent l="0" t="0" r="21590" b="190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 name="Text Box 25"/>
                          <wps:cNvSpPr txBox="1">
                            <a:spLocks noChangeArrowheads="1"/>
                          </wps:cNvSpPr>
                          <wps:spPr bwMode="auto">
                            <a:xfrm>
                              <a:off x="10803" y="14982"/>
                              <a:ext cx="659" cy="288"/>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671CE2DC" w14:textId="77777777" w:rsidR="00E42DA9" w:rsidRDefault="00E42DA9">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7" name="Group 31"/>
                          <wpg:cNvGrpSpPr>
                            <a:grpSpLocks/>
                          </wpg:cNvGrpSpPr>
                          <wpg:grpSpPr bwMode="auto">
                            <a:xfrm flipH="1">
                              <a:off x="0" y="14970"/>
                              <a:ext cx="12255" cy="230"/>
                              <a:chOff x="-8" y="14978"/>
                              <a:chExt cx="12255" cy="230"/>
                            </a:xfrm>
                          </wpg:grpSpPr>
                          <wps:wsp>
                            <wps:cNvPr id="8" name="AutoShape 27"/>
                            <wps:cNvCnPr>
                              <a:cxnSpLocks noChangeShapeType="1"/>
                            </wps:cNvCnPr>
                            <wps:spPr bwMode="auto">
                              <a:xfrm flipV="1">
                                <a:off x="-8" y="14978"/>
                                <a:ext cx="1260" cy="230"/>
                              </a:xfrm>
                              <a:prstGeom prst="bentConnector3">
                                <a:avLst>
                                  <a:gd name="adj1" fmla="val 50000"/>
                                </a:avLst>
                              </a:prstGeom>
                              <a:noFill/>
                              <a:ln w="9525">
                                <a:solidFill>
                                  <a:srgbClr val="009999"/>
                                </a:solidFill>
                                <a:miter lim="800000"/>
                                <a:headEnd/>
                                <a:tailEnd/>
                              </a:ln>
                              <a:extLst>
                                <a:ext uri="{909E8E84-426E-40DD-AFC4-6F175D3DCCD1}">
                                  <a14:hiddenFill xmlns:a14="http://schemas.microsoft.com/office/drawing/2010/main">
                                    <a:noFill/>
                                  </a14:hiddenFill>
                                </a:ext>
                              </a:extLst>
                            </wps:spPr>
                            <wps:bodyPr/>
                          </wps:wsp>
                          <wps:wsp>
                            <wps:cNvPr id="9" name="AutoShape 28"/>
                            <wps:cNvCnPr>
                              <a:cxnSpLocks noChangeShapeType="1"/>
                            </wps:cNvCnPr>
                            <wps:spPr bwMode="auto">
                              <a:xfrm rot="10800000">
                                <a:off x="1252" y="14978"/>
                                <a:ext cx="10995" cy="230"/>
                              </a:xfrm>
                              <a:prstGeom prst="bentConnector3">
                                <a:avLst>
                                  <a:gd name="adj1" fmla="val 96778"/>
                                </a:avLst>
                              </a:prstGeom>
                              <a:noFill/>
                              <a:ln w="9525">
                                <a:solidFill>
                                  <a:srgbClr val="009999"/>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13E1E4B" id="Group 5" o:spid="_x0000_s1034" style="position:absolute;margin-left:0;margin-top:0;width:610.5pt;height:15pt;z-index:25166131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">
                  <v:shapetype id="_x0000_t202" coordsize="21600,21600" o:spt="202" path="m,l,21600r21600,l21600,xe">
                    <v:stroke joinstyle="miter"/>
                    <v:path gradientshapeok="t" o:connecttype="rect"/>
                  </v:shapetype>
                  <v:shape id="Text Box 25" o:spid="_x0000_s1035"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" filled="f" strokecolor="white [3212]">
                    <v:textbox inset="0,0,0,0">
                      <w:txbxContent>
                        <w:p w14:paraId="671CE2DC" w14:textId="77777777" w:rsidR="00E42DA9" w:rsidRDefault="00E42DA9">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36"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" strokecolor="#099"/>
                    <v:shape id="AutoShape 28" o:spid="_x0000_s103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" adj="20904" strokecolor="#099"/>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2"/>
      <w:gridCol w:w="3063"/>
    </w:tblGrid>
    <w:tr w:rsidR="00174622" w:rsidRPr="00D01AA4" w14:paraId="0B6AC0B0" w14:textId="77777777" w:rsidTr="0029682E">
      <w:trPr>
        <w:trHeight w:val="919"/>
      </w:trPr>
      <w:tc>
        <w:tcPr>
          <w:tcW w:w="6472" w:type="dxa"/>
        </w:tcPr>
        <w:p w14:paraId="4EBA09D6" w14:textId="080ACE6C" w:rsidR="007E3BDD" w:rsidRPr="00D01AA4" w:rsidRDefault="007E3BDD" w:rsidP="00133623">
          <w:pPr>
            <w:pStyle w:val="Footer"/>
            <w:rPr>
              <w:color w:val="808080" w:themeColor="background1" w:themeShade="80"/>
              <w:sz w:val="18"/>
              <w:szCs w:val="18"/>
            </w:rPr>
          </w:pPr>
        </w:p>
      </w:tc>
      <w:tc>
        <w:tcPr>
          <w:tcW w:w="3063" w:type="dxa"/>
        </w:tcPr>
        <w:p w14:paraId="6811BC1E" w14:textId="77777777" w:rsidR="00174622" w:rsidRPr="00D01AA4" w:rsidRDefault="00174622" w:rsidP="00133623">
          <w:pPr>
            <w:pStyle w:val="Footer"/>
            <w:rPr>
              <w:color w:val="808080" w:themeColor="background1" w:themeShade="80"/>
              <w:sz w:val="18"/>
              <w:szCs w:val="18"/>
            </w:rPr>
          </w:pPr>
        </w:p>
      </w:tc>
    </w:tr>
    <w:tr w:rsidR="00174622" w:rsidRPr="00D01AA4" w14:paraId="7683A850" w14:textId="77777777" w:rsidTr="0029682E">
      <w:trPr>
        <w:trHeight w:val="911"/>
      </w:trPr>
      <w:tc>
        <w:tcPr>
          <w:tcW w:w="6472" w:type="dxa"/>
        </w:tcPr>
        <w:p w14:paraId="196EE819" w14:textId="77777777" w:rsidR="00174622" w:rsidRPr="00D01AA4" w:rsidRDefault="00174622" w:rsidP="00133623">
          <w:pPr>
            <w:pStyle w:val="Footer"/>
            <w:rPr>
              <w:color w:val="808080" w:themeColor="background1" w:themeShade="80"/>
              <w:sz w:val="18"/>
              <w:szCs w:val="18"/>
            </w:rPr>
          </w:pPr>
        </w:p>
      </w:tc>
      <w:tc>
        <w:tcPr>
          <w:tcW w:w="3063" w:type="dxa"/>
        </w:tcPr>
        <w:p w14:paraId="3286C015" w14:textId="219DCA05" w:rsidR="00174622" w:rsidRPr="00D01AA4" w:rsidRDefault="00174622" w:rsidP="00133623">
          <w:pPr>
            <w:pStyle w:val="Footer"/>
            <w:rPr>
              <w:color w:val="808080" w:themeColor="background1" w:themeShade="80"/>
              <w:sz w:val="18"/>
              <w:szCs w:val="18"/>
            </w:rPr>
          </w:pPr>
        </w:p>
      </w:tc>
    </w:tr>
    <w:tr w:rsidR="00174622" w:rsidRPr="00D01AA4" w14:paraId="115DE537" w14:textId="77777777" w:rsidTr="0029682E">
      <w:trPr>
        <w:trHeight w:val="456"/>
      </w:trPr>
      <w:tc>
        <w:tcPr>
          <w:tcW w:w="6472" w:type="dxa"/>
        </w:tcPr>
        <w:p w14:paraId="3F2BA9F4" w14:textId="0B5C7E85" w:rsidR="00174622" w:rsidRPr="00D01AA4" w:rsidRDefault="00174622" w:rsidP="00133623">
          <w:pPr>
            <w:pStyle w:val="Footer"/>
            <w:rPr>
              <w:color w:val="009999"/>
              <w:sz w:val="18"/>
              <w:szCs w:val="18"/>
              <w14:textFill>
                <w14:solidFill>
                  <w14:srgbClr w14:val="009999">
                    <w14:lumMod w14:val="50000"/>
                  </w14:srgbClr>
                </w14:solidFill>
              </w14:textFill>
            </w:rPr>
          </w:pPr>
        </w:p>
      </w:tc>
      <w:tc>
        <w:tcPr>
          <w:tcW w:w="3063" w:type="dxa"/>
        </w:tcPr>
        <w:p w14:paraId="3D0F5C8A" w14:textId="3D5BF1EA" w:rsidR="00174622" w:rsidRPr="00D01AA4" w:rsidRDefault="00174622" w:rsidP="00133623">
          <w:pPr>
            <w:pStyle w:val="Footer"/>
            <w:rPr>
              <w:b/>
              <w:bCs/>
              <w:color w:val="808080" w:themeColor="background1" w:themeShade="80"/>
              <w:sz w:val="18"/>
              <w:szCs w:val="18"/>
            </w:rPr>
          </w:pPr>
        </w:p>
      </w:tc>
    </w:tr>
  </w:tbl>
  <w:p w14:paraId="5A2F229B" w14:textId="77777777" w:rsidR="00174622" w:rsidRDefault="00174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614B6" w14:textId="77777777" w:rsidR="006351B2" w:rsidRDefault="006351B2" w:rsidP="00174622">
      <w:pPr>
        <w:spacing w:after="0"/>
      </w:pPr>
      <w:r>
        <w:separator/>
      </w:r>
    </w:p>
  </w:footnote>
  <w:footnote w:type="continuationSeparator" w:id="0">
    <w:p w14:paraId="118611C9" w14:textId="77777777" w:rsidR="006351B2" w:rsidRDefault="006351B2" w:rsidP="00174622">
      <w:pPr>
        <w:spacing w:after="0"/>
      </w:pPr>
      <w:r>
        <w:continuationSeparator/>
      </w:r>
    </w:p>
  </w:footnote>
  <w:footnote w:id="1">
    <w:p w14:paraId="0E007386" w14:textId="77777777" w:rsidR="004B00EA" w:rsidRDefault="004B00EA" w:rsidP="004B00EA">
      <w:pPr>
        <w:pStyle w:val="FootnoteText"/>
      </w:pPr>
      <w:r>
        <w:rPr>
          <w:rStyle w:val="FootnoteReference"/>
        </w:rPr>
        <w:footnoteRef/>
      </w:r>
      <w:r>
        <w:t xml:space="preserve"> LMC Guidance on Phase 3 can be found at the end of this guide, alongside other useful documents.</w:t>
      </w:r>
    </w:p>
  </w:footnote>
  <w:footnote w:id="2">
    <w:p w14:paraId="3DB1C519" w14:textId="77777777" w:rsidR="00A60943" w:rsidRDefault="00A60943" w:rsidP="00A60943">
      <w:pPr>
        <w:pStyle w:val="FootnoteText"/>
      </w:pPr>
      <w:r>
        <w:rPr>
          <w:rStyle w:val="FootnoteReference"/>
        </w:rPr>
        <w:footnoteRef/>
      </w:r>
      <w:r>
        <w:t xml:space="preserve"> </w:t>
      </w:r>
      <w:hyperlink r:id="rId1" w:history="1">
        <w:r>
          <w:rPr>
            <w:rStyle w:val="Hyperlink"/>
          </w:rPr>
          <w:t>National flu immunisation programme 2021 to 2022 letter - GOV.UK (www.gov.uk)</w:t>
        </w:r>
      </w:hyperlink>
    </w:p>
  </w:footnote>
  <w:footnote w:id="3">
    <w:p w14:paraId="76104508" w14:textId="77777777" w:rsidR="0088402F" w:rsidRDefault="0088402F" w:rsidP="0088402F">
      <w:pPr>
        <w:pStyle w:val="FootnoteText"/>
      </w:pPr>
      <w:r>
        <w:rPr>
          <w:rStyle w:val="FootnoteReference"/>
        </w:rPr>
        <w:footnoteRef/>
      </w:r>
      <w:r>
        <w:t xml:space="preserve"> </w:t>
      </w:r>
      <w:hyperlink r:id="rId2" w:history="1">
        <w:r>
          <w:rPr>
            <w:rStyle w:val="Hyperlink"/>
          </w:rPr>
          <w:t>National flu immunisation programme 2021 to 2022 letter - GOV.UK (www.gov.uk)</w:t>
        </w:r>
      </w:hyperlink>
    </w:p>
  </w:footnote>
  <w:footnote w:id="4">
    <w:p w14:paraId="5ABB6578" w14:textId="4BBD02BE" w:rsidR="00376A85" w:rsidRDefault="00376A85" w:rsidP="00376A85">
      <w:pPr>
        <w:pStyle w:val="FootnoteText"/>
      </w:pPr>
      <w:r>
        <w:rPr>
          <w:rStyle w:val="FootnoteReference"/>
        </w:rPr>
        <w:footnoteRef/>
      </w:r>
      <w:r>
        <w:t xml:space="preserve"> </w:t>
      </w:r>
      <w:hyperlink r:id="rId3" w:history="1">
        <w:r w:rsidR="00A90D2C">
          <w:rPr>
            <w:rStyle w:val="Hyperlink"/>
          </w:rPr>
          <w:t>BW821-ii-ESS-seasonal-flu-vax-programme-Aug21.pdf (england.nhs.uk)</w:t>
        </w:r>
      </w:hyperlink>
    </w:p>
  </w:footnote>
  <w:footnote w:id="5">
    <w:p w14:paraId="119E7B62" w14:textId="3AA98717" w:rsidR="006307CA" w:rsidRDefault="006307CA" w:rsidP="006307CA">
      <w:pPr>
        <w:pStyle w:val="FootnoteText"/>
      </w:pPr>
      <w:r>
        <w:rPr>
          <w:rStyle w:val="FootnoteReference"/>
        </w:rPr>
        <w:footnoteRef/>
      </w:r>
      <w:r>
        <w:t xml:space="preserve"> </w:t>
      </w:r>
      <w:hyperlink r:id="rId4" w:history="1">
        <w:r w:rsidR="00A90D2C">
          <w:rPr>
            <w:rStyle w:val="Hyperlink"/>
          </w:rPr>
          <w:t>BW821_i_ESS-childhood-seasonal-flu-vax-programme_August21.pdf (england.nhs.uk)</w:t>
        </w:r>
      </w:hyperlink>
    </w:p>
  </w:footnote>
  <w:footnote w:id="6">
    <w:p w14:paraId="73A07806" w14:textId="57C369DB" w:rsidR="00397737" w:rsidRDefault="00397737">
      <w:pPr>
        <w:pStyle w:val="FootnoteText"/>
      </w:pPr>
      <w:r>
        <w:rPr>
          <w:rStyle w:val="FootnoteReference"/>
        </w:rPr>
        <w:footnoteRef/>
      </w:r>
      <w:r>
        <w:t xml:space="preserve"> </w:t>
      </w:r>
      <w:hyperlink r:id="rId5" w:history="1">
        <w:r>
          <w:rPr>
            <w:rStyle w:val="Hyperlink"/>
          </w:rPr>
          <w:t>National flu immunisation programme 2021 to 2022 letter - GOV.UK (www.gov.uk)</w:t>
        </w:r>
      </w:hyperlink>
    </w:p>
  </w:footnote>
  <w:footnote w:id="7">
    <w:p w14:paraId="379BA10A" w14:textId="77777777" w:rsidR="007823A0" w:rsidRDefault="007823A0" w:rsidP="007823A0">
      <w:pPr>
        <w:pStyle w:val="FootnoteText"/>
      </w:pPr>
      <w:r w:rsidRPr="00ED50C0">
        <w:rPr>
          <w:rStyle w:val="FootnoteReference"/>
          <w:sz w:val="18"/>
          <w:szCs w:val="18"/>
        </w:rPr>
        <w:footnoteRef/>
      </w:r>
      <w:r w:rsidRPr="00ED50C0">
        <w:rPr>
          <w:sz w:val="18"/>
          <w:szCs w:val="18"/>
        </w:rPr>
        <w:t xml:space="preserve"> </w:t>
      </w:r>
      <w:r>
        <w:rPr>
          <w:sz w:val="18"/>
          <w:szCs w:val="18"/>
        </w:rPr>
        <w:t xml:space="preserve">The BMA have provided some information and support around risk assessments which can be found here: </w:t>
      </w:r>
      <w:hyperlink r:id="rId6" w:history="1">
        <w:r w:rsidRPr="00ED50C0">
          <w:rPr>
            <w:rStyle w:val="Hyperlink"/>
            <w:sz w:val="18"/>
            <w:szCs w:val="18"/>
          </w:rPr>
          <w:t>COVID-19: risk assessment (bma.org.uk)</w:t>
        </w:r>
      </w:hyperlink>
    </w:p>
  </w:footnote>
  <w:footnote w:id="8">
    <w:p w14:paraId="2CD4D4CD" w14:textId="77777777" w:rsidR="00C71CF8" w:rsidRPr="007238F9" w:rsidRDefault="00C71CF8" w:rsidP="00C71CF8">
      <w:pPr>
        <w:pStyle w:val="FootnoteText"/>
        <w:rPr>
          <w:sz w:val="16"/>
          <w:szCs w:val="16"/>
        </w:rPr>
      </w:pPr>
      <w:r w:rsidRPr="007238F9">
        <w:rPr>
          <w:rStyle w:val="FootnoteReference"/>
          <w:sz w:val="16"/>
          <w:szCs w:val="16"/>
        </w:rPr>
        <w:footnoteRef/>
      </w:r>
      <w:r w:rsidRPr="007238F9">
        <w:rPr>
          <w:sz w:val="16"/>
          <w:szCs w:val="16"/>
        </w:rPr>
        <w:t xml:space="preserve"> The Department of Health and Social Care &amp; Public Health England will issue guidance, once released it should be found here </w:t>
      </w:r>
      <w:hyperlink r:id="rId7" w:anchor="2021-to-2022-flu-season" w:history="1">
        <w:r w:rsidRPr="007238F9">
          <w:rPr>
            <w:rStyle w:val="Hyperlink"/>
            <w:sz w:val="16"/>
            <w:szCs w:val="16"/>
          </w:rPr>
          <w:t>Annual flu programme - GOV.UK (www.gov.uk)</w:t>
        </w:r>
      </w:hyperlink>
    </w:p>
  </w:footnote>
  <w:footnote w:id="9">
    <w:p w14:paraId="108E05DC" w14:textId="07763ECF" w:rsidR="0029767E" w:rsidRDefault="0029767E">
      <w:pPr>
        <w:pStyle w:val="FootnoteText"/>
      </w:pPr>
      <w:r>
        <w:rPr>
          <w:rStyle w:val="FootnoteReference"/>
        </w:rPr>
        <w:footnoteRef/>
      </w:r>
      <w:r>
        <w:t xml:space="preserve"> </w:t>
      </w:r>
      <w:hyperlink r:id="rId8" w:history="1">
        <w:r>
          <w:rPr>
            <w:rStyle w:val="Hyperlink"/>
          </w:rPr>
          <w:t>National flu immunisation programme 2021 to 2022 letter - GOV.UK (www.gov.uk)</w:t>
        </w:r>
      </w:hyperlink>
    </w:p>
  </w:footnote>
  <w:footnote w:id="10">
    <w:p w14:paraId="77D5C7B0" w14:textId="3F018751" w:rsidR="00174622" w:rsidRPr="00F8079D" w:rsidRDefault="00174622" w:rsidP="00174622">
      <w:pPr>
        <w:pStyle w:val="FootnoteText"/>
        <w:rPr>
          <w:i/>
          <w:iCs/>
          <w:sz w:val="16"/>
          <w:szCs w:val="16"/>
        </w:rPr>
      </w:pPr>
      <w:r w:rsidRPr="00F8079D">
        <w:rPr>
          <w:rStyle w:val="FootnoteReference"/>
          <w:i/>
          <w:iCs/>
          <w:sz w:val="16"/>
          <w:szCs w:val="16"/>
        </w:rPr>
        <w:footnoteRef/>
      </w:r>
      <w:r w:rsidRPr="00F8079D">
        <w:rPr>
          <w:i/>
          <w:iCs/>
          <w:sz w:val="16"/>
          <w:szCs w:val="16"/>
        </w:rPr>
        <w:t xml:space="preserve"> This is a known are of concern and is under current review &amp; regional/national </w:t>
      </w:r>
      <w:r w:rsidR="00B810B4" w:rsidRPr="00F8079D">
        <w:rPr>
          <w:i/>
          <w:iCs/>
          <w:sz w:val="16"/>
          <w:szCs w:val="16"/>
        </w:rPr>
        <w:t>discussions.</w:t>
      </w:r>
    </w:p>
  </w:footnote>
  <w:footnote w:id="11">
    <w:p w14:paraId="5F5A91AA" w14:textId="5DD3BAD5" w:rsidR="00174622" w:rsidRPr="00F8079D" w:rsidRDefault="00174622" w:rsidP="00174622">
      <w:pPr>
        <w:pStyle w:val="FootnoteText"/>
        <w:rPr>
          <w:i/>
          <w:iCs/>
          <w:sz w:val="16"/>
          <w:szCs w:val="16"/>
        </w:rPr>
      </w:pPr>
      <w:r w:rsidRPr="00F8079D">
        <w:rPr>
          <w:rStyle w:val="FootnoteReference"/>
          <w:i/>
          <w:iCs/>
          <w:sz w:val="16"/>
          <w:szCs w:val="16"/>
        </w:rPr>
        <w:footnoteRef/>
      </w:r>
      <w:r w:rsidRPr="00F8079D">
        <w:rPr>
          <w:i/>
          <w:iCs/>
          <w:sz w:val="16"/>
          <w:szCs w:val="16"/>
        </w:rPr>
        <w:t xml:space="preserve"> This is a known are of concern and is under current review &amp; regional/national </w:t>
      </w:r>
      <w:r w:rsidR="00B810B4" w:rsidRPr="00F8079D">
        <w:rPr>
          <w:i/>
          <w:iCs/>
          <w:sz w:val="16"/>
          <w:szCs w:val="16"/>
        </w:rPr>
        <w:t>discussions.</w:t>
      </w:r>
    </w:p>
  </w:footnote>
  <w:footnote w:id="12">
    <w:p w14:paraId="309301CC" w14:textId="77777777" w:rsidR="00174622" w:rsidRPr="00F8079D" w:rsidRDefault="00174622" w:rsidP="00174622">
      <w:pPr>
        <w:pStyle w:val="FootnoteText"/>
        <w:rPr>
          <w:i/>
          <w:iCs/>
          <w:sz w:val="16"/>
          <w:szCs w:val="16"/>
        </w:rPr>
      </w:pPr>
      <w:r w:rsidRPr="00F8079D">
        <w:rPr>
          <w:rStyle w:val="FootnoteReference"/>
          <w:i/>
          <w:iCs/>
          <w:sz w:val="16"/>
          <w:szCs w:val="16"/>
        </w:rPr>
        <w:footnoteRef/>
      </w:r>
      <w:r w:rsidRPr="00F8079D">
        <w:rPr>
          <w:i/>
          <w:iCs/>
          <w:sz w:val="16"/>
          <w:szCs w:val="16"/>
        </w:rPr>
        <w:t xml:space="preserve"> This has also been flagged as another key concern, discussions are taking place to identify possible options.</w:t>
      </w:r>
    </w:p>
  </w:footnote>
  <w:footnote w:id="13">
    <w:p w14:paraId="12B8BD30" w14:textId="6105DD79" w:rsidR="00174622" w:rsidRPr="00F8079D" w:rsidRDefault="00174622" w:rsidP="00174622">
      <w:pPr>
        <w:pStyle w:val="FootnoteText"/>
        <w:rPr>
          <w:i/>
          <w:iCs/>
          <w:sz w:val="16"/>
          <w:szCs w:val="16"/>
        </w:rPr>
      </w:pPr>
      <w:r w:rsidRPr="00F8079D">
        <w:rPr>
          <w:rStyle w:val="FootnoteReference"/>
          <w:i/>
          <w:iCs/>
          <w:sz w:val="16"/>
          <w:szCs w:val="16"/>
        </w:rPr>
        <w:footnoteRef/>
      </w:r>
      <w:r w:rsidRPr="00F8079D">
        <w:rPr>
          <w:i/>
          <w:iCs/>
          <w:sz w:val="16"/>
          <w:szCs w:val="16"/>
        </w:rPr>
        <w:t xml:space="preserve"> Effort to determine what workforce pressures are likely to be experienced and options to address them are currently being explored, </w:t>
      </w:r>
      <w:r w:rsidR="00B810B4" w:rsidRPr="00F8079D">
        <w:rPr>
          <w:i/>
          <w:iCs/>
          <w:sz w:val="16"/>
          <w:szCs w:val="16"/>
        </w:rPr>
        <w:t>e.g.,</w:t>
      </w:r>
      <w:r w:rsidRPr="00F8079D">
        <w:rPr>
          <w:i/>
          <w:iCs/>
          <w:sz w:val="16"/>
          <w:szCs w:val="16"/>
        </w:rPr>
        <w:t xml:space="preserve"> education hubs for retraining, federations, PCN, locality pooling of staff etc.</w:t>
      </w:r>
    </w:p>
  </w:footnote>
  <w:footnote w:id="14">
    <w:p w14:paraId="543E9841" w14:textId="77777777" w:rsidR="00174622" w:rsidRDefault="00174622" w:rsidP="00174622">
      <w:pPr>
        <w:pStyle w:val="FootnoteText"/>
      </w:pPr>
      <w:r w:rsidRPr="00F8079D">
        <w:rPr>
          <w:rStyle w:val="FootnoteReference"/>
          <w:i/>
          <w:iCs/>
          <w:sz w:val="16"/>
          <w:szCs w:val="16"/>
        </w:rPr>
        <w:footnoteRef/>
      </w:r>
      <w:r w:rsidRPr="00F8079D">
        <w:rPr>
          <w:i/>
          <w:iCs/>
          <w:sz w:val="16"/>
          <w:szCs w:val="16"/>
        </w:rPr>
        <w:t xml:space="preserve"> Clinical waste collections will need to extend alongside the flu expansion programme.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976"/>
    <w:multiLevelType w:val="multilevel"/>
    <w:tmpl w:val="37B2F5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2F634C6"/>
    <w:multiLevelType w:val="multilevel"/>
    <w:tmpl w:val="A412E2B4"/>
    <w:lvl w:ilvl="0">
      <w:numFmt w:val="bullet"/>
      <w:lvlText w:val=""/>
      <w:lvlJc w:val="left"/>
      <w:pPr>
        <w:ind w:left="720" w:hanging="360"/>
      </w:pPr>
      <w:rPr>
        <w:rFonts w:ascii="Symbol" w:hAnsi="Symbol"/>
      </w:rPr>
    </w:lvl>
    <w:lvl w:ilvl="1">
      <w:start w:val="1"/>
      <w:numFmt w:val="bullet"/>
      <w:lvlText w:val=""/>
      <w:lvlJc w:val="left"/>
      <w:pPr>
        <w:ind w:left="1440" w:hanging="360"/>
      </w:pPr>
      <w:rPr>
        <w:rFonts w:ascii="Wingdings" w:hAnsi="Wingdings"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4305F90"/>
    <w:multiLevelType w:val="hybridMultilevel"/>
    <w:tmpl w:val="5514534A"/>
    <w:lvl w:ilvl="0" w:tplc="82381704">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7417BB5"/>
    <w:multiLevelType w:val="hybridMultilevel"/>
    <w:tmpl w:val="2B4436E2"/>
    <w:lvl w:ilvl="0" w:tplc="8238170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E74A2"/>
    <w:multiLevelType w:val="hybridMultilevel"/>
    <w:tmpl w:val="C40234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A2022"/>
    <w:multiLevelType w:val="multilevel"/>
    <w:tmpl w:val="DEA0260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37B088E"/>
    <w:multiLevelType w:val="multilevel"/>
    <w:tmpl w:val="C71276A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52601AC"/>
    <w:multiLevelType w:val="hybridMultilevel"/>
    <w:tmpl w:val="B16066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5FB71D6"/>
    <w:multiLevelType w:val="multilevel"/>
    <w:tmpl w:val="CA9C727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0D1AE9"/>
    <w:multiLevelType w:val="hybridMultilevel"/>
    <w:tmpl w:val="164A71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63D5264"/>
    <w:multiLevelType w:val="hybridMultilevel"/>
    <w:tmpl w:val="92E862E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D0E47F1"/>
    <w:multiLevelType w:val="hybridMultilevel"/>
    <w:tmpl w:val="66CC21BA"/>
    <w:lvl w:ilvl="0" w:tplc="B480031A">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0213F4A"/>
    <w:multiLevelType w:val="hybridMultilevel"/>
    <w:tmpl w:val="87A8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6057BB"/>
    <w:multiLevelType w:val="multilevel"/>
    <w:tmpl w:val="DF34844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3B33428"/>
    <w:multiLevelType w:val="hybridMultilevel"/>
    <w:tmpl w:val="5BFAFC98"/>
    <w:lvl w:ilvl="0" w:tplc="8238170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A2402"/>
    <w:multiLevelType w:val="hybridMultilevel"/>
    <w:tmpl w:val="48600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720C4D"/>
    <w:multiLevelType w:val="hybridMultilevel"/>
    <w:tmpl w:val="3D10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2C2DE9"/>
    <w:multiLevelType w:val="hybridMultilevel"/>
    <w:tmpl w:val="E2B03B76"/>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520C0"/>
    <w:multiLevelType w:val="hybridMultilevel"/>
    <w:tmpl w:val="4A32C88A"/>
    <w:lvl w:ilvl="0" w:tplc="B480031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85280E"/>
    <w:multiLevelType w:val="hybridMultilevel"/>
    <w:tmpl w:val="D71E45D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8832DA6"/>
    <w:multiLevelType w:val="hybridMultilevel"/>
    <w:tmpl w:val="F338408C"/>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847FB2"/>
    <w:multiLevelType w:val="hybridMultilevel"/>
    <w:tmpl w:val="56882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7663D"/>
    <w:multiLevelType w:val="hybridMultilevel"/>
    <w:tmpl w:val="524CAA18"/>
    <w:lvl w:ilvl="0" w:tplc="82381704">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EC545B"/>
    <w:multiLevelType w:val="hybridMultilevel"/>
    <w:tmpl w:val="FEDAAFC8"/>
    <w:lvl w:ilvl="0" w:tplc="8238170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E26807"/>
    <w:multiLevelType w:val="multilevel"/>
    <w:tmpl w:val="43EE690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7E56691"/>
    <w:multiLevelType w:val="hybridMultilevel"/>
    <w:tmpl w:val="13E6A7FA"/>
    <w:lvl w:ilvl="0" w:tplc="823817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9369CA"/>
    <w:multiLevelType w:val="multilevel"/>
    <w:tmpl w:val="76B6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480161"/>
    <w:multiLevelType w:val="multilevel"/>
    <w:tmpl w:val="1E18D2B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97A14DE"/>
    <w:multiLevelType w:val="multilevel"/>
    <w:tmpl w:val="6B26ECF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0F62A82"/>
    <w:multiLevelType w:val="multilevel"/>
    <w:tmpl w:val="CCB2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393668"/>
    <w:multiLevelType w:val="hybridMultilevel"/>
    <w:tmpl w:val="132CE2B4"/>
    <w:lvl w:ilvl="0" w:tplc="B480031A">
      <w:start w:val="1"/>
      <w:numFmt w:val="bullet"/>
      <w:lvlText w:val=""/>
      <w:lvlJc w:val="left"/>
      <w:pPr>
        <w:ind w:left="720" w:hanging="360"/>
      </w:pPr>
      <w:rPr>
        <w:rFonts w:ascii="Wingdings" w:hAnsi="Wingdings" w:hint="default"/>
      </w:rPr>
    </w:lvl>
    <w:lvl w:ilvl="1" w:tplc="C4F47750">
      <w:numFmt w:val="bullet"/>
      <w:lvlText w:val="·"/>
      <w:lvlJc w:val="left"/>
      <w:pPr>
        <w:ind w:left="1530" w:hanging="450"/>
      </w:pPr>
      <w:rPr>
        <w:rFonts w:ascii="Calibri" w:eastAsia="Times New Roman" w:hAnsi="Calibri" w:cs="Calibri"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5A6756"/>
    <w:multiLevelType w:val="multilevel"/>
    <w:tmpl w:val="576C47D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54C01BB5"/>
    <w:multiLevelType w:val="hybridMultilevel"/>
    <w:tmpl w:val="852A1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2F7D99"/>
    <w:multiLevelType w:val="multilevel"/>
    <w:tmpl w:val="4EAEF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4561DF"/>
    <w:multiLevelType w:val="multilevel"/>
    <w:tmpl w:val="0772DE8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5E0369F0"/>
    <w:multiLevelType w:val="hybridMultilevel"/>
    <w:tmpl w:val="D846A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F03A99"/>
    <w:multiLevelType w:val="hybridMultilevel"/>
    <w:tmpl w:val="62942802"/>
    <w:lvl w:ilvl="0" w:tplc="82381704">
      <w:start w:val="1"/>
      <w:numFmt w:val="bullet"/>
      <w:lvlText w:val=""/>
      <w:lvlJc w:val="left"/>
      <w:pPr>
        <w:ind w:left="3273" w:hanging="360"/>
      </w:pPr>
      <w:rPr>
        <w:rFonts w:ascii="Wingdings" w:hAnsi="Wingdings" w:hint="default"/>
      </w:rPr>
    </w:lvl>
    <w:lvl w:ilvl="1" w:tplc="08090003">
      <w:start w:val="1"/>
      <w:numFmt w:val="bullet"/>
      <w:lvlText w:val="o"/>
      <w:lvlJc w:val="left"/>
      <w:pPr>
        <w:ind w:left="3993" w:hanging="360"/>
      </w:pPr>
      <w:rPr>
        <w:rFonts w:ascii="Courier New" w:hAnsi="Courier New" w:cs="Courier New" w:hint="default"/>
      </w:rPr>
    </w:lvl>
    <w:lvl w:ilvl="2" w:tplc="08090005" w:tentative="1">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37" w15:restartNumberingAfterBreak="0">
    <w:nsid w:val="626C0F2C"/>
    <w:multiLevelType w:val="hybridMultilevel"/>
    <w:tmpl w:val="CCB24D26"/>
    <w:lvl w:ilvl="0" w:tplc="59B843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FE6E81"/>
    <w:multiLevelType w:val="multilevel"/>
    <w:tmpl w:val="24A8BDD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4F674B5"/>
    <w:multiLevelType w:val="hybridMultilevel"/>
    <w:tmpl w:val="3A647588"/>
    <w:lvl w:ilvl="0" w:tplc="B480031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46B3C"/>
    <w:multiLevelType w:val="hybridMultilevel"/>
    <w:tmpl w:val="360E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007026"/>
    <w:multiLevelType w:val="hybridMultilevel"/>
    <w:tmpl w:val="5F747908"/>
    <w:lvl w:ilvl="0" w:tplc="82381704">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736C3EEF"/>
    <w:multiLevelType w:val="hybridMultilevel"/>
    <w:tmpl w:val="4682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825F6C"/>
    <w:multiLevelType w:val="hybridMultilevel"/>
    <w:tmpl w:val="FEDA9038"/>
    <w:lvl w:ilvl="0" w:tplc="8238170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805CA7"/>
    <w:multiLevelType w:val="multilevel"/>
    <w:tmpl w:val="70AE636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7B7F13E7"/>
    <w:multiLevelType w:val="hybridMultilevel"/>
    <w:tmpl w:val="5602F6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15:restartNumberingAfterBreak="0">
    <w:nsid w:val="7E4B5737"/>
    <w:multiLevelType w:val="hybridMultilevel"/>
    <w:tmpl w:val="55783C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7"/>
  </w:num>
  <w:num w:numId="2">
    <w:abstractNumId w:val="44"/>
  </w:num>
  <w:num w:numId="3">
    <w:abstractNumId w:val="8"/>
  </w:num>
  <w:num w:numId="4">
    <w:abstractNumId w:val="38"/>
  </w:num>
  <w:num w:numId="5">
    <w:abstractNumId w:val="5"/>
  </w:num>
  <w:num w:numId="6">
    <w:abstractNumId w:val="31"/>
  </w:num>
  <w:num w:numId="7">
    <w:abstractNumId w:val="0"/>
  </w:num>
  <w:num w:numId="8">
    <w:abstractNumId w:val="28"/>
  </w:num>
  <w:num w:numId="9">
    <w:abstractNumId w:val="34"/>
  </w:num>
  <w:num w:numId="10">
    <w:abstractNumId w:val="24"/>
  </w:num>
  <w:num w:numId="11">
    <w:abstractNumId w:val="6"/>
  </w:num>
  <w:num w:numId="12">
    <w:abstractNumId w:val="13"/>
  </w:num>
  <w:num w:numId="13">
    <w:abstractNumId w:val="36"/>
  </w:num>
  <w:num w:numId="14">
    <w:abstractNumId w:val="39"/>
  </w:num>
  <w:num w:numId="15">
    <w:abstractNumId w:val="17"/>
  </w:num>
  <w:num w:numId="16">
    <w:abstractNumId w:val="30"/>
  </w:num>
  <w:num w:numId="17">
    <w:abstractNumId w:val="1"/>
  </w:num>
  <w:num w:numId="18">
    <w:abstractNumId w:val="37"/>
  </w:num>
  <w:num w:numId="19">
    <w:abstractNumId w:val="11"/>
  </w:num>
  <w:num w:numId="20">
    <w:abstractNumId w:val="29"/>
  </w:num>
  <w:num w:numId="21">
    <w:abstractNumId w:val="41"/>
  </w:num>
  <w:num w:numId="22">
    <w:abstractNumId w:val="2"/>
  </w:num>
  <w:num w:numId="23">
    <w:abstractNumId w:val="3"/>
  </w:num>
  <w:num w:numId="24">
    <w:abstractNumId w:val="20"/>
  </w:num>
  <w:num w:numId="25">
    <w:abstractNumId w:val="18"/>
  </w:num>
  <w:num w:numId="26">
    <w:abstractNumId w:val="25"/>
  </w:num>
  <w:num w:numId="27">
    <w:abstractNumId w:val="7"/>
  </w:num>
  <w:num w:numId="28">
    <w:abstractNumId w:val="9"/>
  </w:num>
  <w:num w:numId="29">
    <w:abstractNumId w:val="19"/>
  </w:num>
  <w:num w:numId="30">
    <w:abstractNumId w:val="45"/>
  </w:num>
  <w:num w:numId="31">
    <w:abstractNumId w:val="42"/>
  </w:num>
  <w:num w:numId="32">
    <w:abstractNumId w:val="14"/>
  </w:num>
  <w:num w:numId="33">
    <w:abstractNumId w:val="23"/>
  </w:num>
  <w:num w:numId="34">
    <w:abstractNumId w:val="26"/>
  </w:num>
  <w:num w:numId="35">
    <w:abstractNumId w:val="32"/>
  </w:num>
  <w:num w:numId="36">
    <w:abstractNumId w:val="35"/>
  </w:num>
  <w:num w:numId="37">
    <w:abstractNumId w:val="10"/>
  </w:num>
  <w:num w:numId="38">
    <w:abstractNumId w:val="40"/>
  </w:num>
  <w:num w:numId="39">
    <w:abstractNumId w:val="21"/>
  </w:num>
  <w:num w:numId="40">
    <w:abstractNumId w:val="33"/>
  </w:num>
  <w:num w:numId="41">
    <w:abstractNumId w:val="16"/>
  </w:num>
  <w:num w:numId="42">
    <w:abstractNumId w:val="12"/>
  </w:num>
  <w:num w:numId="43">
    <w:abstractNumId w:val="43"/>
  </w:num>
  <w:num w:numId="44">
    <w:abstractNumId w:val="46"/>
  </w:num>
  <w:num w:numId="45">
    <w:abstractNumId w:val="22"/>
  </w:num>
  <w:num w:numId="46">
    <w:abstractNumId w:val="15"/>
  </w:num>
  <w:num w:numId="47">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cryptProviderType="rsaAES" w:cryptAlgorithmClass="hash" w:cryptAlgorithmType="typeAny" w:cryptAlgorithmSid="14" w:cryptSpinCount="100000" w:hash="Bs5lVhk3imTBaEbciv6MDa/f/HhcDQplJ1IIDlzDxz0LaQUtQsxaJDerwQy3Us6htozLHREEWOuhip5dvGhduA==" w:salt="Ni2aPoOcvDhMESyM1NbeY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622"/>
    <w:rsid w:val="00005681"/>
    <w:rsid w:val="000102E4"/>
    <w:rsid w:val="00011326"/>
    <w:rsid w:val="000325A5"/>
    <w:rsid w:val="00037CC8"/>
    <w:rsid w:val="000713F6"/>
    <w:rsid w:val="00071530"/>
    <w:rsid w:val="00076BE4"/>
    <w:rsid w:val="00083017"/>
    <w:rsid w:val="00087C52"/>
    <w:rsid w:val="000A154D"/>
    <w:rsid w:val="000A75AE"/>
    <w:rsid w:val="000B23A1"/>
    <w:rsid w:val="000C1096"/>
    <w:rsid w:val="000F1033"/>
    <w:rsid w:val="000F1FC4"/>
    <w:rsid w:val="001003E9"/>
    <w:rsid w:val="001067DC"/>
    <w:rsid w:val="001077BE"/>
    <w:rsid w:val="00107BEC"/>
    <w:rsid w:val="001136DB"/>
    <w:rsid w:val="00117CE0"/>
    <w:rsid w:val="0012403B"/>
    <w:rsid w:val="001249B0"/>
    <w:rsid w:val="00124C02"/>
    <w:rsid w:val="00125321"/>
    <w:rsid w:val="0012696F"/>
    <w:rsid w:val="0013052D"/>
    <w:rsid w:val="00133EF2"/>
    <w:rsid w:val="00136DAD"/>
    <w:rsid w:val="00137F57"/>
    <w:rsid w:val="00141C82"/>
    <w:rsid w:val="00154F0B"/>
    <w:rsid w:val="001609EF"/>
    <w:rsid w:val="00166990"/>
    <w:rsid w:val="00174622"/>
    <w:rsid w:val="00196452"/>
    <w:rsid w:val="001B0926"/>
    <w:rsid w:val="001C2113"/>
    <w:rsid w:val="001E0A71"/>
    <w:rsid w:val="001E6DE4"/>
    <w:rsid w:val="001F0CFC"/>
    <w:rsid w:val="002043CC"/>
    <w:rsid w:val="00206477"/>
    <w:rsid w:val="002065EB"/>
    <w:rsid w:val="0021504F"/>
    <w:rsid w:val="00225FB6"/>
    <w:rsid w:val="00234EEB"/>
    <w:rsid w:val="0024254F"/>
    <w:rsid w:val="00256F5E"/>
    <w:rsid w:val="00257810"/>
    <w:rsid w:val="00266655"/>
    <w:rsid w:val="0027520D"/>
    <w:rsid w:val="00276839"/>
    <w:rsid w:val="00280365"/>
    <w:rsid w:val="00280EE8"/>
    <w:rsid w:val="00281A2B"/>
    <w:rsid w:val="00292AC9"/>
    <w:rsid w:val="002936F8"/>
    <w:rsid w:val="0029538F"/>
    <w:rsid w:val="002961E1"/>
    <w:rsid w:val="0029767E"/>
    <w:rsid w:val="002B7109"/>
    <w:rsid w:val="002C36C4"/>
    <w:rsid w:val="002D65B5"/>
    <w:rsid w:val="002E0A48"/>
    <w:rsid w:val="002E1EC2"/>
    <w:rsid w:val="002E2F49"/>
    <w:rsid w:val="00311C34"/>
    <w:rsid w:val="003136EE"/>
    <w:rsid w:val="00320C16"/>
    <w:rsid w:val="0032175B"/>
    <w:rsid w:val="00323508"/>
    <w:rsid w:val="00324AED"/>
    <w:rsid w:val="0032778F"/>
    <w:rsid w:val="003350B2"/>
    <w:rsid w:val="0033753F"/>
    <w:rsid w:val="0034568A"/>
    <w:rsid w:val="00350CB9"/>
    <w:rsid w:val="003564A5"/>
    <w:rsid w:val="003578DD"/>
    <w:rsid w:val="00357DF4"/>
    <w:rsid w:val="00363C06"/>
    <w:rsid w:val="00364FC0"/>
    <w:rsid w:val="00367B2D"/>
    <w:rsid w:val="00371DF5"/>
    <w:rsid w:val="00376A85"/>
    <w:rsid w:val="00381F6A"/>
    <w:rsid w:val="00395938"/>
    <w:rsid w:val="00397050"/>
    <w:rsid w:val="00397737"/>
    <w:rsid w:val="003A0A65"/>
    <w:rsid w:val="003A2FD9"/>
    <w:rsid w:val="003A5EE5"/>
    <w:rsid w:val="003B2115"/>
    <w:rsid w:val="003B62AF"/>
    <w:rsid w:val="003B680D"/>
    <w:rsid w:val="003B6B30"/>
    <w:rsid w:val="003C048E"/>
    <w:rsid w:val="003C16A6"/>
    <w:rsid w:val="003D04A5"/>
    <w:rsid w:val="003D1A09"/>
    <w:rsid w:val="003D2B7D"/>
    <w:rsid w:val="003D4676"/>
    <w:rsid w:val="003E58EF"/>
    <w:rsid w:val="003F197B"/>
    <w:rsid w:val="003F5386"/>
    <w:rsid w:val="00401391"/>
    <w:rsid w:val="004034DF"/>
    <w:rsid w:val="00403964"/>
    <w:rsid w:val="00413503"/>
    <w:rsid w:val="00421EDB"/>
    <w:rsid w:val="00426319"/>
    <w:rsid w:val="00427FEE"/>
    <w:rsid w:val="0043761F"/>
    <w:rsid w:val="004400BA"/>
    <w:rsid w:val="00442B04"/>
    <w:rsid w:val="0044408F"/>
    <w:rsid w:val="00444C7B"/>
    <w:rsid w:val="0044798B"/>
    <w:rsid w:val="00486F8E"/>
    <w:rsid w:val="00487635"/>
    <w:rsid w:val="00495315"/>
    <w:rsid w:val="004A2333"/>
    <w:rsid w:val="004B00EA"/>
    <w:rsid w:val="004B793C"/>
    <w:rsid w:val="004C7AC7"/>
    <w:rsid w:val="004D5943"/>
    <w:rsid w:val="004E5495"/>
    <w:rsid w:val="004F10A3"/>
    <w:rsid w:val="00500883"/>
    <w:rsid w:val="005073DB"/>
    <w:rsid w:val="00511454"/>
    <w:rsid w:val="005232D4"/>
    <w:rsid w:val="005454EE"/>
    <w:rsid w:val="00551FA8"/>
    <w:rsid w:val="00563657"/>
    <w:rsid w:val="00565ED1"/>
    <w:rsid w:val="005770C1"/>
    <w:rsid w:val="0058445B"/>
    <w:rsid w:val="005B427D"/>
    <w:rsid w:val="005D6D06"/>
    <w:rsid w:val="005D6E73"/>
    <w:rsid w:val="005D7469"/>
    <w:rsid w:val="005E3560"/>
    <w:rsid w:val="005F1E0B"/>
    <w:rsid w:val="005F504C"/>
    <w:rsid w:val="005F71B9"/>
    <w:rsid w:val="0060262B"/>
    <w:rsid w:val="00611551"/>
    <w:rsid w:val="00612E15"/>
    <w:rsid w:val="006307CA"/>
    <w:rsid w:val="00633E33"/>
    <w:rsid w:val="006351B2"/>
    <w:rsid w:val="00641AFD"/>
    <w:rsid w:val="00642C78"/>
    <w:rsid w:val="00651A25"/>
    <w:rsid w:val="0065645F"/>
    <w:rsid w:val="00656FBF"/>
    <w:rsid w:val="00661C9E"/>
    <w:rsid w:val="00673C20"/>
    <w:rsid w:val="00681DA4"/>
    <w:rsid w:val="00683EDE"/>
    <w:rsid w:val="006B1C63"/>
    <w:rsid w:val="006B581B"/>
    <w:rsid w:val="006C6355"/>
    <w:rsid w:val="006D373A"/>
    <w:rsid w:val="006E2AA2"/>
    <w:rsid w:val="006F13E0"/>
    <w:rsid w:val="006F3526"/>
    <w:rsid w:val="0070117B"/>
    <w:rsid w:val="0070441D"/>
    <w:rsid w:val="007044C8"/>
    <w:rsid w:val="00721196"/>
    <w:rsid w:val="00723567"/>
    <w:rsid w:val="007238F9"/>
    <w:rsid w:val="0073295F"/>
    <w:rsid w:val="00733FE7"/>
    <w:rsid w:val="007402BF"/>
    <w:rsid w:val="007417E5"/>
    <w:rsid w:val="00751B48"/>
    <w:rsid w:val="00757308"/>
    <w:rsid w:val="00761839"/>
    <w:rsid w:val="00762853"/>
    <w:rsid w:val="007823A0"/>
    <w:rsid w:val="007B1B33"/>
    <w:rsid w:val="007B27E3"/>
    <w:rsid w:val="007B4A75"/>
    <w:rsid w:val="007C139A"/>
    <w:rsid w:val="007C3B2F"/>
    <w:rsid w:val="007C5DFF"/>
    <w:rsid w:val="007D2EA5"/>
    <w:rsid w:val="007D774A"/>
    <w:rsid w:val="007D7A75"/>
    <w:rsid w:val="007E3BDD"/>
    <w:rsid w:val="007E4F46"/>
    <w:rsid w:val="0081229D"/>
    <w:rsid w:val="00813ADF"/>
    <w:rsid w:val="008171DF"/>
    <w:rsid w:val="0082625E"/>
    <w:rsid w:val="008269FD"/>
    <w:rsid w:val="00833A6B"/>
    <w:rsid w:val="00843909"/>
    <w:rsid w:val="00862F0D"/>
    <w:rsid w:val="00866934"/>
    <w:rsid w:val="00877FD3"/>
    <w:rsid w:val="0088402F"/>
    <w:rsid w:val="00884E7D"/>
    <w:rsid w:val="00886119"/>
    <w:rsid w:val="008B46F7"/>
    <w:rsid w:val="008C63CF"/>
    <w:rsid w:val="008E7177"/>
    <w:rsid w:val="008F1649"/>
    <w:rsid w:val="008F3012"/>
    <w:rsid w:val="00906EA2"/>
    <w:rsid w:val="00910F64"/>
    <w:rsid w:val="009178A1"/>
    <w:rsid w:val="00923BCD"/>
    <w:rsid w:val="00933FCD"/>
    <w:rsid w:val="0093658A"/>
    <w:rsid w:val="00944DE2"/>
    <w:rsid w:val="00944FDC"/>
    <w:rsid w:val="00944FF6"/>
    <w:rsid w:val="00947D5E"/>
    <w:rsid w:val="00952086"/>
    <w:rsid w:val="00955C7D"/>
    <w:rsid w:val="00961BB1"/>
    <w:rsid w:val="009666FF"/>
    <w:rsid w:val="0098136F"/>
    <w:rsid w:val="00982B19"/>
    <w:rsid w:val="009A015A"/>
    <w:rsid w:val="009A6570"/>
    <w:rsid w:val="009B0125"/>
    <w:rsid w:val="009B2EB4"/>
    <w:rsid w:val="009D5C69"/>
    <w:rsid w:val="009F06EB"/>
    <w:rsid w:val="009F15D5"/>
    <w:rsid w:val="009F540E"/>
    <w:rsid w:val="009F6C5E"/>
    <w:rsid w:val="00A12731"/>
    <w:rsid w:val="00A13C9F"/>
    <w:rsid w:val="00A16123"/>
    <w:rsid w:val="00A437B7"/>
    <w:rsid w:val="00A45967"/>
    <w:rsid w:val="00A51D36"/>
    <w:rsid w:val="00A52327"/>
    <w:rsid w:val="00A60943"/>
    <w:rsid w:val="00A63BEA"/>
    <w:rsid w:val="00A71823"/>
    <w:rsid w:val="00A90D2C"/>
    <w:rsid w:val="00A93E5D"/>
    <w:rsid w:val="00AA46B4"/>
    <w:rsid w:val="00AD0C08"/>
    <w:rsid w:val="00AE29BC"/>
    <w:rsid w:val="00AE7600"/>
    <w:rsid w:val="00AF2B22"/>
    <w:rsid w:val="00AF41D7"/>
    <w:rsid w:val="00AF5555"/>
    <w:rsid w:val="00B042AF"/>
    <w:rsid w:val="00B107AA"/>
    <w:rsid w:val="00B12397"/>
    <w:rsid w:val="00B13038"/>
    <w:rsid w:val="00B14043"/>
    <w:rsid w:val="00B24B44"/>
    <w:rsid w:val="00B27329"/>
    <w:rsid w:val="00B324C8"/>
    <w:rsid w:val="00B510CB"/>
    <w:rsid w:val="00B543CB"/>
    <w:rsid w:val="00B55A14"/>
    <w:rsid w:val="00B575F9"/>
    <w:rsid w:val="00B65C63"/>
    <w:rsid w:val="00B75746"/>
    <w:rsid w:val="00B810B4"/>
    <w:rsid w:val="00B83E09"/>
    <w:rsid w:val="00B93FD9"/>
    <w:rsid w:val="00B97B9C"/>
    <w:rsid w:val="00BA3B78"/>
    <w:rsid w:val="00BA7A3E"/>
    <w:rsid w:val="00BB1CBA"/>
    <w:rsid w:val="00BB67E4"/>
    <w:rsid w:val="00BE5703"/>
    <w:rsid w:val="00C005CF"/>
    <w:rsid w:val="00C02FE8"/>
    <w:rsid w:val="00C13265"/>
    <w:rsid w:val="00C141C8"/>
    <w:rsid w:val="00C21660"/>
    <w:rsid w:val="00C22094"/>
    <w:rsid w:val="00C318FC"/>
    <w:rsid w:val="00C506CE"/>
    <w:rsid w:val="00C51DBE"/>
    <w:rsid w:val="00C64FE7"/>
    <w:rsid w:val="00C71CF8"/>
    <w:rsid w:val="00C76F35"/>
    <w:rsid w:val="00C83900"/>
    <w:rsid w:val="00C9484A"/>
    <w:rsid w:val="00C95B92"/>
    <w:rsid w:val="00C95F14"/>
    <w:rsid w:val="00CA308C"/>
    <w:rsid w:val="00CB544F"/>
    <w:rsid w:val="00CB5C70"/>
    <w:rsid w:val="00CC0F70"/>
    <w:rsid w:val="00CC2BCB"/>
    <w:rsid w:val="00CC2D97"/>
    <w:rsid w:val="00CC2ED6"/>
    <w:rsid w:val="00CC76A8"/>
    <w:rsid w:val="00CC7D6E"/>
    <w:rsid w:val="00CE42B2"/>
    <w:rsid w:val="00CF1FD9"/>
    <w:rsid w:val="00D006FC"/>
    <w:rsid w:val="00D12E0E"/>
    <w:rsid w:val="00D16380"/>
    <w:rsid w:val="00D17CCE"/>
    <w:rsid w:val="00D20837"/>
    <w:rsid w:val="00D35BC7"/>
    <w:rsid w:val="00D37153"/>
    <w:rsid w:val="00D41684"/>
    <w:rsid w:val="00D51225"/>
    <w:rsid w:val="00D51E1A"/>
    <w:rsid w:val="00D64FDD"/>
    <w:rsid w:val="00D70EE1"/>
    <w:rsid w:val="00D7562D"/>
    <w:rsid w:val="00D82B28"/>
    <w:rsid w:val="00D8419B"/>
    <w:rsid w:val="00D93084"/>
    <w:rsid w:val="00D93687"/>
    <w:rsid w:val="00D974C6"/>
    <w:rsid w:val="00DA4D13"/>
    <w:rsid w:val="00DA50BE"/>
    <w:rsid w:val="00DC5483"/>
    <w:rsid w:val="00DD1932"/>
    <w:rsid w:val="00DD5D69"/>
    <w:rsid w:val="00DD71B0"/>
    <w:rsid w:val="00DE0F0F"/>
    <w:rsid w:val="00DE2BA1"/>
    <w:rsid w:val="00DE7483"/>
    <w:rsid w:val="00DF38FB"/>
    <w:rsid w:val="00DF5C33"/>
    <w:rsid w:val="00E100CA"/>
    <w:rsid w:val="00E11F89"/>
    <w:rsid w:val="00E12528"/>
    <w:rsid w:val="00E1679E"/>
    <w:rsid w:val="00E16CAF"/>
    <w:rsid w:val="00E23602"/>
    <w:rsid w:val="00E26EDA"/>
    <w:rsid w:val="00E3604A"/>
    <w:rsid w:val="00E42DA9"/>
    <w:rsid w:val="00E43279"/>
    <w:rsid w:val="00E4470A"/>
    <w:rsid w:val="00E578A1"/>
    <w:rsid w:val="00E64B0C"/>
    <w:rsid w:val="00E66D80"/>
    <w:rsid w:val="00E800E7"/>
    <w:rsid w:val="00E864BC"/>
    <w:rsid w:val="00E96C9B"/>
    <w:rsid w:val="00EA0666"/>
    <w:rsid w:val="00EA07EC"/>
    <w:rsid w:val="00EA74A8"/>
    <w:rsid w:val="00EA77C7"/>
    <w:rsid w:val="00EB2277"/>
    <w:rsid w:val="00EC2887"/>
    <w:rsid w:val="00EC4F9B"/>
    <w:rsid w:val="00EC6DE2"/>
    <w:rsid w:val="00EC70DA"/>
    <w:rsid w:val="00EC76EF"/>
    <w:rsid w:val="00ED50C0"/>
    <w:rsid w:val="00EE2A84"/>
    <w:rsid w:val="00EE78BD"/>
    <w:rsid w:val="00EF0797"/>
    <w:rsid w:val="00EF101B"/>
    <w:rsid w:val="00EF1C54"/>
    <w:rsid w:val="00F04D3C"/>
    <w:rsid w:val="00F11AB0"/>
    <w:rsid w:val="00F259B7"/>
    <w:rsid w:val="00F30B7E"/>
    <w:rsid w:val="00F37E54"/>
    <w:rsid w:val="00F45C16"/>
    <w:rsid w:val="00F55B1F"/>
    <w:rsid w:val="00F57CFC"/>
    <w:rsid w:val="00F63E1D"/>
    <w:rsid w:val="00F72288"/>
    <w:rsid w:val="00F757DC"/>
    <w:rsid w:val="00F949D0"/>
    <w:rsid w:val="00FA27F1"/>
    <w:rsid w:val="00FA3ABA"/>
    <w:rsid w:val="00FA5B9C"/>
    <w:rsid w:val="00FB2F94"/>
    <w:rsid w:val="00FB67CB"/>
    <w:rsid w:val="00FC2092"/>
    <w:rsid w:val="00FC3769"/>
    <w:rsid w:val="00FC392A"/>
    <w:rsid w:val="00FC7260"/>
    <w:rsid w:val="00FD0C74"/>
    <w:rsid w:val="00FD23DE"/>
    <w:rsid w:val="00FD37AC"/>
    <w:rsid w:val="00FD5AB5"/>
    <w:rsid w:val="00FD6045"/>
    <w:rsid w:val="00FD7CA4"/>
    <w:rsid w:val="00FE423F"/>
    <w:rsid w:val="00FE43BF"/>
    <w:rsid w:val="00FF0041"/>
    <w:rsid w:val="00FF187C"/>
    <w:rsid w:val="00FF4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E2F5E"/>
  <w15:chartTrackingRefBased/>
  <w15:docId w15:val="{2BE774D4-D957-4D61-8D9A-ACA55D46D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1C2113"/>
  </w:style>
  <w:style w:type="paragraph" w:styleId="Heading1">
    <w:name w:val="heading 1"/>
    <w:basedOn w:val="Normal"/>
    <w:next w:val="Normal"/>
    <w:link w:val="Heading1Char"/>
    <w:uiPriority w:val="9"/>
    <w:qFormat/>
    <w:rsid w:val="001C211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1C211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1C2113"/>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1C2113"/>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1C2113"/>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1C2113"/>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1C211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C2113"/>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1C211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113"/>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C2113"/>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1C2113"/>
    <w:rPr>
      <w:rFonts w:asciiTheme="majorHAnsi" w:eastAsiaTheme="majorEastAsia" w:hAnsiTheme="majorHAnsi" w:cstheme="majorBidi"/>
      <w:b/>
      <w:bCs/>
      <w:color w:val="4472C4" w:themeColor="accent1"/>
    </w:rPr>
  </w:style>
  <w:style w:type="character" w:styleId="PlaceholderText">
    <w:name w:val="Placeholder Text"/>
    <w:basedOn w:val="DefaultParagraphFont"/>
    <w:rsid w:val="00174622"/>
    <w:rPr>
      <w:color w:val="808080"/>
    </w:rPr>
  </w:style>
  <w:style w:type="paragraph" w:styleId="NoSpacing">
    <w:name w:val="No Spacing"/>
    <w:uiPriority w:val="1"/>
    <w:qFormat/>
    <w:rsid w:val="001C2113"/>
    <w:pPr>
      <w:spacing w:after="0" w:line="240" w:lineRule="auto"/>
    </w:pPr>
  </w:style>
  <w:style w:type="character" w:customStyle="1" w:styleId="NoSpacingChar">
    <w:name w:val="No Spacing Char"/>
    <w:basedOn w:val="DefaultParagraphFont"/>
    <w:uiPriority w:val="1"/>
    <w:rsid w:val="00174622"/>
    <w:rPr>
      <w:rFonts w:eastAsia="Times New Roman"/>
      <w:lang w:val="en-US"/>
    </w:rPr>
  </w:style>
  <w:style w:type="paragraph" w:styleId="Header">
    <w:name w:val="header"/>
    <w:basedOn w:val="Normal"/>
    <w:link w:val="HeaderChar"/>
    <w:rsid w:val="00174622"/>
    <w:pPr>
      <w:tabs>
        <w:tab w:val="center" w:pos="4513"/>
        <w:tab w:val="right" w:pos="9026"/>
      </w:tabs>
      <w:spacing w:after="0"/>
    </w:pPr>
  </w:style>
  <w:style w:type="character" w:customStyle="1" w:styleId="HeaderChar">
    <w:name w:val="Header Char"/>
    <w:basedOn w:val="DefaultParagraphFont"/>
    <w:link w:val="Header"/>
    <w:rsid w:val="00174622"/>
    <w:rPr>
      <w:rFonts w:ascii="Calibri" w:eastAsia="Calibri" w:hAnsi="Calibri" w:cs="Times New Roman"/>
    </w:rPr>
  </w:style>
  <w:style w:type="paragraph" w:styleId="Footer">
    <w:name w:val="footer"/>
    <w:basedOn w:val="Normal"/>
    <w:link w:val="FooterChar"/>
    <w:uiPriority w:val="99"/>
    <w:rsid w:val="00174622"/>
    <w:pPr>
      <w:tabs>
        <w:tab w:val="center" w:pos="4513"/>
        <w:tab w:val="right" w:pos="9026"/>
      </w:tabs>
      <w:spacing w:after="0"/>
    </w:pPr>
  </w:style>
  <w:style w:type="character" w:customStyle="1" w:styleId="FooterChar">
    <w:name w:val="Footer Char"/>
    <w:basedOn w:val="DefaultParagraphFont"/>
    <w:link w:val="Footer"/>
    <w:uiPriority w:val="99"/>
    <w:rsid w:val="00174622"/>
    <w:rPr>
      <w:rFonts w:ascii="Calibri" w:eastAsia="Calibri" w:hAnsi="Calibri" w:cs="Times New Roman"/>
    </w:rPr>
  </w:style>
  <w:style w:type="paragraph" w:styleId="ListParagraph">
    <w:name w:val="List Paragraph"/>
    <w:basedOn w:val="Normal"/>
    <w:uiPriority w:val="34"/>
    <w:qFormat/>
    <w:rsid w:val="00174622"/>
    <w:pPr>
      <w:ind w:left="720"/>
      <w:contextualSpacing/>
    </w:pPr>
  </w:style>
  <w:style w:type="character" w:styleId="Hyperlink">
    <w:name w:val="Hyperlink"/>
    <w:basedOn w:val="DefaultParagraphFont"/>
    <w:uiPriority w:val="99"/>
    <w:rsid w:val="00174622"/>
    <w:rPr>
      <w:color w:val="0563C1"/>
      <w:u w:val="single"/>
    </w:rPr>
  </w:style>
  <w:style w:type="character" w:styleId="UnresolvedMention">
    <w:name w:val="Unresolved Mention"/>
    <w:basedOn w:val="DefaultParagraphFont"/>
    <w:rsid w:val="00174622"/>
    <w:rPr>
      <w:color w:val="605E5C"/>
      <w:shd w:val="clear" w:color="auto" w:fill="E1DFDD"/>
    </w:rPr>
  </w:style>
  <w:style w:type="character" w:styleId="FollowedHyperlink">
    <w:name w:val="FollowedHyperlink"/>
    <w:basedOn w:val="DefaultParagraphFont"/>
    <w:rsid w:val="00174622"/>
    <w:rPr>
      <w:color w:val="954F72"/>
      <w:u w:val="single"/>
    </w:rPr>
  </w:style>
  <w:style w:type="paragraph" w:styleId="BalloonText">
    <w:name w:val="Balloon Text"/>
    <w:basedOn w:val="Normal"/>
    <w:link w:val="BalloonTextChar"/>
    <w:rsid w:val="00174622"/>
    <w:pPr>
      <w:spacing w:after="0"/>
    </w:pPr>
    <w:rPr>
      <w:rFonts w:ascii="Segoe UI" w:hAnsi="Segoe UI" w:cs="Segoe UI"/>
      <w:sz w:val="18"/>
      <w:szCs w:val="18"/>
    </w:rPr>
  </w:style>
  <w:style w:type="character" w:customStyle="1" w:styleId="BalloonTextChar">
    <w:name w:val="Balloon Text Char"/>
    <w:basedOn w:val="DefaultParagraphFont"/>
    <w:link w:val="BalloonText"/>
    <w:rsid w:val="00174622"/>
    <w:rPr>
      <w:rFonts w:ascii="Segoe UI" w:eastAsia="Calibri" w:hAnsi="Segoe UI" w:cs="Segoe UI"/>
      <w:sz w:val="18"/>
      <w:szCs w:val="18"/>
    </w:rPr>
  </w:style>
  <w:style w:type="paragraph" w:styleId="TOCHeading">
    <w:name w:val="TOC Heading"/>
    <w:basedOn w:val="Heading1"/>
    <w:next w:val="Normal"/>
    <w:uiPriority w:val="39"/>
    <w:unhideWhenUsed/>
    <w:qFormat/>
    <w:rsid w:val="001C2113"/>
    <w:pPr>
      <w:outlineLvl w:val="9"/>
    </w:pPr>
  </w:style>
  <w:style w:type="character" w:styleId="CommentReference">
    <w:name w:val="annotation reference"/>
    <w:basedOn w:val="DefaultParagraphFont"/>
    <w:rsid w:val="00174622"/>
    <w:rPr>
      <w:sz w:val="16"/>
      <w:szCs w:val="16"/>
    </w:rPr>
  </w:style>
  <w:style w:type="paragraph" w:styleId="CommentText">
    <w:name w:val="annotation text"/>
    <w:basedOn w:val="Normal"/>
    <w:link w:val="CommentTextChar"/>
    <w:rsid w:val="00174622"/>
    <w:rPr>
      <w:sz w:val="20"/>
      <w:szCs w:val="20"/>
    </w:rPr>
  </w:style>
  <w:style w:type="character" w:customStyle="1" w:styleId="CommentTextChar">
    <w:name w:val="Comment Text Char"/>
    <w:basedOn w:val="DefaultParagraphFont"/>
    <w:link w:val="CommentText"/>
    <w:rsid w:val="00174622"/>
    <w:rPr>
      <w:rFonts w:ascii="Calibri" w:eastAsia="Calibri" w:hAnsi="Calibri" w:cs="Times New Roman"/>
      <w:sz w:val="20"/>
      <w:szCs w:val="20"/>
    </w:rPr>
  </w:style>
  <w:style w:type="paragraph" w:styleId="CommentSubject">
    <w:name w:val="annotation subject"/>
    <w:basedOn w:val="CommentText"/>
    <w:next w:val="CommentText"/>
    <w:link w:val="CommentSubjectChar"/>
    <w:rsid w:val="00174622"/>
    <w:rPr>
      <w:b/>
      <w:bCs/>
    </w:rPr>
  </w:style>
  <w:style w:type="character" w:customStyle="1" w:styleId="CommentSubjectChar">
    <w:name w:val="Comment Subject Char"/>
    <w:basedOn w:val="CommentTextChar"/>
    <w:link w:val="CommentSubject"/>
    <w:rsid w:val="00174622"/>
    <w:rPr>
      <w:rFonts w:ascii="Calibri" w:eastAsia="Calibri" w:hAnsi="Calibri" w:cs="Times New Roman"/>
      <w:b/>
      <w:bCs/>
      <w:sz w:val="20"/>
      <w:szCs w:val="20"/>
    </w:rPr>
  </w:style>
  <w:style w:type="paragraph" w:styleId="TOC1">
    <w:name w:val="toc 1"/>
    <w:basedOn w:val="Normal"/>
    <w:next w:val="Normal"/>
    <w:autoRedefine/>
    <w:uiPriority w:val="39"/>
    <w:rsid w:val="00174622"/>
    <w:pPr>
      <w:spacing w:after="100"/>
    </w:pPr>
  </w:style>
  <w:style w:type="paragraph" w:styleId="TOC2">
    <w:name w:val="toc 2"/>
    <w:basedOn w:val="Normal"/>
    <w:next w:val="Normal"/>
    <w:autoRedefine/>
    <w:uiPriority w:val="39"/>
    <w:rsid w:val="009F15D5"/>
    <w:pPr>
      <w:tabs>
        <w:tab w:val="right" w:leader="dot" w:pos="8755"/>
      </w:tabs>
      <w:spacing w:after="100"/>
      <w:ind w:left="220"/>
    </w:pPr>
    <w:rPr>
      <w:rFonts w:cstheme="majorHAnsi"/>
      <w:noProof/>
    </w:rPr>
  </w:style>
  <w:style w:type="paragraph" w:styleId="TOC3">
    <w:name w:val="toc 3"/>
    <w:basedOn w:val="Normal"/>
    <w:next w:val="Normal"/>
    <w:autoRedefine/>
    <w:uiPriority w:val="39"/>
    <w:rsid w:val="00311C34"/>
    <w:pPr>
      <w:tabs>
        <w:tab w:val="right" w:leader="dot" w:pos="8755"/>
      </w:tabs>
      <w:spacing w:after="100"/>
      <w:ind w:left="142" w:firstLine="298"/>
    </w:pPr>
    <w:rPr>
      <w:rFonts w:cstheme="majorHAnsi"/>
      <w:noProof/>
    </w:rPr>
  </w:style>
  <w:style w:type="character" w:styleId="Mention">
    <w:name w:val="Mention"/>
    <w:basedOn w:val="DefaultParagraphFont"/>
    <w:uiPriority w:val="99"/>
    <w:unhideWhenUsed/>
    <w:rsid w:val="00174622"/>
    <w:rPr>
      <w:color w:val="2B579A"/>
      <w:shd w:val="clear" w:color="auto" w:fill="E1DFDD"/>
    </w:rPr>
  </w:style>
  <w:style w:type="paragraph" w:styleId="NormalWeb">
    <w:name w:val="Normal (Web)"/>
    <w:basedOn w:val="Normal"/>
    <w:uiPriority w:val="99"/>
    <w:unhideWhenUsed/>
    <w:rsid w:val="00174622"/>
    <w:pPr>
      <w:spacing w:before="100" w:beforeAutospacing="1" w:after="100" w:afterAutospacing="1"/>
    </w:pPr>
    <w:rPr>
      <w:rFonts w:ascii="Times New Roman" w:eastAsia="Times New Roman" w:hAnsi="Times New Roman"/>
      <w:sz w:val="24"/>
      <w:szCs w:val="24"/>
      <w:lang w:eastAsia="en-GB"/>
    </w:rPr>
  </w:style>
  <w:style w:type="table" w:styleId="TableGrid">
    <w:name w:val="Table Grid"/>
    <w:basedOn w:val="TableNormal"/>
    <w:uiPriority w:val="39"/>
    <w:rsid w:val="00174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174622"/>
    <w:pPr>
      <w:spacing w:before="100" w:beforeAutospacing="1" w:after="100" w:afterAutospacing="1"/>
    </w:pPr>
    <w:rPr>
      <w:rFonts w:ascii="Times New Roman" w:eastAsia="Times New Roman" w:hAnsi="Times New Roman"/>
      <w:sz w:val="24"/>
      <w:szCs w:val="24"/>
      <w:lang w:eastAsia="en-GB"/>
    </w:rPr>
  </w:style>
  <w:style w:type="paragraph" w:styleId="FootnoteText">
    <w:name w:val="footnote text"/>
    <w:basedOn w:val="Normal"/>
    <w:link w:val="FootnoteTextChar"/>
    <w:uiPriority w:val="99"/>
    <w:semiHidden/>
    <w:unhideWhenUsed/>
    <w:rsid w:val="00174622"/>
    <w:pPr>
      <w:spacing w:after="0"/>
    </w:pPr>
    <w:rPr>
      <w:sz w:val="20"/>
      <w:szCs w:val="20"/>
    </w:rPr>
  </w:style>
  <w:style w:type="character" w:customStyle="1" w:styleId="FootnoteTextChar">
    <w:name w:val="Footnote Text Char"/>
    <w:basedOn w:val="DefaultParagraphFont"/>
    <w:link w:val="FootnoteText"/>
    <w:uiPriority w:val="99"/>
    <w:semiHidden/>
    <w:rsid w:val="0017462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74622"/>
    <w:rPr>
      <w:vertAlign w:val="superscript"/>
    </w:rPr>
  </w:style>
  <w:style w:type="paragraph" w:styleId="EndnoteText">
    <w:name w:val="endnote text"/>
    <w:basedOn w:val="Normal"/>
    <w:link w:val="EndnoteTextChar"/>
    <w:uiPriority w:val="99"/>
    <w:semiHidden/>
    <w:unhideWhenUsed/>
    <w:rsid w:val="00ED50C0"/>
    <w:pPr>
      <w:spacing w:after="0"/>
    </w:pPr>
    <w:rPr>
      <w:sz w:val="20"/>
      <w:szCs w:val="20"/>
    </w:rPr>
  </w:style>
  <w:style w:type="character" w:customStyle="1" w:styleId="EndnoteTextChar">
    <w:name w:val="Endnote Text Char"/>
    <w:basedOn w:val="DefaultParagraphFont"/>
    <w:link w:val="EndnoteText"/>
    <w:uiPriority w:val="99"/>
    <w:semiHidden/>
    <w:rsid w:val="00ED50C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ED50C0"/>
    <w:rPr>
      <w:vertAlign w:val="superscript"/>
    </w:rPr>
  </w:style>
  <w:style w:type="character" w:customStyle="1" w:styleId="Heading4Char">
    <w:name w:val="Heading 4 Char"/>
    <w:basedOn w:val="DefaultParagraphFont"/>
    <w:link w:val="Heading4"/>
    <w:uiPriority w:val="9"/>
    <w:semiHidden/>
    <w:rsid w:val="001C211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1C211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1C211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1C211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C2113"/>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1C211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C2113"/>
    <w:pPr>
      <w:spacing w:line="240" w:lineRule="auto"/>
    </w:pPr>
    <w:rPr>
      <w:b/>
      <w:bCs/>
      <w:color w:val="4472C4" w:themeColor="accent1"/>
      <w:sz w:val="18"/>
      <w:szCs w:val="18"/>
    </w:rPr>
  </w:style>
  <w:style w:type="paragraph" w:styleId="Title">
    <w:name w:val="Title"/>
    <w:basedOn w:val="Normal"/>
    <w:next w:val="Normal"/>
    <w:link w:val="TitleChar"/>
    <w:uiPriority w:val="10"/>
    <w:qFormat/>
    <w:rsid w:val="001C211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1C2113"/>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1C211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1C2113"/>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1C2113"/>
    <w:rPr>
      <w:b/>
      <w:bCs/>
    </w:rPr>
  </w:style>
  <w:style w:type="character" w:styleId="Emphasis">
    <w:name w:val="Emphasis"/>
    <w:basedOn w:val="DefaultParagraphFont"/>
    <w:uiPriority w:val="20"/>
    <w:qFormat/>
    <w:rsid w:val="001C2113"/>
    <w:rPr>
      <w:i/>
      <w:iCs/>
    </w:rPr>
  </w:style>
  <w:style w:type="paragraph" w:styleId="Quote">
    <w:name w:val="Quote"/>
    <w:basedOn w:val="Normal"/>
    <w:next w:val="Normal"/>
    <w:link w:val="QuoteChar"/>
    <w:uiPriority w:val="29"/>
    <w:qFormat/>
    <w:rsid w:val="001C2113"/>
    <w:rPr>
      <w:i/>
      <w:iCs/>
      <w:color w:val="000000" w:themeColor="text1"/>
    </w:rPr>
  </w:style>
  <w:style w:type="character" w:customStyle="1" w:styleId="QuoteChar">
    <w:name w:val="Quote Char"/>
    <w:basedOn w:val="DefaultParagraphFont"/>
    <w:link w:val="Quote"/>
    <w:uiPriority w:val="29"/>
    <w:rsid w:val="001C2113"/>
    <w:rPr>
      <w:i/>
      <w:iCs/>
      <w:color w:val="000000" w:themeColor="text1"/>
    </w:rPr>
  </w:style>
  <w:style w:type="paragraph" w:styleId="IntenseQuote">
    <w:name w:val="Intense Quote"/>
    <w:basedOn w:val="Normal"/>
    <w:next w:val="Normal"/>
    <w:link w:val="IntenseQuoteChar"/>
    <w:uiPriority w:val="30"/>
    <w:qFormat/>
    <w:rsid w:val="001C2113"/>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1C2113"/>
    <w:rPr>
      <w:b/>
      <w:bCs/>
      <w:i/>
      <w:iCs/>
      <w:color w:val="4472C4" w:themeColor="accent1"/>
    </w:rPr>
  </w:style>
  <w:style w:type="character" w:styleId="SubtleEmphasis">
    <w:name w:val="Subtle Emphasis"/>
    <w:basedOn w:val="DefaultParagraphFont"/>
    <w:uiPriority w:val="19"/>
    <w:qFormat/>
    <w:rsid w:val="001C2113"/>
    <w:rPr>
      <w:i/>
      <w:iCs/>
      <w:color w:val="808080" w:themeColor="text1" w:themeTint="7F"/>
    </w:rPr>
  </w:style>
  <w:style w:type="character" w:styleId="IntenseEmphasis">
    <w:name w:val="Intense Emphasis"/>
    <w:basedOn w:val="DefaultParagraphFont"/>
    <w:uiPriority w:val="21"/>
    <w:qFormat/>
    <w:rsid w:val="001C2113"/>
    <w:rPr>
      <w:b/>
      <w:bCs/>
      <w:i/>
      <w:iCs/>
      <w:color w:val="4472C4" w:themeColor="accent1"/>
    </w:rPr>
  </w:style>
  <w:style w:type="character" w:styleId="SubtleReference">
    <w:name w:val="Subtle Reference"/>
    <w:basedOn w:val="DefaultParagraphFont"/>
    <w:uiPriority w:val="31"/>
    <w:qFormat/>
    <w:rsid w:val="001C2113"/>
    <w:rPr>
      <w:smallCaps/>
      <w:color w:val="ED7D31" w:themeColor="accent2"/>
      <w:u w:val="single"/>
    </w:rPr>
  </w:style>
  <w:style w:type="character" w:styleId="IntenseReference">
    <w:name w:val="Intense Reference"/>
    <w:basedOn w:val="DefaultParagraphFont"/>
    <w:uiPriority w:val="32"/>
    <w:qFormat/>
    <w:rsid w:val="001C2113"/>
    <w:rPr>
      <w:b/>
      <w:bCs/>
      <w:smallCaps/>
      <w:color w:val="ED7D31" w:themeColor="accent2"/>
      <w:spacing w:val="5"/>
      <w:u w:val="single"/>
    </w:rPr>
  </w:style>
  <w:style w:type="character" w:styleId="BookTitle">
    <w:name w:val="Book Title"/>
    <w:basedOn w:val="DefaultParagraphFont"/>
    <w:uiPriority w:val="33"/>
    <w:qFormat/>
    <w:rsid w:val="001C2113"/>
    <w:rPr>
      <w:b/>
      <w:bCs/>
      <w:smallCaps/>
      <w:spacing w:val="5"/>
    </w:rPr>
  </w:style>
  <w:style w:type="paragraph" w:customStyle="1" w:styleId="xmsolistparagraph">
    <w:name w:val="x_msolistparagraph"/>
    <w:basedOn w:val="Normal"/>
    <w:rsid w:val="00FD5AB5"/>
    <w:pPr>
      <w:spacing w:after="0" w:line="240" w:lineRule="auto"/>
      <w:ind w:left="720"/>
    </w:pPr>
    <w:rPr>
      <w:rFonts w:ascii="Calibri" w:hAnsi="Calibri" w:cs="Calibri"/>
      <w:lang w:eastAsia="zh-CN"/>
    </w:rPr>
  </w:style>
  <w:style w:type="paragraph" w:styleId="Revision">
    <w:name w:val="Revision"/>
    <w:hidden/>
    <w:uiPriority w:val="99"/>
    <w:semiHidden/>
    <w:rsid w:val="002B71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60468">
      <w:bodyDiv w:val="1"/>
      <w:marLeft w:val="0"/>
      <w:marRight w:val="0"/>
      <w:marTop w:val="0"/>
      <w:marBottom w:val="0"/>
      <w:divBdr>
        <w:top w:val="none" w:sz="0" w:space="0" w:color="auto"/>
        <w:left w:val="none" w:sz="0" w:space="0" w:color="auto"/>
        <w:bottom w:val="none" w:sz="0" w:space="0" w:color="auto"/>
        <w:right w:val="none" w:sz="0" w:space="0" w:color="auto"/>
      </w:divBdr>
    </w:div>
    <w:div w:id="968628733">
      <w:bodyDiv w:val="1"/>
      <w:marLeft w:val="0"/>
      <w:marRight w:val="0"/>
      <w:marTop w:val="0"/>
      <w:marBottom w:val="0"/>
      <w:divBdr>
        <w:top w:val="none" w:sz="0" w:space="0" w:color="auto"/>
        <w:left w:val="none" w:sz="0" w:space="0" w:color="auto"/>
        <w:bottom w:val="none" w:sz="0" w:space="0" w:color="auto"/>
        <w:right w:val="none" w:sz="0" w:space="0" w:color="auto"/>
      </w:divBdr>
    </w:div>
    <w:div w:id="148262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national-flu-immunisation-programme-plan/national-flu-immunisation-programme-2021-to-2022-letter" TargetMode="External"/><Relationship Id="rId21" Type="http://schemas.openxmlformats.org/officeDocument/2006/relationships/hyperlink" Target="https://www.gov.uk/government/publications/immunisation-of-healthcare-and-laboratory-staff-the-green-book-chapter-12" TargetMode="External"/><Relationship Id="rId42" Type="http://schemas.openxmlformats.org/officeDocument/2006/relationships/hyperlink" Target="https://www.bma.org.uk/media/1592/bma-patient-group-and-patient-specific-directions-jan-2016.pdf" TargetMode="External"/><Relationship Id="rId47" Type="http://schemas.openxmlformats.org/officeDocument/2006/relationships/hyperlink" Target="https://www.cqc.org.uk/guidance-providers/gps/nigels-surgery-17-vaccine-storage-fridges-gp-practices" TargetMode="External"/><Relationship Id="rId63" Type="http://schemas.openxmlformats.org/officeDocument/2006/relationships/hyperlink" Target="https://pharmoutcomes.org" TargetMode="External"/><Relationship Id="rId68" Type="http://schemas.openxmlformats.org/officeDocument/2006/relationships/image" Target="media/image8.emf"/><Relationship Id="rId84" Type="http://schemas.openxmlformats.org/officeDocument/2006/relationships/hyperlink" Target="https://www.england.nhs.uk/coronavirus/wp-content/uploads/sites/52/2021/07/C1351-Letter-to-GPs-Phase-3-opt-in.pdf" TargetMode="External"/><Relationship Id="rId89" Type="http://schemas.openxmlformats.org/officeDocument/2006/relationships/hyperlink" Target="https://www.gov.uk/government/publications/flu-vaccination-in-schools" TargetMode="External"/><Relationship Id="rId16" Type="http://schemas.openxmlformats.org/officeDocument/2006/relationships/hyperlink" Target="file:///C:\Users\JulieFreeman\AppData\Local\Microsoft\Windows\INetCache\Content.Outlook\52VW5XYR\National%20flu%20immunisation%20programme%202021%20to%202022%20letter%20-%20GOV.UK%20(www.gov.uk)" TargetMode="External"/><Relationship Id="rId107" Type="http://schemas.openxmlformats.org/officeDocument/2006/relationships/image" Target="media/image20.jpeg"/><Relationship Id="rId11" Type="http://schemas.openxmlformats.org/officeDocument/2006/relationships/hyperlink" Target="https://www.england.nhs.uk/coronavirus/wp-content/uploads/sites/52/2021/07/C1327-covid-19-vaccination-autumn-winter-phase-3-planning.pdf" TargetMode="External"/><Relationship Id="rId32" Type="http://schemas.openxmlformats.org/officeDocument/2006/relationships/hyperlink" Target="https://psnc.org.uk/wp-content/uploads/2020/09/PSNC-Briefing-26-20-Guidance-on-the-Seasonal-Influenza-Vaccination-Advanced-Service-2020-21.pdf" TargetMode="External"/><Relationship Id="rId37" Type="http://schemas.openxmlformats.org/officeDocument/2006/relationships/hyperlink" Target="https://www.themdu.com/guidance-and-advice/guides/flu-and-flu-vaccinations" TargetMode="External"/><Relationship Id="rId53" Type="http://schemas.openxmlformats.org/officeDocument/2006/relationships/hyperlink" Target="https://www.gov.uk/government/publications/influenza-the-green-book-chapter-19" TargetMode="External"/><Relationship Id="rId58" Type="http://schemas.openxmlformats.org/officeDocument/2006/relationships/hyperlink" Target="https://www.england.nhs.uk/wp-content/uploads/2021/08/BW821-ii-ESS-seasonal-flu-vax-programme-Aug21.pdf" TargetMode="External"/><Relationship Id="rId74" Type="http://schemas.openxmlformats.org/officeDocument/2006/relationships/image" Target="media/image11.emf"/><Relationship Id="rId79" Type="http://schemas.openxmlformats.org/officeDocument/2006/relationships/image" Target="media/image13.emf"/><Relationship Id="rId5" Type="http://schemas.openxmlformats.org/officeDocument/2006/relationships/webSettings" Target="webSettings.xml"/><Relationship Id="rId90" Type="http://schemas.openxmlformats.org/officeDocument/2006/relationships/hyperlink" Target="https://assets.publishing.service.gov.uk/government/uploads/system/uploads/attachment_data/file/423246/Guidance_for_pharmacist_on_repealed_exemption.pdf" TargetMode="External"/><Relationship Id="rId95" Type="http://schemas.openxmlformats.org/officeDocument/2006/relationships/hyperlink" Target="https://coronavirusresources.phe.gov.uk/nhs-resources-facilities/resources/nhs-IPC-resources/" TargetMode="External"/><Relationship Id="rId22" Type="http://schemas.openxmlformats.org/officeDocument/2006/relationships/hyperlink" Target="https://www.england.nhs.uk/increasing-health-and-social-care-worker-flu-vaccinations/" TargetMode="External"/><Relationship Id="rId27" Type="http://schemas.openxmlformats.org/officeDocument/2006/relationships/hyperlink" Target="https://app.box.com/s/t5ockz9bb6xw6t2mrrzb144njplimfo0/file/737845224649" TargetMode="External"/><Relationship Id="rId43" Type="http://schemas.openxmlformats.org/officeDocument/2006/relationships/hyperlink" Target="https://resolution.nhs.uk/services/claims-management/clinical-schemes/general-practice-indemnity/clinical-negligence-scheme-for-general-practice/" TargetMode="External"/><Relationship Id="rId48" Type="http://schemas.openxmlformats.org/officeDocument/2006/relationships/hyperlink" Target="https://assets.publishing.service.gov.uk/government/uploads/system/uploads/attachment_data/file/300304/Protocol_for_ordering__storing_and_handling_vaccines_March_2014.pdf" TargetMode="External"/><Relationship Id="rId64" Type="http://schemas.openxmlformats.org/officeDocument/2006/relationships/image" Target="media/image6.emf"/><Relationship Id="rId69" Type="http://schemas.openxmlformats.org/officeDocument/2006/relationships/oleObject" Target="embeddings/oleObject3.bin"/><Relationship Id="rId80" Type="http://schemas.openxmlformats.org/officeDocument/2006/relationships/oleObject" Target="embeddings/Microsoft_Word_97_-_2003_Document.doc"/><Relationship Id="rId85" Type="http://schemas.openxmlformats.org/officeDocument/2006/relationships/hyperlink" Target="https://www.gov.uk/government/news/jcvi-issues-interim-advice-on-covid-19-booster-vaccination" TargetMode="External"/><Relationship Id="rId12" Type="http://schemas.openxmlformats.org/officeDocument/2006/relationships/hyperlink" Target="https://www.england.nhs.uk/coronavirus/wp-content/uploads/sites/52/2021/07/C1351-Letter-to-GPs-Phase-3-opt-in.pdf" TargetMode="External"/><Relationship Id="rId17" Type="http://schemas.openxmlformats.org/officeDocument/2006/relationships/hyperlink" Target="https://app.box.com/s/njxjb2xn9zom2c8e8hsiqx8fqx0oykxo/file/751024555367" TargetMode="External"/><Relationship Id="rId33" Type="http://schemas.openxmlformats.org/officeDocument/2006/relationships/hyperlink" Target="https://elearning.rcgp.org.uk/pluginfile.php/149506/mod_page/content/75/Mass%20Vaccination%20at%20a%20time%20of%20COVID%20V2.0.pdf" TargetMode="External"/><Relationship Id="rId38" Type="http://schemas.openxmlformats.org/officeDocument/2006/relationships/hyperlink" Target="https://www.gov.uk/government/publications/flu-immunisation-training-recommendations" TargetMode="External"/><Relationship Id="rId59" Type="http://schemas.openxmlformats.org/officeDocument/2006/relationships/footer" Target="footer1.xml"/><Relationship Id="rId108" Type="http://schemas.openxmlformats.org/officeDocument/2006/relationships/image" Target="media/image21.jpeg"/><Relationship Id="rId20" Type="http://schemas.openxmlformats.org/officeDocument/2006/relationships/hyperlink" Target="https://www.gov.uk/government/collections/immunisation-against-infectious-disease-the-green-book" TargetMode="External"/><Relationship Id="rId41" Type="http://schemas.openxmlformats.org/officeDocument/2006/relationships/hyperlink" Target="https://www.bma.org.uk/media/1592/bma-patient-group-and-patient-specific-directions-jan-2016.pdf" TargetMode="External"/><Relationship Id="rId54" Type="http://schemas.openxmlformats.org/officeDocument/2006/relationships/hyperlink" Target="https://www.england.nhs.uk/wp-content/uploads/2021/08/BW821-ii-ESS-seasonal-flu-vax-programme-Aug21.pdf" TargetMode="External"/><Relationship Id="rId62" Type="http://schemas.openxmlformats.org/officeDocument/2006/relationships/hyperlink" Target="mailto:helpdesk@phpartnership.com" TargetMode="External"/><Relationship Id="rId70" Type="http://schemas.openxmlformats.org/officeDocument/2006/relationships/image" Target="media/image9.emf"/><Relationship Id="rId75" Type="http://schemas.openxmlformats.org/officeDocument/2006/relationships/oleObject" Target="embeddings/oleObject6.bin"/><Relationship Id="rId83" Type="http://schemas.openxmlformats.org/officeDocument/2006/relationships/hyperlink" Target="https://www.england.nhs.uk/coronavirus/wp-content/uploads/sites/52/2021/07/C1327-covid-19-vaccination-autumn-winter-phase-3-planning.pdf" TargetMode="External"/><Relationship Id="rId88" Type="http://schemas.openxmlformats.org/officeDocument/2006/relationships/hyperlink" Target="https://assets.publishing.service.gov.uk/government/uploads/system/uploads/attachment_data/file/300304/Protocol_for_ordering__storing_and_handling_vaccines_March_2014.pdf" TargetMode="External"/><Relationship Id="rId91" Type="http://schemas.openxmlformats.org/officeDocument/2006/relationships/hyperlink" Target="https://www.sps.nhs.uk/articles/patient-group-direction-use-in-primary-care-networks/" TargetMode="External"/><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slmcs.co.uk/resources/related?tagid=47328" TargetMode="External"/><Relationship Id="rId23" Type="http://schemas.openxmlformats.org/officeDocument/2006/relationships/hyperlink" Target="https://campaignresources.phe.gov.uk/resources/" TargetMode="External"/><Relationship Id="rId28" Type="http://schemas.openxmlformats.org/officeDocument/2006/relationships/hyperlink" Target="https://www.england.nhs.uk/publication/achievements-and-developments-during-2020-21-flu-season/" TargetMode="External"/><Relationship Id="rId36" Type="http://schemas.openxmlformats.org/officeDocument/2006/relationships/hyperlink" Target="https://assets.publishing.service.gov.uk/government/uploads/system/uploads/attachment_data/file/464033/HCSW_Training_Standards_September_2015.pdf" TargetMode="External"/><Relationship Id="rId49" Type="http://schemas.openxmlformats.org/officeDocument/2006/relationships/image" Target="media/image5.png"/><Relationship Id="rId57" Type="http://schemas.openxmlformats.org/officeDocument/2006/relationships/hyperlink" Target="https://www.gov.uk/government/publications/wuhan-novel-coronavirus-infection-prevention-and-control" TargetMode="External"/><Relationship Id="rId106" Type="http://schemas.openxmlformats.org/officeDocument/2006/relationships/image" Target="media/image19.jpeg"/><Relationship Id="rId10" Type="http://schemas.openxmlformats.org/officeDocument/2006/relationships/image" Target="media/image3.jpeg"/><Relationship Id="rId31" Type="http://schemas.openxmlformats.org/officeDocument/2006/relationships/hyperlink" Target="https://www.gov.uk/government/publications/flu-immunisation-training-recommendations/flu-immunisation-training-recommendations-for-2020-to-2021" TargetMode="External"/><Relationship Id="rId44" Type="http://schemas.openxmlformats.org/officeDocument/2006/relationships/hyperlink" Target="https://www.sps.nhs.uk/articles/written-instruction-for-the-administration-of-seasonal-flu-vaccination/" TargetMode="External"/><Relationship Id="rId52" Type="http://schemas.openxmlformats.org/officeDocument/2006/relationships/hyperlink" Target="https://www.gov.uk/government/publications/influenza-the-green-book-chapter-19" TargetMode="External"/><Relationship Id="rId60" Type="http://schemas.openxmlformats.org/officeDocument/2006/relationships/footer" Target="footer2.xml"/><Relationship Id="rId65" Type="http://schemas.openxmlformats.org/officeDocument/2006/relationships/oleObject" Target="embeddings/oleObject1.bin"/><Relationship Id="rId73" Type="http://schemas.openxmlformats.org/officeDocument/2006/relationships/oleObject" Target="embeddings/oleObject5.bin"/><Relationship Id="rId78" Type="http://schemas.openxmlformats.org/officeDocument/2006/relationships/hyperlink" Target="https://www.rcn.org.uk/professional-development/publications/pdf-006943" TargetMode="External"/><Relationship Id="rId81" Type="http://schemas.openxmlformats.org/officeDocument/2006/relationships/hyperlink" Target="https://assets.publishing.service.gov.uk/government/uploads/system/uploads/attachment_data/file/996263/PHE_Influenza_vaccines_and_Ovalbumin_table_2021_to_2022.pdf" TargetMode="External"/><Relationship Id="rId86" Type="http://schemas.openxmlformats.org/officeDocument/2006/relationships/hyperlink" Target="https://www.england.nhs.uk/coronavirus/wp-content/uploads/sites/52/2020/03/B0783_Primary-Care-letter_190721-002.pdf" TargetMode="External"/><Relationship Id="rId94" Type="http://schemas.openxmlformats.org/officeDocument/2006/relationships/hyperlink" Target="https://www.gov.uk/government/publications/wuhan-novel-coronavirus-infection-prevention-and-control" TargetMode="External"/><Relationship Id="rId99"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uk/government/publications/national-flu-immunisation-programme-plan/national-flu-immunisation-programme-2021-to-2022-letter" TargetMode="External"/><Relationship Id="rId18" Type="http://schemas.openxmlformats.org/officeDocument/2006/relationships/hyperlink" Target="https://www.england.nhs.uk/wp-content/uploads/2021/08/BW821_i_ESS-childhood-seasonal-flu-vax-programme_August21." TargetMode="External"/><Relationship Id="rId39" Type="http://schemas.openxmlformats.org/officeDocument/2006/relationships/hyperlink" Target="https://www.gov.uk/government/publications/covid-19-the-green-book-chapter-14a" TargetMode="External"/><Relationship Id="rId109" Type="http://schemas.openxmlformats.org/officeDocument/2006/relationships/fontTable" Target="fontTable.xml"/><Relationship Id="rId34" Type="http://schemas.openxmlformats.org/officeDocument/2006/relationships/hyperlink" Target="https://www.rcn.org.uk/clinical-topics/public-health/immunisation/immunisation-services-and-large-scale-vaccination-delivery-during-covid-19" TargetMode="External"/><Relationship Id="rId50" Type="http://schemas.openxmlformats.org/officeDocument/2006/relationships/hyperlink" Target="https://app.box.com/s/t5ockz9bb6xw6t2mrrzb144njplimfo0/file/737845224649" TargetMode="External"/><Relationship Id="rId55" Type="http://schemas.openxmlformats.org/officeDocument/2006/relationships/hyperlink" Target="https://www.england.nhs.uk/wp-content/uploads/2021/08/BW821-ii-ESS-seasonal-flu-vax-programme-Aug21.pdf" TargetMode="External"/><Relationship Id="rId76" Type="http://schemas.openxmlformats.org/officeDocument/2006/relationships/image" Target="media/image12.emf"/><Relationship Id="rId97" Type="http://schemas.openxmlformats.org/officeDocument/2006/relationships/image" Target="media/image15.jpeg"/><Relationship Id="rId104" Type="http://schemas.openxmlformats.org/officeDocument/2006/relationships/image" Target="media/image170.jpeg"/><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hyperlink" Target="https://www.who.int/publications/m/item/recommended-composition-of-influenza-virus-vaccines-for-use-in-the-2021-2022-northern-hemisphere-influenza-season" TargetMode="External"/><Relationship Id="rId2" Type="http://schemas.openxmlformats.org/officeDocument/2006/relationships/numbering" Target="numbering.xml"/><Relationship Id="rId29" Type="http://schemas.openxmlformats.org/officeDocument/2006/relationships/hyperlink" Target="https://www.cqc.org.uk/guidance-providers/registration/registration-flu-vaccination-arrangements" TargetMode="External"/><Relationship Id="rId24" Type="http://schemas.openxmlformats.org/officeDocument/2006/relationships/hyperlink" Target="https://www.england.nhs.uk/wp-content/uploads/2021/08/BW821_i_ESS-childhood-seasonal-flu-vax-programme_August21.pdf" TargetMode="External"/><Relationship Id="rId40" Type="http://schemas.openxmlformats.org/officeDocument/2006/relationships/hyperlink" Target="https://www.gov.uk/government/publications/jcvi-interim-advice-on-a-potential-coronavirus-covid-19-booster-vaccine-programme-for-winter-2021-to-2022/jcvi-interim-advice-potential-covid-19-booster-vaccine-programme-winter-2021-to-2022" TargetMode="External"/><Relationship Id="rId45" Type="http://schemas.openxmlformats.org/officeDocument/2006/relationships/hyperlink" Target="https://www.gov.uk/government/publications/wuhan-novel-coronavirus-infection-prevention-and-control" TargetMode="External"/><Relationship Id="rId66" Type="http://schemas.openxmlformats.org/officeDocument/2006/relationships/image" Target="media/image7.emf"/><Relationship Id="rId87" Type="http://schemas.openxmlformats.org/officeDocument/2006/relationships/hyperlink" Target="https://www.gov.uk/government/news/frontline-health-and-care-staff-can-work-rather-than-self-isolate" TargetMode="External"/><Relationship Id="rId110" Type="http://schemas.openxmlformats.org/officeDocument/2006/relationships/theme" Target="theme/theme1.xml"/><Relationship Id="rId61" Type="http://schemas.openxmlformats.org/officeDocument/2006/relationships/hyperlink" Target="https://pharmoutcomes.org" TargetMode="External"/><Relationship Id="rId82" Type="http://schemas.openxmlformats.org/officeDocument/2006/relationships/hyperlink" Target="https://www.sslmcs.co.uk/seasonalfluplanningguide202122versionone" TargetMode="External"/><Relationship Id="rId19" Type="http://schemas.openxmlformats.org/officeDocument/2006/relationships/hyperlink" Target="https://www.england.nhs.uk/wp-content/uploads/2021/08/BW821-ii-ESS-seasonal-flu-vax-programme-Aug21.pdf" TargetMode="External"/><Relationship Id="rId14" Type="http://schemas.openxmlformats.org/officeDocument/2006/relationships/hyperlink" Target="https://www.england.nhs.uk/publication/nhs-england-enhanced-services-influenza-specifications/" TargetMode="External"/><Relationship Id="rId30" Type="http://schemas.openxmlformats.org/officeDocument/2006/relationships/image" Target="media/image4.png"/><Relationship Id="rId35" Type="http://schemas.openxmlformats.org/officeDocument/2006/relationships/hyperlink" Target="https://www.gov.uk/government/publications/flu-immunisation-training-recommendations/flu-immunisation-training-recommendations-for-2020-to-2021" TargetMode="External"/><Relationship Id="rId56" Type="http://schemas.openxmlformats.org/officeDocument/2006/relationships/hyperlink" Target="https://assets.publishing.service.gov.uk/government/uploads/system/uploads/attachment_data/file/931139/Green_book_chapter_19_influenza_V7_OCT_2020.pdf" TargetMode="External"/><Relationship Id="rId77" Type="http://schemas.openxmlformats.org/officeDocument/2006/relationships/package" Target="embeddings/Microsoft_Word_Document.docx"/><Relationship Id="rId100" Type="http://schemas.openxmlformats.org/officeDocument/2006/relationships/image" Target="media/image18.jpeg"/><Relationship Id="rId105" Type="http://schemas.openxmlformats.org/officeDocument/2006/relationships/image" Target="media/image180.jpeg"/><Relationship Id="rId8" Type="http://schemas.openxmlformats.org/officeDocument/2006/relationships/image" Target="media/image1.jpeg"/><Relationship Id="rId51" Type="http://schemas.openxmlformats.org/officeDocument/2006/relationships/hyperlink" Target="https://www.england.nhs.uk/wp-content/uploads/2021/08/BW821-ii-ESS-seasonal-flu-vax-programme-Aug21.pdf" TargetMode="External"/><Relationship Id="rId72" Type="http://schemas.openxmlformats.org/officeDocument/2006/relationships/image" Target="media/image10.emf"/><Relationship Id="rId93" Type="http://schemas.openxmlformats.org/officeDocument/2006/relationships/hyperlink" Target="https://www.gov.uk/government/publications/covid-19-response-summer-2021-roadmap/covid-19-response-summer-2021" TargetMode="External"/><Relationship Id="rId98"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https://portal.immform.phe.gov.uk/Logon.aspx?returnurl=%2f" TargetMode="External"/><Relationship Id="rId46" Type="http://schemas.openxmlformats.org/officeDocument/2006/relationships/hyperlink" Target="https://assets.publishing.service.gov.uk/government/uploads/system/uploads/attachment_data/file/910885/COVID-19_Infection_prevention_and_control_guidance_FINAL_PDF_20082020.pdf" TargetMode="External"/><Relationship Id="rId67"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national-flu-immunisation-programme-plan/national-flu-immunisation-programme-2021-to-2022-letter" TargetMode="External"/><Relationship Id="rId3" Type="http://schemas.openxmlformats.org/officeDocument/2006/relationships/hyperlink" Target="https://www.england.nhs.uk/wp-content/uploads/2021/08/BW821-ii-ESS-seasonal-flu-vax-programme-Aug21.pdf" TargetMode="External"/><Relationship Id="rId7" Type="http://schemas.openxmlformats.org/officeDocument/2006/relationships/hyperlink" Target="https://www.gov.uk/government/collections/annual-flu-programme" TargetMode="External"/><Relationship Id="rId2" Type="http://schemas.openxmlformats.org/officeDocument/2006/relationships/hyperlink" Target="https://www.gov.uk/government/publications/national-flu-immunisation-programme-plan/national-flu-immunisation-programme-2021-to-2022-letter" TargetMode="External"/><Relationship Id="rId1" Type="http://schemas.openxmlformats.org/officeDocument/2006/relationships/hyperlink" Target="https://www.gov.uk/government/publications/national-flu-immunisation-programme-plan/national-flu-immunisation-programme-2021-to-2022-letter" TargetMode="External"/><Relationship Id="rId6" Type="http://schemas.openxmlformats.org/officeDocument/2006/relationships/hyperlink" Target="https://www.bma.org.uk/advice-and-support/covid-19/your-health/covid-19-risk-assessment" TargetMode="External"/><Relationship Id="rId5" Type="http://schemas.openxmlformats.org/officeDocument/2006/relationships/hyperlink" Target="https://www.gov.uk/government/publications/national-flu-immunisation-programme-plan/national-flu-immunisation-programme-2021-to-2022-letter" TargetMode="External"/><Relationship Id="rId4" Type="http://schemas.openxmlformats.org/officeDocument/2006/relationships/hyperlink" Target="https://www.england.nhs.uk/wp-content/uploads/2021/08/BW821_i_ESS-childhood-seasonal-flu-vax-programme_August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9DF2A-1AA1-4A0F-9E6D-F6238297A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39</Pages>
  <Words>11932</Words>
  <Characters>68018</Characters>
  <Application>Microsoft Office Word</Application>
  <DocSecurity>8</DocSecurity>
  <Lines>566</Lines>
  <Paragraphs>159</Paragraphs>
  <ScaleCrop>false</ScaleCrop>
  <HeadingPairs>
    <vt:vector size="2" baseType="variant">
      <vt:variant>
        <vt:lpstr>Title</vt:lpstr>
      </vt:variant>
      <vt:variant>
        <vt:i4>1</vt:i4>
      </vt:variant>
    </vt:vector>
  </HeadingPairs>
  <TitlesOfParts>
    <vt:vector size="1" baseType="lpstr">
      <vt:lpstr>Seasonal Flu Planning Guide 2021/22</vt:lpstr>
    </vt:vector>
  </TitlesOfParts>
  <Company/>
  <LinksUpToDate>false</LinksUpToDate>
  <CharactersWithSpaces>79791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Seasonal Flu Planning Guide 2021/22</dc:title>
  <dc:subject>Version Three</dc:subject>
  <dc:creator>Sarah Parsons</dc:creator>
  <cp:keywords/>
  <dc:description/>
  <cp:lastModifiedBy>Sarah Parsons</cp:lastModifiedBy>
  <cp:revision>36</cp:revision>
  <dcterms:created xsi:type="dcterms:W3CDTF">2021-08-17T13:45:00Z</dcterms:created>
  <dcterms:modified xsi:type="dcterms:W3CDTF">2021-08-17T16:24:00Z</dcterms:modified>
</cp:coreProperties>
</file>